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rPr>
      </w:pPr>
      <w:bookmarkStart w:id="0" w:name="_GoBack"/>
      <w:r>
        <w:rPr>
          <w:rFonts w:hint="eastAsia" w:asciiTheme="majorEastAsia" w:hAnsiTheme="majorEastAsia" w:eastAsiaTheme="majorEastAsia" w:cstheme="majorEastAsia"/>
          <w:b/>
          <w:bCs/>
          <w:sz w:val="44"/>
          <w:szCs w:val="44"/>
          <w:lang w:eastAsia="zh-CN"/>
        </w:rPr>
        <w:t>试论</w:t>
      </w:r>
      <w:r>
        <w:rPr>
          <w:rFonts w:hint="eastAsia" w:asciiTheme="majorEastAsia" w:hAnsiTheme="majorEastAsia" w:eastAsiaTheme="majorEastAsia" w:cstheme="majorEastAsia"/>
          <w:b/>
          <w:bCs/>
          <w:sz w:val="44"/>
          <w:szCs w:val="44"/>
        </w:rPr>
        <w:t>语文教学</w:t>
      </w:r>
      <w:r>
        <w:rPr>
          <w:rFonts w:hint="eastAsia" w:asciiTheme="majorEastAsia" w:hAnsiTheme="majorEastAsia" w:eastAsiaTheme="majorEastAsia" w:cstheme="majorEastAsia"/>
          <w:b/>
          <w:bCs/>
          <w:sz w:val="44"/>
          <w:szCs w:val="44"/>
          <w:lang w:eastAsia="zh-CN"/>
        </w:rPr>
        <w:t>中的</w:t>
      </w:r>
      <w:r>
        <w:rPr>
          <w:rFonts w:hint="eastAsia" w:asciiTheme="majorEastAsia" w:hAnsiTheme="majorEastAsia" w:eastAsiaTheme="majorEastAsia" w:cstheme="majorEastAsia"/>
          <w:b/>
          <w:bCs/>
          <w:sz w:val="44"/>
          <w:szCs w:val="44"/>
        </w:rPr>
        <w:t>探究式教学</w:t>
      </w:r>
      <w:r>
        <w:rPr>
          <w:rFonts w:hint="eastAsia" w:asciiTheme="majorEastAsia" w:hAnsiTheme="majorEastAsia" w:eastAsiaTheme="majorEastAsia" w:cstheme="majorEastAsia"/>
          <w:b/>
          <w:bCs/>
          <w:sz w:val="44"/>
          <w:szCs w:val="44"/>
          <w:lang w:eastAsia="zh-CN"/>
        </w:rPr>
        <w:t>模式的运用</w:t>
      </w:r>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Theme="majorEastAsia" w:hAnsiTheme="majorEastAsia" w:eastAsiaTheme="majorEastAsia" w:cstheme="majorEastAsia"/>
          <w:b w:val="0"/>
          <w:bCs w:val="0"/>
          <w:sz w:val="24"/>
          <w:szCs w:val="24"/>
          <w:lang w:val="en-US" w:eastAsia="zh-CN"/>
        </w:rPr>
      </w:pPr>
      <w:r>
        <w:rPr>
          <w:rFonts w:hint="eastAsia" w:asciiTheme="majorEastAsia" w:hAnsiTheme="majorEastAsia" w:eastAsiaTheme="majorEastAsia" w:cstheme="majorEastAsia"/>
          <w:b w:val="0"/>
          <w:bCs w:val="0"/>
          <w:sz w:val="24"/>
          <w:szCs w:val="24"/>
          <w:lang w:val="en-US" w:eastAsia="zh-CN"/>
        </w:rPr>
        <w:t>青岛市西海岸新区第二高级中学    曲美龙</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摘要]：探究式学习是语文课堂教学不可或缺的手段。在课堂教学中，努力实践“自主、合作、探究”的学习方式，营造氛围，问题引导,促使学生探究；组织学生分组讨论，进行合作探究；集思广益，深入探究；课堂引路，课外探究。努力体现学生的主体地位和教师的主导作用，实现“知识能力、过程方法、情感态度与价值观”三位一体的课程目标。</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[关键词]：</w:t>
      </w:r>
      <w:r>
        <w:rPr>
          <w:rFonts w:hint="eastAsia" w:asciiTheme="majorEastAsia" w:hAnsiTheme="majorEastAsia" w:eastAsiaTheme="majorEastAsia" w:cstheme="majorEastAsia"/>
          <w:b w:val="0"/>
          <w:bCs w:val="0"/>
          <w:sz w:val="24"/>
          <w:szCs w:val="24"/>
          <w:lang w:eastAsia="zh-CN"/>
        </w:rPr>
        <w:t>高中</w:t>
      </w:r>
      <w:r>
        <w:rPr>
          <w:rFonts w:hint="eastAsia" w:asciiTheme="majorEastAsia" w:hAnsiTheme="majorEastAsia" w:eastAsiaTheme="majorEastAsia" w:cstheme="majorEastAsia"/>
          <w:b w:val="0"/>
          <w:bCs w:val="0"/>
          <w:sz w:val="24"/>
          <w:szCs w:val="24"/>
        </w:rPr>
        <w:t>语文    教学</w:t>
      </w:r>
      <w:r>
        <w:rPr>
          <w:rFonts w:hint="eastAsia" w:asciiTheme="majorEastAsia" w:hAnsiTheme="majorEastAsia" w:eastAsiaTheme="majorEastAsia" w:cstheme="majorEastAsia"/>
          <w:b w:val="0"/>
          <w:bCs w:val="0"/>
          <w:sz w:val="24"/>
          <w:szCs w:val="24"/>
        </w:rPr>
        <w:tab/>
      </w:r>
      <w:r>
        <w:rPr>
          <w:rFonts w:hint="eastAsia" w:asciiTheme="majorEastAsia" w:hAnsiTheme="majorEastAsia" w:eastAsiaTheme="majorEastAsia" w:cstheme="majorEastAsia"/>
          <w:b w:val="0"/>
          <w:bCs w:val="0"/>
          <w:sz w:val="24"/>
          <w:szCs w:val="24"/>
        </w:rPr>
        <w:tab/>
      </w:r>
      <w:r>
        <w:rPr>
          <w:rFonts w:hint="eastAsia" w:asciiTheme="majorEastAsia" w:hAnsiTheme="majorEastAsia" w:eastAsiaTheme="majorEastAsia" w:cstheme="majorEastAsia"/>
          <w:b w:val="0"/>
          <w:bCs w:val="0"/>
          <w:sz w:val="24"/>
          <w:szCs w:val="24"/>
        </w:rPr>
        <w:t>探究    学习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语文课堂教学中，我们要关注学生，致力于学生自主学习，让学生学获方法，习得能力，为其持续发展提供方法、学力支撑。语文素养是学生学好其他课程的基础，语文课程应致力于学生语文素养的形成与发展。语文素养包含的内容很多，其中重要的是听说读写，这四样都离不开语言文字的运用。语言训练的最终目的是使学生具备语言运用的能力，我们平时教学强调的仅仅是语文分析能力、语法逻辑能力、综合判断能力、抽象思维能力，却往往忽视了直觉思维能力的培养，忽视在读书过程中引导学生自己去感悟。新课程倡导“自主、合作、探究”的学习方式。我们应探究建立新读写教学模式，以适应新课程的要求。“自主、合作、探究”，其中“探究”是核心。特别是课堂上的“探究”，常常带有合作性。“探究”本身就包含着一定的自主性。语文课堂是传承传统文化的阵地，而传统文化的深邃是难以薪火相传的，正应了“只可意会，不可言传”的俗话。语文课堂最需要探究式学习，也最便于运用探究式学习。笔者在教学实践中，不断探索尝试 “自主、合作、探究”的学习方式在课堂教学中的应用。尽力营造灵动和谐的探究氛围，激发学生兴趣；精心设计组织课堂教学，引导学生探究。努力实现“知识和能力、过程和方法、情感态度和价值观”三位一体的课程目标。“探究式”学习有利于体现学生的主体地位和教师的主导作用，有利于培养学生的创新意识和创造精神。探究式教学是指教师以现行语文教材为内容，根据课程标准的要求和学生的实际，指导并带领学生通过自主学习和合作讨论等方式开展语文学习活动的一种阅读教学模式。这一教学模式，以培养提高学生的自主阅读和合作探究的语文学习能力为出发点和归宿，并试图通过语文课堂教学的合作探究活动，促进学生增强自主学习和合作探究的意识，养成自主学习合作探究的习惯，提高学生提出问题、发现问题并解决问题的能力。那么，在高中语文课堂教学中如何构建探究式阅读教学模式呢？</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一、找准切入点，点燃学生探究阅读的热情。</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适合的才是最好的，教学方法的选择与教学内容的特性要相适应。在教学中，我们应该明确不是所有的课文都可以进行探究式阅读，一篇课文中不是所有的问题都适合运用探究式的方法进行教学。这就要求我们在备课过程中要找准探究式阅读教学的切入点。只有找到恰当的切入点，才能点燃学生探究阅读的热情。所谓恰当的切入点，就是指文本中能引发学生产生个性理解、个性认识、个性看法的地方。恰当的切入点，是我们在备课或教学中应该敏锐捕捉到的，它能启发学生在阅读中提出有价值的问题，从而引导好学生进行深入地思考，使学生的探究阅读活动收到实效。 抓住文本恰当的切入点，关键在于我们要有发现的眼光，并设计出能够启发学生进行思考探究的问题。 《尊生》是人教版选修教材《先秦诸子选读》《〈庄子〉选读》中的一篇课文文。在教学这篇课文时，我们选择文章的标题作为切入点，引导学生思考什么是尊生。这是一个具有开放性的问题，学生围绕这个问题各抒己见，说出了他们各自不同的看法。在学生说出他们对“尊生”的看法之后，我们引导学生探讨了庄子的“尊生”主张：第一，重视自己的身体健康；第二，追求个人的精神安逸；第三，不损害他人的生命；第四，拒绝沦为他人的工具。这是这篇课文的教学难点之所在，由于切入点选择得适当，学生对这一难点的理解就很顺利和透彻。</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  总之，探究式阅读教学中一个好的探究性问题，就好比是催化剂，它可以催开学生的思维之花，教师抓准抓住了恰当的切入点，探究式阅读教学就能顺利展开并取得实效。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二、分组讨论，全班合作，组织学生探究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遇到较为复杂的问题，或者要完成任务的量太大，这时候的探究，就应该发挥集体的智慧，调动群众的力量，分工合作，共同探究。以加大课堂容量，提高课堂教学效率。学习《神奇的极光》一文时，提出了4个问题：</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1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①</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疏理文章内容要点，</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2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②</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分析文章结构特点，</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3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③</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分析文章语言特点，</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4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④</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分析引用神话传说的作用和好处。将全班同学分为4组，分别探究解决其中的一个问题。先在组内讨论，再在全班交流。每组选一个主要发言人，其他人（包括其他组的同学）可以补充。同学们热情很高，纷纷发言。讨论热烈，暗含竞争。探究深入，要点齐全，成功地解决了4个问题，达到了平时两节课的容量，而且气氛热烈，效果极佳 。有时还可给学生更大的探究空间，解决更复杂的问题。我组织学生回顾复习时，引导学生从写作角度探究可供借鉴之处。让4个小组分别完成对第一单元，第二单元，第三、四单元和第五、六单元的探究任务。结果同学们归纳出20多种可供借鉴的写法。《祝福》的形象化阐释主题法，《荷花淀》的散文化手法，《边城》的虚实结合写人法，《装在套子里的人》的形象化法、典型化法、夸张渲染法。《拿来主义》的比喻法，《我若为王》的假设法，《庄周买水》的故事新编法，《剃光头发微》的联想法、借题发挥法</w:t>
      </w:r>
      <w:r>
        <w:rPr>
          <w:rFonts w:hint="eastAsia" w:asciiTheme="majorEastAsia" w:hAnsiTheme="majorEastAsia" w:eastAsiaTheme="majorEastAsia" w:cstheme="majorEastAsia"/>
          <w:b w:val="0"/>
          <w:bCs w:val="0"/>
          <w:sz w:val="24"/>
          <w:szCs w:val="24"/>
          <w:lang w:eastAsia="zh-CN"/>
        </w:rPr>
        <w:t>，</w:t>
      </w:r>
      <w:r>
        <w:rPr>
          <w:rFonts w:hint="eastAsia" w:asciiTheme="majorEastAsia" w:hAnsiTheme="majorEastAsia" w:eastAsiaTheme="majorEastAsia" w:cstheme="majorEastAsia"/>
          <w:b w:val="0"/>
          <w:bCs w:val="0"/>
          <w:sz w:val="24"/>
          <w:szCs w:val="24"/>
        </w:rPr>
        <w:t>《过秦论》的事实引路法，《鸿门宴》的故事法，《兰亭集序》、《归去来兮辞》的情景融合法，《阿房宫赋》的体物写志法、借古讽今法，《种树郭橐驼传》的设事明理法，等等。更可贵的是，其中不少写法是课堂上没有讲到的，而同学们自己却领悟到了。探究的最终目的就在这里，就是要让学生自己去感受、体会，去实践、探究，去解决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三、由浅入深，引导学生探究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遇到比较复杂的问题，或者是学生难以应用的东西，更应发挥集体的智慧，以便较深入地探究，抓住事物的本质去解决问题。诗歌阅读是高考语文中的一个难点，学生对此有畏难情绪，为此我引导同学们深入认识诗歌。列举出各种典型例子，同学们站在一定的高度，避免“身在此山中”，去认识诗歌。那么，诗歌无非是一种表情达意的工具（或形式），写什么景，状什么物，叙什么事，只是手段而已，所抒发的情感才是最重要的。有了这样的认识，有时候就可以先 从整体上把握抒情方向，再回头去读，就清楚多了。为促进同学们深入认识诗歌，解决学生答题时答案要点不全，容易丢分的问题。组织同学们从高考资料中找出各种常见类型的问题及答案，引导同学们寻找答案表述中的共同特点，进而归结出诗歌阅读题的表述基本程式：这首诗采用了（表达方式、修辞手法、表现手法）技法，写出了（意象）的（某某）特点，表现了（突出了）（某某）思想感情，起到了（某某）作用。这样就使得学生真正明白了答案的表述程式，进而指导学生练习操作，从而促进了学生的诗歌阅读，较好的解决学生组织答案易疏漏的问题。</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探究可使认识深广。学习《庄周买水》一文时，</w:t>
      </w:r>
      <w:r>
        <w:rPr>
          <w:rFonts w:hint="eastAsia" w:asciiTheme="majorEastAsia" w:hAnsiTheme="majorEastAsia" w:eastAsiaTheme="majorEastAsia" w:cstheme="majorEastAsia"/>
          <w:b w:val="0"/>
          <w:bCs w:val="0"/>
          <w:sz w:val="24"/>
          <w:szCs w:val="24"/>
          <w:lang w:eastAsia="zh-CN"/>
        </w:rPr>
        <w:t>我曲美龙</w:t>
      </w:r>
      <w:r>
        <w:rPr>
          <w:rFonts w:hint="eastAsia" w:asciiTheme="majorEastAsia" w:hAnsiTheme="majorEastAsia" w:eastAsiaTheme="majorEastAsia" w:cstheme="majorEastAsia"/>
          <w:b w:val="0"/>
          <w:bCs w:val="0"/>
          <w:sz w:val="24"/>
          <w:szCs w:val="24"/>
        </w:rPr>
        <w:t>印发了《谁是打虎英雄》、《赤兔之死》等例文，组织同学们探究“故事新编法”的特点和如何编故事。引导同学们站在一定的高度去看，“故事新编法”实质上就是“设事明理法”、“借题发挥法”、“行象化阐释主题法”。即通过一个故事（或事件）来表达对人生、社会的认识和感悟，或告诉人们一定的道理。 同学们积极探究，老师引导归纳，认为故事新编应注意：</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1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①</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保持原有人物的性格特征；</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2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②</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写出新的情节或拓展原有情节；</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3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③</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突出细节，增强故事性；</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4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④</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利用巧合，设计出巧妙的情节；</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5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⑤</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 xml:space="preserve"> 适度渲染、铺垫；</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6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⑥</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可带点夸张，甚至带点荒诞性</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7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；⑦</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具有时代特征（现代生活特征）</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8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；⑧</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主题有现实性、针对性</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 9 \* GB3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；⑨</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编述寓言故事、童话故事也可以，等等。有了这样的认识，来指导</w:t>
      </w:r>
      <w:r>
        <w:rPr>
          <w:rFonts w:hint="eastAsia" w:asciiTheme="majorEastAsia" w:hAnsiTheme="majorEastAsia" w:eastAsiaTheme="majorEastAsia" w:cstheme="majorEastAsia"/>
          <w:b w:val="0"/>
          <w:bCs w:val="0"/>
          <w:sz w:val="24"/>
          <w:szCs w:val="24"/>
          <w:lang w:eastAsia="zh-CN"/>
        </w:rPr>
        <w:t>学生</w:t>
      </w:r>
      <w:r>
        <w:rPr>
          <w:rFonts w:hint="eastAsia" w:asciiTheme="majorEastAsia" w:hAnsiTheme="majorEastAsia" w:eastAsiaTheme="majorEastAsia" w:cstheme="majorEastAsia"/>
          <w:b w:val="0"/>
          <w:bCs w:val="0"/>
          <w:sz w:val="24"/>
          <w:szCs w:val="24"/>
        </w:rPr>
        <w:t>的读写实践，就更有效了。</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 xml:space="preserve">总之，语文教学尤其是高中语文教学的最终目的，是要培养提高学生的语文综合能力，全面提高学生的语文素养。开展探究式语文教学，倡导自主、合作、探究的语文学习方式，是培养提高学生的语文能力，提高学生的语文素养的有效途径。只有让学生掌握探究式阅读的方法才能真正培养出学生在阅读文本时的分析问题、探究问题的能力，才能让学生终生受益。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t>参考文献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"http://xueshu.baidu.com/s?wd=paperuri:(b6ab6776a448f69f898553cba251b721)&amp;filter=sc_long_sign&amp;tn=SE_baiduxueshu_c1gjeupa&amp;ie=utf-8&amp;sc_ks_para=q=%E9%AB%98%E4%B8%AD%E8%AF%AD%E6%96%87%E6%8E%A2%E7%A9%B6%E6%80%A7%E9%98%85%E8%AF%BB%E6%95%99%E5%AD%A6%E7%A0%94%E7%A9%B6" \t "http://xueshu.baidu.com/_blank"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高中语文探究性阅读教学研究</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"http://xueshu.baidu.com/s?wd=author:(%E4%BA%8E%E6%B4%81)&amp;tn=SE_baiduxueshu_c1gjeupa&amp;ie=utf-8&amp;sc_f_para=sc_hilight=person" \t "http://xueshu.baidu.com/_blank"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于洁</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 - 《安徽师范大学》 - 2012 </w:t>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xueshu.baidu.com/s?wd=paperuri:(fbffba5d19e2a36288f31a049342531b)&amp;filter=sc_long_sign&amp;tn=SE_baiduxueshu_c1gjeupa&amp;ie=utf-8&amp;sc_ks_para=q=%E9%AB%98%E4%B8%AD%E8%AF%AD%E6%96%87%E6%8E%A2%E7%A9%B6%E5%BC%8F%E9%98%85%E8%AF%BB%E6%95%99%E5%AD%A6%E7%9A%84%E5%B1%82%E6%AC%A1%E6%80%A7%E7%AD%96%E7%95%A5%E7%A0%94%E7%A9%B6" \t "http://xueshu.baidu.com/_blank"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高中语文探究式阅读教学的层次性策略研究</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"http://xueshu.baidu.com/s?wd=author:(%E7%8E%8B%E4%B8%BD%E5%BE%AE)&amp;tn=SE_baiduxueshu_c1gjeupa&amp;ie=utf-8&amp;sc_f_para=sc_hilight=person" \t "http://xueshu.baidu.com/_blank"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王丽微</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 - 《首都师范大学》 - 2008 </w:t>
      </w:r>
      <w:r>
        <w:rPr>
          <w:rFonts w:hint="eastAsia" w:asciiTheme="majorEastAsia" w:hAnsiTheme="majorEastAsia" w:eastAsiaTheme="majorEastAsia" w:cstheme="majorEastAsia"/>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ajorEastAsia" w:hAnsiTheme="majorEastAsia" w:eastAsiaTheme="majorEastAsia" w:cstheme="majorEastAsia"/>
          <w:b w:val="0"/>
          <w:bCs w:val="0"/>
          <w:sz w:val="24"/>
          <w:szCs w:val="24"/>
        </w:rPr>
      </w:pP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xueshu.baidu.com/s?wd=paperuri:(11ca210911e1d647306b4dd14209d4c8)&amp;filter=sc_long_sign&amp;tn=SE_baiduxueshu_c1gjeupa&amp;ie=utf-8&amp;sc_ks_para=q=%E7%BD%91%E7%BB%9C%E7%8E%AF%E5%A2%83%E4%B8%8B%E9%AB%98%E4%B8%AD%E8%AF%AD%E6%96%87%E6%8E%A2%E7%A9%B6%E5%BC%8F%E9%98%85%E8%AF%BB%E6%95%99%E5%AD%A6%E5%88%9D%E6%8E%A2" \t "http://xueshu.baidu.com/_blank"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网络环境下高中语文探究式阅读教学初探</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lang w:val="en-US" w:eastAsia="zh-CN"/>
        </w:rPr>
        <w:t xml:space="preserve">  </w:t>
      </w:r>
      <w:r>
        <w:rPr>
          <w:rFonts w:hint="eastAsia" w:asciiTheme="majorEastAsia" w:hAnsiTheme="majorEastAsia" w:eastAsiaTheme="majorEastAsia" w:cstheme="majorEastAsia"/>
          <w:b w:val="0"/>
          <w:bCs w:val="0"/>
          <w:sz w:val="24"/>
          <w:szCs w:val="24"/>
        </w:rPr>
        <w:fldChar w:fldCharType="begin"/>
      </w:r>
      <w:r>
        <w:rPr>
          <w:rFonts w:hint="eastAsia" w:asciiTheme="majorEastAsia" w:hAnsiTheme="majorEastAsia" w:eastAsiaTheme="majorEastAsia" w:cstheme="majorEastAsia"/>
          <w:b w:val="0"/>
          <w:bCs w:val="0"/>
          <w:sz w:val="24"/>
          <w:szCs w:val="24"/>
        </w:rPr>
        <w:instrText xml:space="preserve"> HYPERLINK "http://xueshu.baidu.com/s?wd=author:(%E9%83%AD%E7%BA%A2%E5%A8%9F)&amp;tn=SE_baiduxueshu_c1gjeupa&amp;ie=utf-8&amp;sc_f_para=sc_hilight=person" \t "http://xueshu.baidu.com/_blank" </w:instrText>
      </w:r>
      <w:r>
        <w:rPr>
          <w:rFonts w:hint="eastAsia" w:asciiTheme="majorEastAsia" w:hAnsiTheme="majorEastAsia" w:eastAsiaTheme="majorEastAsia" w:cstheme="majorEastAsia"/>
          <w:b w:val="0"/>
          <w:bCs w:val="0"/>
          <w:sz w:val="24"/>
          <w:szCs w:val="24"/>
        </w:rPr>
        <w:fldChar w:fldCharType="separate"/>
      </w:r>
      <w:r>
        <w:rPr>
          <w:rFonts w:hint="eastAsia" w:asciiTheme="majorEastAsia" w:hAnsiTheme="majorEastAsia" w:eastAsiaTheme="majorEastAsia" w:cstheme="majorEastAsia"/>
          <w:b w:val="0"/>
          <w:bCs w:val="0"/>
          <w:sz w:val="24"/>
          <w:szCs w:val="24"/>
        </w:rPr>
        <w:t>郭红娟</w:t>
      </w:r>
      <w:r>
        <w:rPr>
          <w:rFonts w:hint="eastAsia" w:asciiTheme="majorEastAsia" w:hAnsiTheme="majorEastAsia" w:eastAsiaTheme="majorEastAsia" w:cstheme="majorEastAsia"/>
          <w:b w:val="0"/>
          <w:bCs w:val="0"/>
          <w:sz w:val="24"/>
          <w:szCs w:val="24"/>
        </w:rPr>
        <w:fldChar w:fldCharType="end"/>
      </w:r>
      <w:r>
        <w:rPr>
          <w:rFonts w:hint="eastAsia" w:asciiTheme="majorEastAsia" w:hAnsiTheme="majorEastAsia" w:eastAsiaTheme="majorEastAsia" w:cstheme="majorEastAsia"/>
          <w:b w:val="0"/>
          <w:bCs w:val="0"/>
          <w:sz w:val="24"/>
          <w:szCs w:val="24"/>
        </w:rPr>
        <w:t> - 《河北师范大学》 - 2006 </w:t>
      </w:r>
      <w:r>
        <w:rPr>
          <w:rFonts w:hint="eastAsia" w:asciiTheme="majorEastAsia" w:hAnsiTheme="majorEastAsia" w:eastAsiaTheme="majorEastAsia" w:cstheme="majorEastAsia"/>
          <w:b w:val="0"/>
          <w:bCs w:val="0"/>
          <w:sz w:val="24"/>
          <w:szCs w:val="24"/>
          <w:lang w:val="en-US" w:eastAsia="zh-CN"/>
        </w:rPr>
        <w:t xml:space="preserve"> </w:t>
      </w:r>
    </w:p>
    <w:p>
      <w:pPr>
        <w:rPr>
          <w:b/>
          <w:bCs/>
        </w:rPr>
      </w:pPr>
    </w:p>
    <w:p>
      <w:pPr>
        <w:rPr>
          <w:b/>
          <w:bCs/>
        </w:rPr>
      </w:pPr>
    </w:p>
    <w:p>
      <w:pPr>
        <w:rPr>
          <w:rFonts w:hint="eastAsia"/>
          <w:b/>
          <w:bCs/>
          <w:lang w:val="en-US" w:eastAsia="zh-CN"/>
        </w:rPr>
      </w:pPr>
      <w:r>
        <w:rPr>
          <w:rFonts w:hint="eastAsia"/>
          <w:b/>
          <w:bCs/>
          <w:lang w:val="en-US" w:eastAsia="zh-CN"/>
        </w:rPr>
        <w:t xml:space="preserve"> </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separate"/>
    </w:r>
    <w:r>
      <w:rPr>
        <w:rStyle w:val="5"/>
        <w:lang/>
      </w:rPr>
      <w:t>8</w:t>
    </w:r>
    <w: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5"/>
      </w:rPr>
    </w:pPr>
    <w:r>
      <w:fldChar w:fldCharType="begin"/>
    </w:r>
    <w:r>
      <w:rPr>
        <w:rStyle w:val="5"/>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4AD"/>
    <w:rsid w:val="00017449"/>
    <w:rsid w:val="000269AB"/>
    <w:rsid w:val="000343F6"/>
    <w:rsid w:val="000637EC"/>
    <w:rsid w:val="00065771"/>
    <w:rsid w:val="00081FBE"/>
    <w:rsid w:val="000B50BE"/>
    <w:rsid w:val="000C1659"/>
    <w:rsid w:val="000E69BD"/>
    <w:rsid w:val="0010701B"/>
    <w:rsid w:val="00115CBA"/>
    <w:rsid w:val="00140F21"/>
    <w:rsid w:val="001C3F39"/>
    <w:rsid w:val="001E07BC"/>
    <w:rsid w:val="00211FE5"/>
    <w:rsid w:val="00250E05"/>
    <w:rsid w:val="00267087"/>
    <w:rsid w:val="002805AA"/>
    <w:rsid w:val="00293ED8"/>
    <w:rsid w:val="002C04AD"/>
    <w:rsid w:val="002E4E2D"/>
    <w:rsid w:val="00320C76"/>
    <w:rsid w:val="00327B7A"/>
    <w:rsid w:val="003402DE"/>
    <w:rsid w:val="00347129"/>
    <w:rsid w:val="00352CCE"/>
    <w:rsid w:val="0037540E"/>
    <w:rsid w:val="003774E8"/>
    <w:rsid w:val="00387A12"/>
    <w:rsid w:val="003A34DC"/>
    <w:rsid w:val="003B4515"/>
    <w:rsid w:val="003D371B"/>
    <w:rsid w:val="003D5FD0"/>
    <w:rsid w:val="003E1D0A"/>
    <w:rsid w:val="003E4F42"/>
    <w:rsid w:val="00407945"/>
    <w:rsid w:val="004406B6"/>
    <w:rsid w:val="004729C8"/>
    <w:rsid w:val="004775AB"/>
    <w:rsid w:val="0048037B"/>
    <w:rsid w:val="004926AB"/>
    <w:rsid w:val="004A4A73"/>
    <w:rsid w:val="004B2967"/>
    <w:rsid w:val="004C13DE"/>
    <w:rsid w:val="004C7351"/>
    <w:rsid w:val="004D04FC"/>
    <w:rsid w:val="004E1600"/>
    <w:rsid w:val="0050458C"/>
    <w:rsid w:val="00525C2A"/>
    <w:rsid w:val="005A546A"/>
    <w:rsid w:val="005B7202"/>
    <w:rsid w:val="005C5121"/>
    <w:rsid w:val="005D7C8D"/>
    <w:rsid w:val="00605DD2"/>
    <w:rsid w:val="006414AE"/>
    <w:rsid w:val="00656ECE"/>
    <w:rsid w:val="00696B7B"/>
    <w:rsid w:val="006B3B16"/>
    <w:rsid w:val="006C18D4"/>
    <w:rsid w:val="00700D24"/>
    <w:rsid w:val="00714B95"/>
    <w:rsid w:val="00735FFC"/>
    <w:rsid w:val="00742912"/>
    <w:rsid w:val="00775021"/>
    <w:rsid w:val="00776BE3"/>
    <w:rsid w:val="00781299"/>
    <w:rsid w:val="007A440E"/>
    <w:rsid w:val="007A6671"/>
    <w:rsid w:val="007D2C01"/>
    <w:rsid w:val="007E7CE8"/>
    <w:rsid w:val="007F4B52"/>
    <w:rsid w:val="00800F42"/>
    <w:rsid w:val="0080760D"/>
    <w:rsid w:val="008248F5"/>
    <w:rsid w:val="00842D6C"/>
    <w:rsid w:val="00855D97"/>
    <w:rsid w:val="00883CBA"/>
    <w:rsid w:val="008D058C"/>
    <w:rsid w:val="008D4669"/>
    <w:rsid w:val="008E2A29"/>
    <w:rsid w:val="00907BD1"/>
    <w:rsid w:val="00924A08"/>
    <w:rsid w:val="009345A4"/>
    <w:rsid w:val="009737BA"/>
    <w:rsid w:val="009A5207"/>
    <w:rsid w:val="00A05727"/>
    <w:rsid w:val="00A1165F"/>
    <w:rsid w:val="00A14ED1"/>
    <w:rsid w:val="00A17F57"/>
    <w:rsid w:val="00A27743"/>
    <w:rsid w:val="00A32063"/>
    <w:rsid w:val="00A463CE"/>
    <w:rsid w:val="00A523B2"/>
    <w:rsid w:val="00AB3DA9"/>
    <w:rsid w:val="00AB72B6"/>
    <w:rsid w:val="00AC3E17"/>
    <w:rsid w:val="00AD3C66"/>
    <w:rsid w:val="00AF0BD6"/>
    <w:rsid w:val="00B6064B"/>
    <w:rsid w:val="00B641E9"/>
    <w:rsid w:val="00BA0C5C"/>
    <w:rsid w:val="00BA76C4"/>
    <w:rsid w:val="00BD0219"/>
    <w:rsid w:val="00BE7E9C"/>
    <w:rsid w:val="00C1360B"/>
    <w:rsid w:val="00C176B1"/>
    <w:rsid w:val="00C21886"/>
    <w:rsid w:val="00C358BE"/>
    <w:rsid w:val="00C3771A"/>
    <w:rsid w:val="00C57B35"/>
    <w:rsid w:val="00C600ED"/>
    <w:rsid w:val="00CA5095"/>
    <w:rsid w:val="00CC1DC8"/>
    <w:rsid w:val="00CC2813"/>
    <w:rsid w:val="00D421D9"/>
    <w:rsid w:val="00D437A4"/>
    <w:rsid w:val="00D5600F"/>
    <w:rsid w:val="00DA5AF1"/>
    <w:rsid w:val="00DB248C"/>
    <w:rsid w:val="00DB32EB"/>
    <w:rsid w:val="00DE13AF"/>
    <w:rsid w:val="00E16D00"/>
    <w:rsid w:val="00E51E12"/>
    <w:rsid w:val="00E81164"/>
    <w:rsid w:val="00E87674"/>
    <w:rsid w:val="00EA408D"/>
    <w:rsid w:val="00EF3C8C"/>
    <w:rsid w:val="00F20979"/>
    <w:rsid w:val="00F22C61"/>
    <w:rsid w:val="00F24207"/>
    <w:rsid w:val="00F557C5"/>
    <w:rsid w:val="00F6353A"/>
    <w:rsid w:val="00FA3F43"/>
    <w:rsid w:val="00FB0C9B"/>
    <w:rsid w:val="00FB1B19"/>
    <w:rsid w:val="00FB65CB"/>
    <w:rsid w:val="00FC130B"/>
    <w:rsid w:val="00FD4806"/>
    <w:rsid w:val="00FF2C17"/>
    <w:rsid w:val="3BD7367E"/>
    <w:rsid w:val="3BD74ED8"/>
    <w:rsid w:val="3DE435A0"/>
    <w:rsid w:val="5B6D3007"/>
    <w:rsid w:val="5CF1216D"/>
    <w:rsid w:val="782338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character" w:default="1" w:styleId="4">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rPr>
      <w:sz w:val="24"/>
    </w:rPr>
  </w:style>
  <w:style w:type="character" w:styleId="5">
    <w:name w:val="page number"/>
    <w:basedOn w:val="4"/>
    <w:uiPriority w:val="0"/>
  </w:style>
  <w:style w:type="character" w:styleId="6">
    <w:name w:val="FollowedHyperlink"/>
    <w:basedOn w:val="4"/>
    <w:uiPriority w:val="0"/>
    <w:rPr>
      <w:color w:val="1189E5"/>
      <w:u w:val="none"/>
    </w:rPr>
  </w:style>
  <w:style w:type="character" w:styleId="7">
    <w:name w:val="Hyperlink"/>
    <w:basedOn w:val="4"/>
    <w:uiPriority w:val="0"/>
    <w:rPr>
      <w:color w:val="1189E5"/>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9</Pages>
  <Words>810</Words>
  <Characters>4623</Characters>
  <Lines>38</Lines>
  <Paragraphs>10</Paragraphs>
  <TotalTime>2</TotalTime>
  <ScaleCrop>false</ScaleCrop>
  <LinksUpToDate>false</LinksUpToDate>
  <CharactersWithSpaces>5423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2008-06-26T02:33:00Z</dcterms:created>
  <dc:creator>user</dc:creator>
  <cp:lastModifiedBy>安贝拉</cp:lastModifiedBy>
  <cp:lastPrinted>2008-06-26T02:31:00Z</cp:lastPrinted>
  <dcterms:modified xsi:type="dcterms:W3CDTF">2018-06-27T01:28:45Z</dcterms:modified>
  <dc:title>探究式学习例读</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