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摭谈</w:t>
      </w:r>
      <w:r>
        <w:rPr>
          <w:rFonts w:hint="eastAsia" w:asciiTheme="majorEastAsia" w:hAnsiTheme="majorEastAsia" w:eastAsiaTheme="majorEastAsia" w:cstheme="majorEastAsia"/>
          <w:b/>
          <w:bCs/>
          <w:sz w:val="44"/>
          <w:szCs w:val="44"/>
        </w:rPr>
        <w:t>小学数学</w:t>
      </w:r>
      <w:r>
        <w:rPr>
          <w:rFonts w:hint="eastAsia" w:asciiTheme="majorEastAsia" w:hAnsiTheme="majorEastAsia" w:eastAsiaTheme="majorEastAsia" w:cstheme="majorEastAsia"/>
          <w:b/>
          <w:bCs/>
          <w:sz w:val="44"/>
          <w:szCs w:val="44"/>
          <w:lang w:eastAsia="zh-CN"/>
        </w:rPr>
        <w:t>有效</w:t>
      </w:r>
      <w:r>
        <w:rPr>
          <w:rFonts w:hint="eastAsia" w:asciiTheme="majorEastAsia" w:hAnsiTheme="majorEastAsia" w:eastAsiaTheme="majorEastAsia" w:cstheme="majorEastAsia"/>
          <w:b/>
          <w:bCs/>
          <w:sz w:val="44"/>
          <w:szCs w:val="44"/>
        </w:rPr>
        <w:t>教学策略</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山东省平度市明村镇闫庄小学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于勤兴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摘 要：学习数学是为了探索宇宙的奥秘。因此数学也是生活，没有了数学，也就没有了生活。对于小学生来说，只要抓住了课内外的结合，就能开辟出广阔的天地，营造一个良好的教学氛围。一个好的教育者能抓住学生认知矛盾设疑，能迅速把学生带进问题情境，促使学生产生强烈的求知欲望和探究愿望。教学设计就是教师依据数学学科和学生的特点，认真钻研教材，分析教学任务和教学对象，从而对教材进行再组织，设计教学方案的过程。</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关键词：教学设计　教学过程　教学目标　课堂教学</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一、深入了解学生，找准教学起点</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要想学生通过40分钟的学习有所提高，首先就要了解学生的认知发展水平和已有的知识经验基础，也就是确定教学起点。教学起点就是学生在学习新的知识之前已具有的相关知识和技能以及有关学习的认知水平与态度。它是影响学生学习新知识的重要因素。教师要想从学生的实际出发来设计教学过程，首先就要了解教学的真正起点。</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二、客观分析教材，优化教学内容</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教材是实现教学计划的重要载体，也是教师进行课堂教学的主要依据。要真正地用好教材，教师可以从以下几方面来思考：1为实现教学目标，教材提供的内容是否都有用，哪些需要补充，哪些可以删除或改变。 2教材提供的教学顺序是否需要重新组合。3本节课的教学重点、难点是什么。只有解决了以上几个问题，才能使教学内容更易于教师教学，学生更易于自主探索。在教学《秒的认识》一课中，教材提供的是春节联欢晚会倒计时的一个场景来导入新课，从而感悟1秒钟的时间很短来揭示课题的。但是这场景时问过去较长了，对学生而言感受不大。于是我结合了刚刚前几天学校组织观看过的神舟六号发射前的倒计时来进行导入，不仅使学生感受了1秒很短，更让学生了解祖国航空事业的发展，感受数学就在我们身边。在设计教学时，又插入刘翔在雅典奥运会上的成绩，明白1秒甚至比1秒更短的时间往往起着决定性的作用。通过学生课前收集时问格式，课堂交流，对学生进行了珍惜时间的教育。这样安排，使学生接受教学内容更丰富，史富有时代特色。</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三、制定明确目标，贯穿各个细节</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教学目标足教学的出发点，也是教学的归宿，它是教学设计中必须考虑的要素。数学教学的目标一定要着眼于学生可持续发展能力的培养，要在认真分析学生的起点，全面了解课程标准对学段的目标，以及客观分析教材的基础上，制定具体、可行的教学目标。规定学生在一节课结束后掌握哪些知识与技能，使哪些情感与态度得到发展。</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四、活跃教学活动，增浓学习氛围</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当教学目标确立后，教师就需要考虑如何来达到目标，有效的学习活动理所当然成了达到目标的最好途径。课程标准指出，有效的数学学习活动不能单纯地依赖模仿与记忆，动手实践、自主探索、合作交流是学生学习数学的重要方式。小组合作学习更是作为教师组织学生学习的首选形式。在《秒的认识》一课中，设计教学时，我在关键的地方组织了学生的小组合作学习。第一处，在了解学生对秒的知识掌握的情况中要求学生把自己知道的知识和小组内的学交流，选出认为最有价值的知识向全班同学交流。第二处，在学生明白秒针走l小格是1秒，走1人格是5秒后，让小组内的学牛轮流出题，从而引导学生会求经过时间，认识秒针走1圈是60秒等知识，学生在问题情境中自已创设问题，合作解决问题，突破教学的一个重点：时间单位的换算。</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五、研究教学过程，探索教学顺序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教师的教学按照什么样的步骤进行，这是教学设计时必须要完成的任务。合理地安排教学顺序，有助于学生系统地进行学习，从一个知识层向另一个知识层提升。在设计教学过程时，通过听秒针走动的声音和观察钟面，先了解学生对学习新知识的准备，再观看神舟六号的发射来感受秒、交流秒的知识，这样的安排，使学生知道自己对旧知识的掌握和对新知识的了解，可以帮助学生有序地接受新知识，进一步探索自己的未知空间。</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六、精心设计练习，拓宽探究空间</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练习足数学教学的一个重要环节，是巩同新知。形成技能技巧，培养良好的思维品质，发展学生智力的重要途径。数学练习必须精心设计与安排，因为学牛在做经过精心安排的练习时，不仅在积极地掌握数学知以，而且能获得进行创造性思维的能力。要充分发挥数学练习的功能，设计练习时除了应由浅入深、难易适当、逐步提高、突出重点 关键、注意题型搭配外，还应强化习题的趣味性和开放性。因为灵活多样、新颖、有趣的练习，能使学生克服厌倦心理，保持强烈的</w:t>
      </w:r>
      <w:r>
        <w:rPr>
          <w:rFonts w:hint="eastAsia" w:asciiTheme="majorEastAsia" w:hAnsiTheme="majorEastAsia" w:eastAsiaTheme="majorEastAsia" w:cstheme="majorEastAsia"/>
          <w:b w:val="0"/>
          <w:bCs w:val="0"/>
          <w:sz w:val="24"/>
          <w:szCs w:val="24"/>
          <w:lang w:eastAsia="zh-CN"/>
        </w:rPr>
        <w:t>学习</w:t>
      </w:r>
      <w:r>
        <w:rPr>
          <w:rFonts w:hint="eastAsia" w:asciiTheme="majorEastAsia" w:hAnsiTheme="majorEastAsia" w:eastAsiaTheme="majorEastAsia" w:cstheme="majorEastAsia"/>
          <w:b w:val="0"/>
          <w:bCs w:val="0"/>
          <w:sz w:val="24"/>
          <w:szCs w:val="24"/>
        </w:rPr>
        <w:t>兴趣，促进学生的有效思维。而开放性的练习能给不同层次的学生提供更多参与的机会、成功的机会，能促进学生创新意识及创新能力的发展。</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七、估计教学过程，预计意外事件</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课堂教学是一个师生之间、生生之间的动态过程，而每个学生都有自己的知识、情感、态度，因此，课堂上随时有可能发牛“意外事件”。作为教师不能简单地把上课看作是执行教案的过程，而应该在把握教学目标的前提下，对每个环节设计多个具体方案，以便应付教学过程中的各种各样的意外事件。在设计从“1秒”、“几秒”到“1分钟：60秒”这一环节时，学生出题的可能性有：①从整点到整点的情况（例：秒针从3走到5）。②从整点到不是整点的情况（例：秒针从3到7多2小格，从2多l小格到5）。③从不足整点到另外一个不是整点的情况（例：2多l小格到8多2小格）。④跨过l2点的的情况（例：从8到2）。⑤秒针走一圈的的情况（1N：12到l2，2到2）。⑥分针圈至几圈等情况。只有充分估计学生的各种情况，才能在教学中对任何意外状况应付自如。</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eastAsia="zh-CN"/>
        </w:rPr>
        <w:t>总而言之，</w:t>
      </w:r>
      <w:r>
        <w:rPr>
          <w:rFonts w:hint="eastAsia" w:asciiTheme="majorEastAsia" w:hAnsiTheme="majorEastAsia" w:eastAsiaTheme="majorEastAsia" w:cstheme="majorEastAsia"/>
          <w:b w:val="0"/>
          <w:bCs w:val="0"/>
          <w:sz w:val="24"/>
          <w:szCs w:val="24"/>
        </w:rPr>
        <w:t>新课改使我们教师面临着更大的挑战，这需要我们转变观念，动脑筋、想办法，从了解学生的情况出发，着眼于学生数学素养的提升，从教学设计做起，更好地理解课程标准精神，把握教材、理解教材、使用教材，以满足学生成长的需要。</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参考文献：</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[1]姚正怡.《小学数学科目教案分析》</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[2]贾世彤.《如何上好一堂数学课》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A6446"/>
    <w:rsid w:val="04CC3162"/>
    <w:rsid w:val="434E130F"/>
    <w:rsid w:val="56DA6583"/>
    <w:rsid w:val="595F1CB7"/>
    <w:rsid w:val="61AA6446"/>
    <w:rsid w:val="62AF7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2016-03-01T07:13:00Z</dcterms:created>
  <dc:creator>Administrator</dc:creator>
  <cp:lastModifiedBy>安贝拉</cp:lastModifiedBy>
  <dcterms:modified xsi:type="dcterms:W3CDTF">2018-06-26T02:35:06Z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