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color w:val="auto"/>
          <w:sz w:val="44"/>
          <w:szCs w:val="44"/>
        </w:rPr>
      </w:pPr>
      <w:bookmarkStart w:id="0" w:name="_GoBack"/>
      <w:r>
        <w:rPr>
          <w:rFonts w:hint="eastAsia" w:asciiTheme="majorEastAsia" w:hAnsiTheme="majorEastAsia" w:eastAsiaTheme="majorEastAsia" w:cstheme="majorEastAsia"/>
          <w:b/>
          <w:bCs/>
          <w:color w:val="auto"/>
          <w:sz w:val="44"/>
          <w:szCs w:val="44"/>
          <w:lang w:eastAsia="zh-CN"/>
        </w:rPr>
        <w:t>对当前</w:t>
      </w:r>
      <w:r>
        <w:rPr>
          <w:rFonts w:hint="eastAsia" w:asciiTheme="majorEastAsia" w:hAnsiTheme="majorEastAsia" w:eastAsiaTheme="majorEastAsia" w:cstheme="majorEastAsia"/>
          <w:b/>
          <w:bCs/>
          <w:color w:val="auto"/>
          <w:sz w:val="44"/>
          <w:szCs w:val="44"/>
        </w:rPr>
        <w:t>数学教学</w:t>
      </w:r>
      <w:r>
        <w:rPr>
          <w:rFonts w:hint="eastAsia" w:asciiTheme="majorEastAsia" w:hAnsiTheme="majorEastAsia" w:eastAsiaTheme="majorEastAsia" w:cstheme="majorEastAsia"/>
          <w:b/>
          <w:bCs/>
          <w:color w:val="auto"/>
          <w:sz w:val="44"/>
          <w:szCs w:val="44"/>
          <w:lang w:eastAsia="zh-CN"/>
        </w:rPr>
        <w:t>的重新思考</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color w:val="auto"/>
          <w:kern w:val="0"/>
          <w:sz w:val="24"/>
          <w:szCs w:val="24"/>
          <w:lang w:val="en-US" w:eastAsia="zh-CN" w:bidi="ar"/>
        </w:rPr>
      </w:pPr>
      <w:r>
        <w:rPr>
          <w:rFonts w:hint="eastAsia" w:asciiTheme="majorEastAsia" w:hAnsiTheme="majorEastAsia" w:eastAsiaTheme="majorEastAsia" w:cstheme="majorEastAsia"/>
          <w:b w:val="0"/>
          <w:bCs w:val="0"/>
          <w:color w:val="auto"/>
          <w:kern w:val="0"/>
          <w:sz w:val="24"/>
          <w:szCs w:val="24"/>
          <w:lang w:val="en-US" w:eastAsia="zh-CN" w:bidi="ar"/>
        </w:rPr>
        <w:t>青岛市即墨区特殊教育中心</w:t>
      </w:r>
      <w:r>
        <w:rPr>
          <w:rFonts w:hint="eastAsia" w:asciiTheme="majorEastAsia" w:hAnsiTheme="majorEastAsia" w:eastAsiaTheme="majorEastAsia" w:cstheme="majorEastAsia"/>
          <w:b w:val="0"/>
          <w:bCs w:val="0"/>
          <w:color w:val="auto"/>
          <w:kern w:val="0"/>
          <w:sz w:val="24"/>
          <w:szCs w:val="24"/>
          <w:lang w:val="en-US" w:eastAsia="zh-CN" w:bidi="ar"/>
        </w:rPr>
        <w:t xml:space="preserve">   </w:t>
      </w:r>
      <w:r>
        <w:rPr>
          <w:rFonts w:hint="eastAsia" w:asciiTheme="majorEastAsia" w:hAnsiTheme="majorEastAsia" w:eastAsiaTheme="majorEastAsia" w:cstheme="majorEastAsia"/>
          <w:b w:val="0"/>
          <w:bCs w:val="0"/>
          <w:color w:val="auto"/>
          <w:kern w:val="0"/>
          <w:sz w:val="24"/>
          <w:szCs w:val="24"/>
          <w:lang w:val="en-US" w:eastAsia="zh-CN" w:bidi="ar"/>
        </w:rPr>
        <w:t>江杰</w:t>
      </w:r>
      <w:r>
        <w:rPr>
          <w:rFonts w:hint="eastAsia" w:asciiTheme="majorEastAsia" w:hAnsiTheme="majorEastAsia" w:eastAsiaTheme="majorEastAsia" w:cstheme="majorEastAsia"/>
          <w:b w:val="0"/>
          <w:bCs w:val="0"/>
          <w:color w:val="auto"/>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摘 要：如何按照国家颁布的《数学课程标准》，树立新的教学理念，突破过时的传统教法，取得</w:t>
      </w:r>
      <w:r>
        <w:rPr>
          <w:rFonts w:hint="eastAsia" w:asciiTheme="majorEastAsia" w:hAnsiTheme="majorEastAsia" w:eastAsiaTheme="majorEastAsia" w:cstheme="majorEastAsia"/>
          <w:b w:val="0"/>
          <w:bCs w:val="0"/>
          <w:color w:val="auto"/>
          <w:sz w:val="24"/>
          <w:szCs w:val="24"/>
          <w:lang w:eastAsia="zh-CN"/>
        </w:rPr>
        <w:t>预期</w:t>
      </w:r>
      <w:r>
        <w:rPr>
          <w:rFonts w:hint="eastAsia" w:asciiTheme="majorEastAsia" w:hAnsiTheme="majorEastAsia" w:eastAsiaTheme="majorEastAsia" w:cstheme="majorEastAsia"/>
          <w:b w:val="0"/>
          <w:bCs w:val="0"/>
          <w:color w:val="auto"/>
          <w:sz w:val="24"/>
          <w:szCs w:val="24"/>
        </w:rPr>
        <w:t>的教学效果，对初中数学课堂教学的情感素质教育，提出了更新更高的能力要求。新课标教学过程不仅是师生双方信息交流的过程，同时也是情感交流的过程。</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关键词：新课改 初中数学</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理念</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教育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在新课程改革的指引下，数学课改中暴露出来的一些问题及现象，却是非常值得我们注意的，主要反映在初中数学教师怎么教，学生怎么学，这就要求我国的数学教育者对中学数学的教学内容、要求、教法、学法、评价等进行深刻的思考与分析。面对新的教学模式，教师应该怎样做？对我们以往的教学方法应该进行哪些改进，以适应学生学习方式的改变？应该怎样处理好继承与发展的关系？初中数学教师要从根本上转变观念，摆脱传统教学模式的束缚，在培养学生自主学习的能力上动脑筋、下功夫，让学生热爱数学、探索数学，进而主动地去钻研、去理解、去想象，使他们在浓厚的兴趣中认识新知，掌握技能。下面是我在教学中的一些体会：</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一、以生活情境提出问题</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增强数学的趣味性</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新教材的特点是贴近生活．与实际联系密切．这就要求我们在教学中创设问题情境，发散学生的思维，吸引学生积极动脑。主动地参与学习，同时鼓励学生用已有的知识和经验去推理、观察、比较、分析、综合、概括、归纳等寻求解决问题的方法。新教材中已有的许多示例正是如此设计的，比如：在学习圆时．以“车轮为什么是圆的”引入，这是学生再熟悉不过的例子．把它与圆联系起来．得到一些圆的知识，再把知识应用到实际中去。这符合事物的认知规律：实践一理论一实践。再如：在讲“两点之间，线段最短”时，可以让学生观察草坪四个角并提出怎样在两个角之间走出一条最近的路，这就无形之中引入了“两点之间，线段最短”。用实际问题引入教学，可以增强学生的学习兴趣。现代学习方式一方面强调通过问题来学习，把问题看作是学习的动力、起点，贯穿学习过程的主线，另一方面通过学习来生成问题，把学习过程看成是发现问题、提出问题、分析问题和解决问题的过程，这就需要教师在教学中注重学生对问题意识的形成和培养．寻求解决问题的方法。</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二、让学生在合作中体验快乐</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在新课程中．教师和学生都是教学活动的主体。教师是教的主体，是学生学习的引导者和指导者；学生是学的主体，是教学过程中学习任务的承担者，是认识的主体，教师要引导学生进入学习过程，培养学生良好的思维习惯和质疑探索的意识。为此，教师应充分利用数学本身具有的逻辑特点，运用直观性、过程性等教学原则唤起学生的兴趣和热情．为学生提供形象直观的素材．引导学生观察．让学生充分实践、探索交流。新教材多以“问题串”的形式呈现学习内容，并且给出了“读一读、做一做、想一想、试一试”等诸多学生自主学习的空间，在教学中还可以加入一些“你能行、你最好”等鼓励性的语句．增强学习兴趣，从而让学生在轻松愉快的氛围中学习。对于那些知识结构恰当、问题难度适中的内容，让学生在独立思考的前提下经过讨论、交流，肯定在合作中学习是好的方式。经过讨论后，教师一定要给出结论，否则收不到预期的效果。但是，讨论交流要用得恰当，对于那些难度较大，讨论要花费很长时间，最终又得不到定论的问题，就不宜进行讨论。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三、利用数学的学科特点，让学生在科学探究中体验快乐</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新教材减少了老教材中那些繁琐复杂而又无实际意义的计算题，对一些复杂数字的计算要求用计算器完成，教学活动中注意避免那些不必要的、枯燥的繁琐运算与论证，对于保持学生的学习兴趣必然是有益的。但是对计算器的使用应恰当，否则会造成学生对计算器依赖而不能独立完成作业的后果。其实，数学的美是“冷而严肃的美”．它不可能像看小品或做游戏一样让人很直观地感受到．而需要在教师的不断引导下，让学生去理性地体验。然而，一旦学生有了感受数学美的能力，由此而产生的学习数学的兴趣将是稳定而持久的。比如在数系的统一、运算的统一、数与形的统一等内容中挖掘数学的“统一美”，在应用数学方法解决其它学科中的问题和联系实际问题时挖掘数学的“抽象美”，在逻辑推理、运算、“多一毫则长，少一毫则短”的数学讨论中挖掘数学的“严谨美”。在一题多变、一题多解的教学中挖掘数学的“奇异美”。只要教师注重挖掘，数学美就无处不在；只要教师循循善诱的引导，学生感悟数学美的能力就会与日俱增。</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四、注重开放性</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每个学生由于知识水平不同，社会经历不同，对同一问题的理解和把握也各不相同。基于这一认识，新课程标准特别强调人人学有用的数学，不同的人学习不同的数学．不同的人在数学上得到不同的发展。这就要求教师在设计练习时，从练习内容的选取到练习形式的呈现都尽可能让学生留有充分的思考余地。传统的练习设计有一个共同的特点：条件确定、答案唯一，这样的练习有很大的缺陷．阻碍了学生个性的发展，时间一久往往造成学生思维的定势，对培养学生的创新精神和实践能力显然不利。因此，我们在教学时，应设计一些开放性的练习，给学生提供较为广阔的创造空间．激发求异思维。</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五、突出创新。重在探究</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创新是时代的要求，也是今天数学教学的一项重要任务．因此，新教材中添设了探究性教学。在教学中。教师要让学生通过专题性与综合性的研讨、探究过程来培养学生的创新能力。如：顺次连接四边形各边中点围成什么图形?什么情况下中点四边形会是平行四边形、矩形、菱形、正方形?可给学生提供探索空间。教学中插入了“镶嵌”活动，要求学生对镶嵌平面图形的研究和实践，了解正多边形在镶嵌中所起的作用，并运用多种平面图形进行镶嵌设计，培养学生在数学方面的创新意识和开拓精神。这些探究性活动的添设，充分说明了教材的潜在功能和拓展性，也体现了教材内容上的科学性、思想性和实用性的统。</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若能引导学生对新教材进行多方位、多角度的思考．探究一般规律及其本质，深入挖掘教材的思想内容，就能培养学生的创新能力。这样，也体现了“以学生发展为本”的教育理念，学生才能从中领悟到当代数学家的创造思维进程．激发学生的创造思维和创新能力。</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总之，只有正视中学数学教学的客观实际．以扬弃的态度进行中学数学改革，真正做到智力因素与非智力因素并重．双基训练与能力培养同行，增强数学素养与发展创新精神同步．课堂小环境与政策大环境协调，新课程的实施才能富有成效．数学才有望成为中学生最喜爱的学科</w:t>
      </w:r>
      <w:r>
        <w:rPr>
          <w:rFonts w:hint="eastAsia" w:asciiTheme="majorEastAsia" w:hAnsiTheme="majorEastAsia" w:eastAsiaTheme="majorEastAsia" w:cstheme="majorEastAsia"/>
          <w:b w:val="0"/>
          <w:bCs w:val="0"/>
          <w:color w:val="auto"/>
          <w:sz w:val="24"/>
          <w:szCs w:val="24"/>
          <w:lang w:eastAsia="zh-CN"/>
        </w:rPr>
        <w:t>，才能</w:t>
      </w:r>
      <w:r>
        <w:rPr>
          <w:rFonts w:hint="eastAsia" w:asciiTheme="majorEastAsia" w:hAnsiTheme="majorEastAsia" w:eastAsiaTheme="majorEastAsia" w:cstheme="majorEastAsia"/>
          <w:b w:val="0"/>
          <w:bCs w:val="0"/>
          <w:color w:val="auto"/>
          <w:sz w:val="24"/>
          <w:szCs w:val="24"/>
        </w:rPr>
        <w:t>使学生的思维发展到新的水平，学生的素质得到提高。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　　 参考文献：</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1.刘铁昌;李爱华;;改变学习方式 提高教学效率[J];中学教学参考;2011年26期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2.雷刚;胡春香;;用自主、合作、探究的学习方式打造高效课堂[J];新课程学习(上);2011年05期 </w:t>
      </w:r>
      <w:r>
        <w:rPr>
          <w:rFonts w:hint="eastAsia" w:asciiTheme="majorEastAsia" w:hAnsiTheme="majorEastAsia" w:eastAsiaTheme="majorEastAsia" w:cstheme="majorEastAsia"/>
          <w:b w:val="0"/>
          <w:bCs w:val="0"/>
          <w:color w:val="auto"/>
          <w:sz w:val="24"/>
          <w:szCs w:val="24"/>
        </w:rPr>
        <w:br w:type="textWrapping"/>
      </w:r>
      <w:r>
        <w:rPr>
          <w:rFonts w:hint="eastAsia" w:asciiTheme="majorEastAsia" w:hAnsiTheme="majorEastAsia" w:eastAsiaTheme="majorEastAsia" w:cstheme="majorEastAsia"/>
          <w:b w:val="0"/>
          <w:bCs w:val="0"/>
          <w:color w:val="auto"/>
          <w:sz w:val="24"/>
          <w:szCs w:val="24"/>
        </w:rPr>
        <w:t>　　 3.殷世东;;作为学习方式的社会实践:考量与开展[J];中国教育学刊;2011年07期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75FD6"/>
    <w:rsid w:val="02F63DBF"/>
    <w:rsid w:val="0F5252CB"/>
    <w:rsid w:val="2D28112A"/>
    <w:rsid w:val="324C0DE2"/>
    <w:rsid w:val="3EC93E09"/>
    <w:rsid w:val="4D075FD6"/>
    <w:rsid w:val="534A5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2016-04-01T15:37:00Z</dcterms:created>
  <dc:creator>Administrator</dc:creator>
  <cp:lastModifiedBy>安贝拉</cp:lastModifiedBy>
  <dcterms:modified xsi:type="dcterms:W3CDTF">2018-06-26T02:32:21Z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