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lang w:eastAsia="zh-CN"/>
        </w:rPr>
        <w:t>探讨</w:t>
      </w:r>
      <w:r>
        <w:rPr>
          <w:rFonts w:hint="eastAsia" w:asciiTheme="majorEastAsia" w:hAnsiTheme="majorEastAsia" w:eastAsiaTheme="majorEastAsia" w:cstheme="majorEastAsia"/>
          <w:b/>
          <w:bCs/>
          <w:sz w:val="44"/>
          <w:szCs w:val="44"/>
        </w:rPr>
        <w:t>数学教学中学生思维能力的培养</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山东省平度市田庄镇官庄于埠小学</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宋云霞</w:t>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摘 要：数学是一门对于学生的思维水平和思维能力有着较高要求的学科，因此如何实现学生思维能力的培养尤为重要。然而，从目前的实际情况，对于学生思维能力的培养与提升并未得到应有的重视，如果不尽快加以解决的话，势必影响到小学数学教学质量的全面提升。基于这样的现实背景，文章以“小学数学教学中学生的思维能力”为主要研究对象，就其培养展开探讨与分析，希望能为众多一线小学数学教师更好的做好小学生思维能力的培养提供一定的依据和参考。</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关键词：小学数学；学生；思维能力；培养</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具备较强思维能力的人才是21世纪所真正需要的人才，为此，在日常的学校教育教学活动中，教师就要注意加强对学生的引导。数学作为一门逻辑性极强的学科，更是责任重大。由此可见，关于小学数学教学中学生思维能力培养的探讨与分析显得尤为重要。思维能力的提升并非一朝一夕就可以实现的，为此，教师要把其作为数学日常教育教学活动的重要构成环节。教师可以从以下几个方面着手努力：</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val="en-US" w:eastAsia="zh-CN"/>
        </w:rPr>
        <w:t>1</w:t>
      </w:r>
      <w:r>
        <w:rPr>
          <w:rFonts w:hint="eastAsia" w:asciiTheme="majorEastAsia" w:hAnsiTheme="majorEastAsia" w:eastAsiaTheme="majorEastAsia" w:cstheme="majorEastAsia"/>
          <w:b w:val="0"/>
          <w:bCs w:val="0"/>
          <w:sz w:val="24"/>
          <w:szCs w:val="24"/>
        </w:rPr>
        <w:t>.注重学生思维动机的激发与培养</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有效激发学生的思维动机，有助于学生顺利理清思维脉络，进而实现思维能力的提升。学生一旦产生了强烈的思维动机，就会更加积极、主动投入到课堂教学活动中去。为此，教师一定要立足学生的认知特点和心理发展的水平，立足教材，围绕课堂教学目标，有选择、有意思去挖掘教材中的知识因素，进而结合学生的实际生活，引导学生明确题目的价值，进而最终产生思维动机。我们以“进一法”和“去尾法”这部分的教学内容为例，教师可以这样设计教学活动：小明的奶奶去市场买香油，她想把1.5kg的香油分别装在不同的玻璃评理，每一个玻璃瓶最多只能装0.4kg，请问小明的奶奶需要几个玻璃瓶呢？然后，让学生读题，寻找解题的思路。其实，这道题目的关键就是1.5kg中包含有几个0.4kg，教师可以让学生先猜测一下，进而再独立去计算出结果，结果为1.5÷0.4=3.25。这个时候，教师可以再次抛出问题：按照四舍五入的原则，我们准备3个玻璃瓶可以吗？学生们异口同声回答“不可以”。“为什么呢？”“因为还有0.3kg的香油没有办法装，所以需要准备4个玻璃瓶”。这个时候，教师就可以引出“进一法”的教学内容，亦可以采用同样的方法完成“去尾法”的教学。</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这样的教学设计，往往可以激发学生强烈的学习兴趣和思维动机，使其更加积极、主动去思考、去寻找问题的答案，这样就为学生数学学习中思维能力的提升奠定了坚实、有力的基础。</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val="en-US" w:eastAsia="zh-CN"/>
        </w:rPr>
        <w:t>2.</w:t>
      </w:r>
      <w:r>
        <w:rPr>
          <w:rFonts w:hint="eastAsia" w:asciiTheme="majorEastAsia" w:hAnsiTheme="majorEastAsia" w:eastAsiaTheme="majorEastAsia" w:cstheme="majorEastAsia"/>
          <w:b w:val="0"/>
          <w:bCs w:val="0"/>
          <w:sz w:val="24"/>
          <w:szCs w:val="24"/>
        </w:rPr>
        <w:t>理清学生思维脉络</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知识之间是有着某种内在联系的，在实际教育教学活动中，教师务必要考虑到这种内在的联系，具体来说，就是既要考虑到与其相关的基础知识，又要考虑到与其密切相关的后续知识。这样，学生就会通过寻找知识间的内在联系而逐渐理清思维的脉络。在这样一个过程中，有两个点是尤为关键的，即起始点和转折点。首先，关于起始点。知识之间是紧密联系、缓缓相扣的。为此，教师要引导学生准确把握思维的起点，这个起点务必要符合学生现有的知识水平，否则学生就会觉得问题的解决毫无头绪，无从下手。 其次，关于转折点。学生的思维有的时候可能会突然卡住，这也就是我们所说的障碍点，在这个时候，教师要注意加强对学生的引导，给予其必要的点拨，促使其尽快从原有的走不通的思维上转到正确的思维上，这个就是转折点。有效利用转折点，可以帮助学生更好地克服思维障碍，有利于发散思维的培养。与此同时，精心设计练习题对于培养学生的思维能力尤为重要。学生思维能力的培养就如同做练习题一样，要不断加强练习才行。为此，对于练习题，一定不能过于随意，而是要精心选择，精心设计，保证所选择的题目能让学生找到一些方法与规律，能有助于学生思维能力的发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特别需要注意的是，学生个体以及班级之间都存在着一定的差异，教师一定要结合班级的实际情况来设计练习题，让学生既能“吃得饱”，也能“够得着”。</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val="en-US" w:eastAsia="zh-CN"/>
        </w:rPr>
        <w:t>3.</w:t>
      </w:r>
      <w:r>
        <w:rPr>
          <w:rFonts w:hint="eastAsia" w:asciiTheme="majorEastAsia" w:hAnsiTheme="majorEastAsia" w:eastAsiaTheme="majorEastAsia" w:cstheme="majorEastAsia"/>
          <w:b w:val="0"/>
          <w:bCs w:val="0"/>
          <w:sz w:val="24"/>
          <w:szCs w:val="24"/>
        </w:rPr>
        <w:t>教师要鼓励学生大胆“质疑”</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学生思维能力的提升与班级课堂教学的气氛有着莫大的联系，学生在轻松、愉悦、融洽的氛围中往往会更加积极、主动，也就更有助于思维能力的提升。为此，对于众多一线的小学数学教师而言，要鼓励学生大胆“质疑”。尤其是对于小学生而言，他们正处于身心发展的特殊阶段，他们具有极强的好奇心，这种好奇心促使他们无论遇到什么问题都会刨根问底，当然这其中有可能有的观点是正确的，有的观点则有可能是错误的，甚至是荒谬的。对于小学生的这种“好奇”、这种“质疑”，教师一定要给予充分的尊重与肯定，即便是错误的，教师也要首先对于学生的这种精神给予肯定，保护学生的积极性和主动性，同时对其给予必要的引导，使其思维处于积极活跃状态。</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val="en-US" w:eastAsia="zh-CN"/>
        </w:rPr>
        <w:t>4.</w:t>
      </w:r>
      <w:r>
        <w:rPr>
          <w:rFonts w:hint="eastAsia" w:asciiTheme="majorEastAsia" w:hAnsiTheme="majorEastAsia" w:eastAsiaTheme="majorEastAsia" w:cstheme="majorEastAsia"/>
          <w:b w:val="0"/>
          <w:bCs w:val="0"/>
          <w:sz w:val="24"/>
          <w:szCs w:val="24"/>
        </w:rPr>
        <w:t>激发学生的数学学习兴趣，在兴趣中培养思维能力</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兴趣是最好的老师，也是培养学生思维能力的必要因素。为此，教师要注意采用有效的教学手段和方法培养学生的兴趣。我们以“元、角、分”的教学为例，教师可以这样设计教学活动：“我们去超市买零食，必须要带着什么啊？”“钱”，学生们纷纷有口袋中掏出钱来，有5角的、有2角的，有1元的，等等，甚至还有拿出硬币和百元大钞的。这个时候，学生们兴奋起来了，教师利用这个机会引导学生认识钱，学会辨别元、角、分等。通过这样的教学设计，学生学习兴趣浓厚，学习动机强烈，主动参与教学活动，从而最终实现思维能力的提升。</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eastAsia="zh-CN"/>
        </w:rPr>
        <w:t>总之</w:t>
      </w:r>
      <w:r>
        <w:rPr>
          <w:rFonts w:hint="eastAsia" w:asciiTheme="majorEastAsia" w:hAnsiTheme="majorEastAsia" w:eastAsiaTheme="majorEastAsia" w:cstheme="majorEastAsia"/>
          <w:b w:val="0"/>
          <w:bCs w:val="0"/>
          <w:sz w:val="24"/>
          <w:szCs w:val="24"/>
        </w:rPr>
        <w:t>从上文的论述中，我们可以看出，培养学生思维能力的重要性和必要性，进而转变教学观念，从学生的实际水平出发，采用多种有效方式和手段，为学生营造良好的教学氛围，为学生思维能力和思维水平的提升奠定坚实、有力的基础。</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参考文献：</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[1]谢忠恕.小学数学教学中学生创新思维能力的培养[J].新课程（小学），2012,01.</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[2]张益华.浅谈中高年级小学数学教学中学生思维能力的培养[J].考试（教研版）,2012,01.</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[3]张观伟.小学数学课堂教学中学生创新能力培养研究[J].科技创新导刊,2008,01.</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[4]余飞.小学数学课堂教学中注重学生数学体验的思考与实践[J].新课程学习(上),2011,05.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91419"/>
    <w:rsid w:val="253F0B98"/>
    <w:rsid w:val="2A0C215A"/>
    <w:rsid w:val="2A2F158D"/>
    <w:rsid w:val="37F5278A"/>
    <w:rsid w:val="45591419"/>
    <w:rsid w:val="4DA77587"/>
    <w:rsid w:val="4DE53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2016-01-08T12:02:00Z</dcterms:created>
  <dc:creator>Administrator</dc:creator>
  <cp:lastModifiedBy>安贝拉</cp:lastModifiedBy>
  <dcterms:modified xsi:type="dcterms:W3CDTF">2018-06-26T02:36:45Z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