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试论</w:t>
      </w:r>
      <w:r>
        <w:rPr>
          <w:rFonts w:hint="eastAsia"/>
          <w:b/>
          <w:bCs/>
          <w:sz w:val="44"/>
          <w:szCs w:val="44"/>
        </w:rPr>
        <w:t>如何做好小学班主任工作</w:t>
      </w:r>
    </w:p>
    <w:p>
      <w:pPr>
        <w:jc w:val="center"/>
        <w:rPr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山东省</w:t>
      </w:r>
      <w:r>
        <w:rPr>
          <w:b w:val="0"/>
          <w:bCs w:val="0"/>
          <w:lang w:val="en-US" w:eastAsia="zh-CN"/>
        </w:rPr>
        <w:t>平度市古岘镇古岘小学   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b w:val="0"/>
          <w:bCs w:val="0"/>
          <w:lang w:val="en-US" w:eastAsia="zh-CN"/>
        </w:rPr>
        <w:t> 姜国诚  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b w:val="0"/>
          <w:bCs w:val="0"/>
          <w:lang w:val="en-US" w:eastAsia="zh-CN"/>
        </w:rPr>
        <w:t> </w:t>
      </w:r>
    </w:p>
    <w:p>
      <w:pPr>
        <w:rPr>
          <w:b w:val="0"/>
          <w:bCs w:val="0"/>
        </w:rPr>
      </w:pPr>
      <w:r>
        <w:rPr>
          <w:b w:val="0"/>
          <w:bCs w:val="0"/>
        </w:rPr>
        <w:t>【摘要】班主任是班级管理工作的直接管理者、直接负责人，是做好班级管理的关键，是学校思想道德建设的主力军，是学生个性发展的榜样和领路人。作为班主任首先要热爱这一工作，把这一岗位作为一项崇高的事业来做，具有无私奉献精神。小学班主任要从小学生的生理和心理的发展规律出发，从各方面一点一滴做起，用自己对学生真挚的博大的爱去培养学生，</w:t>
      </w:r>
      <w:r>
        <w:rPr>
          <w:rFonts w:hint="eastAsia"/>
          <w:b w:val="0"/>
          <w:bCs w:val="0"/>
          <w:lang w:eastAsia="zh-CN"/>
        </w:rPr>
        <w:t>让</w:t>
      </w:r>
      <w:r>
        <w:rPr>
          <w:b w:val="0"/>
          <w:bCs w:val="0"/>
        </w:rPr>
        <w:t>学生健康地成长。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</w:rPr>
        <w:t>【关键词】班主任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>    后进生转化    师生关系    班级文化氛围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班主任工作是一个非常重要的环节，学校的文化教育、思想品德以及课外活动都离不开班主任工作，把一个班级的几十名学生组织成一个坚强的集体，把他们培养成为德、智、体全面发展的一代新人，在一定程度上取决于班主任工作的好坏，因此班主任是学生成长的引路人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>一、建立良好的师生关系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热爱学生，是做好班主任工作的基础，也是班主任教育好学生的前提。班主任只有关心爱护学生，才能赢得学生的爱戴和尊敬，才能使学生乐于接受老师的批评教育，才能使学生“亲其师”而“信其道”。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．生活上关心爱护学生。在同一片树林里，总有阳光照不到的地方。在我所教的班级里，有的学生被奉为家长的掌上明珠、小皇帝，有的学生因家长离异或其他原因失去了家庭的温暖。其中有一名学生父亲已去世，母亲改嫁，跟年老多病的爷爷奶奶一起生活，生活很困难，对学习失去了信心。我如实向学校反映了情况，学校免去了他的学杂费，并领到了救助款。有一次，他不小心和同学撞到了一起，眼脚裂开了一道口子，我带他去医院包扎伤口，打针吃药。这名学生很受感动，一再表示一定要好好学习，不辜负老师、爷爷奶奶的一片真心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．学习上关心学生，对学生一视同仁。陶行知先生说“爱是教育的润滑剂，教师有了爱，学校成了乐园，师生成了朋友，教育就能取得最佳效果。”每个班级都有不同程度的学生，我们决不能幻想以一个完全统一的标准来管理参差不齐的学生。作为班主任，不仅要爱“优”等生，更要爱“差等”生，把爱撒向每个学生。班主任不能对“优”生有任何的偏爱，这样的偏爱会使差生不平、自尊心受到伤害、对学习失去信心，从而对班主任的教育工作增加了一定的难度。只有对差生更多的关爱，才能有助于我们的教育工作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二</w:t>
      </w:r>
      <w:r>
        <w:rPr>
          <w:rFonts w:hint="eastAsia"/>
          <w:b w:val="0"/>
          <w:bCs w:val="0"/>
        </w:rPr>
        <w:t>、</w:t>
      </w:r>
      <w:r>
        <w:rPr>
          <w:rFonts w:hint="eastAsia"/>
          <w:b w:val="0"/>
          <w:bCs w:val="0"/>
          <w:lang w:eastAsia="zh-CN"/>
        </w:rPr>
        <w:t>培养</w:t>
      </w:r>
      <w:r>
        <w:rPr>
          <w:rFonts w:hint="eastAsia"/>
          <w:b w:val="0"/>
          <w:bCs w:val="0"/>
        </w:rPr>
        <w:t>优秀的班干部队伍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班干部队伍的好坏，将直接影响到班风。因此，选拔班干部要以知识、能力、品行等多方面严格要求考核。在充分尊重大多数学生意见的基础上，真正选拔出一批工作能力强、吃苦耐劳、遵纪守法、以身作则的班干部来。班干部队伍形成后，要尽量放手让班干部去开展工作，要随时观察班干部的表现，有针对性地帮助他们，给他们指导工作方法，对他们既要热情鼓励，又要严格要求。只有这样上下齐心，才能共同建设好班级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三</w:t>
      </w:r>
      <w:r>
        <w:rPr>
          <w:rFonts w:hint="eastAsia"/>
          <w:b w:val="0"/>
          <w:bCs w:val="0"/>
        </w:rPr>
        <w:t>、培养学生的集体荣誉感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集体荣誉感是以集体的光荣为荣耀，并能维护集体荣誉的思想观念。它能给人以自信、自尊，给人以前进的力量，它是团结人共同奋斗的巨大凝聚力。良好的开端是成功的基石。接一个新班，要全力以赴尽快地树立起班级的良好形象。全校的集会、出操、清扫卫生、劳动……事无巨细都争取做得最好。多次受到表扬，就会迅速增长学生对班级的感情，鼓舞士气，久之为班级争光就成了共同的心声。如果没有表扬而受到批评，也是受到思想教育的良好时机。开学不久，学校为了庆祝国庆节，要求每个班都要准备一个舞蹈节目，并且将进行年级组评比。为此，班中的女生在我的辅导下认认真真地排练节目，一个动作有时一连要做好多遍，她们还是那样的兴致勃勃，旁边的男生也不断地为她们呐喊加油。转眼就到了国庆节，同学们对这个节目满怀希望，相信一定能够得奖。当表演结束，评委老师宣布结果时，却没有我们班的名字。虽然他们年纪小，可当时的情景令我终身难忘：学生都耷拉着脑袋，一言不发。这都说明学生们有了思索，有了集体观念，有了荣誉感，有了竞争意识。以至于在后来的跳绳、踢毽比赛中都获得了第一，我们班被评为冬锻先进班集体；为了迎接期末写字验收，我班学生刻苦练习，终于在写字验收中获得低年级组一等奖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四</w:t>
      </w:r>
      <w:r>
        <w:rPr>
          <w:rFonts w:hint="eastAsia"/>
          <w:b w:val="0"/>
          <w:bCs w:val="0"/>
        </w:rPr>
        <w:t>、做好后进生的转化工作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1.师生交流促情感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情感是人对客观事物所持的态度的体验，情感和需要是密不可分的。前苏联教育家霍姆林斯基认为“教师热爱学生是教育素养中起决定作用的一种品质，是教育的基础。”因此，师生间的情感交流是必不可少的。后进生，因各方面原因而落后，往往会产生自卑的心理，总觉得矮人一等，认为事事不如其他同学，在班内抬不起头，这就要求教师注意多和他们进行交流，不能厌弃他们，要在信任的基础上，敞开博大无私的胸怀，要用情感去温暖、感化他们，帮助他们克服自暴自弃的心理，让后进生感受到老师的爱护和尊重。我班中有</w:t>
      </w:r>
      <w:r>
        <w:rPr>
          <w:rFonts w:hint="eastAsia"/>
          <w:b w:val="0"/>
          <w:bCs w:val="0"/>
          <w:lang w:eastAsia="zh-CN"/>
        </w:rPr>
        <w:t>个</w:t>
      </w:r>
      <w:r>
        <w:rPr>
          <w:rFonts w:hint="eastAsia"/>
          <w:b w:val="0"/>
          <w:bCs w:val="0"/>
        </w:rPr>
        <w:t>同学，由于学习基础差，成绩就一直落在后面，因此一直很自卑，所以平时就很胆心，很少说话，怕同学看不起他，甚至在课堂上发言声音也像蚊子嗡嗡叫。我问他，他说怕说错会引起同学们的哈哈大笑。了解这一情况后，我就三番五次找他谈心，谈家里的事或他主要关心的事，让他想说话，多说话，大声说，说好话，通过一段时间的交流，同学们在课堂上能听到他的心声了。因此我认为师生之间的交流多了，师生间才会有共同的语言，感情就能水乳交融，教育才会有所成功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2.讲究方法护自尊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教师对学生的评价，在班级管理中是有导向作用的。后进生也是个有丰富的思想感情和可能独立的人。平时我能尊重他们的自尊心，在动用表扬和批评的方法时，因人而异，注重学生的心理承受能力。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有一次上自习课，</w:t>
      </w:r>
      <w:r>
        <w:rPr>
          <w:rFonts w:hint="eastAsia"/>
          <w:b w:val="0"/>
          <w:bCs w:val="0"/>
          <w:lang w:eastAsia="zh-CN"/>
        </w:rPr>
        <w:t>江</w:t>
      </w:r>
      <w:r>
        <w:rPr>
          <w:rFonts w:hint="eastAsia"/>
          <w:b w:val="0"/>
          <w:bCs w:val="0"/>
        </w:rPr>
        <w:t>明丢了一支心爱的钢笔，恰好被李芳捡到，李芳没有交还，而是偷偷地放进自己的文具盒，被同学发现后，她又把钢笔放到家中。当我知道后十分恼火，真想当众狠狠地批评她，学习成绩差，作业拖沓，居然还会做这种事。但自己又冷静地想一想，如果方法简单，当众批评，只能使后进生暗长自卑，不利于后进生前进。于是我把她叫出教室，让她自己说一说班内拾金不昧的同学，讲讲列宁小时候去姑妈家做客的故事，问她想不想做一个诚实可爱的孩子，用满腔热情去感化她，她承认了错误，流下了悔恨的眼泪。第二天，她把钢笔送给了蒋明，事实说明后进生自尊心强，要面子，要想他们有所改变，就得掌握好方法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3.创造机会立自信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自信是成功的基石，它能使人的潜能充分地被调动起来，使学生的积极性、主动性和创造性得到充分的发挥。在平时的班级活动中，学生都有极强的表现欲望，希望得到别人的赞赏和肯定。在班级活动中，特别要注意那些后进生，别忘了他们也是班级活动的主人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在一次“踢毽”比赛的报名中，我看到吴倩的手慢慢地举了起来，当我们四目以对时，她又慢慢地放了下去，最后用期待的目光看着我。我知道这是她鼓足勇气才举起的手，我应该给她一次机会。为了帮她在比赛中取得好成绩，我就以此激发她的信心，有空和她一起练习，在她遇到困难时给予鼓励“勇敢点，你会行的！”“相信自己，给自己加油，你一定会成功！”终于在比赛中她不负众望，为班级赢得了第二名的好成绩，同学门向她送去了热烈的掌声，她从大家赞许的目光中看到了希望，有了自信心，迈开了前进的步伐，在期末考试中取得了前所未有的好成绩，我真得感到好欣慰哟！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五、</w:t>
      </w:r>
      <w:r>
        <w:rPr>
          <w:rFonts w:hint="eastAsia"/>
          <w:b w:val="0"/>
          <w:bCs w:val="0"/>
        </w:rPr>
        <w:t>创建良好的班级文化氛围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</w:rPr>
        <w:t>       这是营造一个充满活力、奋发向上班集体所必需的。班主任要指导班干部，组织开展一些活动。让全体学生积极参与到班级公约、班风、班级奋斗目标等。形成自己的班级风格，活动是形成班级活力、凝聚力的最好催化剂的黏合剂。班主任指导的好，会起到事半功倍的作用，活动要做到时间固定、按时，如：五分钟演讲、十分钟辩论赛、新闻发布会、朗诵比赛、班级周报、文体活动等。把这些活动贯穿于学生的学习生活中，既可以丰富学生的知识，又可以锻炼学生的能力。  开展这些活动中，要制定较为详细的计划，确定好学习活动的主题。给学生充分的准备时间，持之以恒，注意引导学生全员参与，注重体验的过程。评价方式采取举手、举吉祥物等淡化分数的形式，还要注意活动的秩序、礼仪、诚信、安全等方面的教育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总之，班主任工作任重而道远，是持之以恒的工作。我们只要有一颗博大的爱心，真正做好学生的引路人，就无愧于我们的职业——人类灵魂的工程师。让我们共同编织一条爱的河流，让那涓涓细流流入每个学生心田，在那里生根、发芽、结出硕果。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参考文献</w:t>
      </w:r>
      <w:bookmarkStart w:id="0" w:name="_GoBack"/>
      <w:bookmarkEnd w:id="0"/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</w:rPr>
        <w:fldChar w:fldCharType="begin"/>
      </w:r>
      <w:r>
        <w:rPr>
          <w:rFonts w:hint="eastAsia"/>
          <w:b w:val="0"/>
          <w:bCs w:val="0"/>
        </w:rPr>
        <w:instrText xml:space="preserve"> HYPERLINK "http://wuxizazhi.cnki.net/Search/SDDY200704157.html" \o "浅谈小学班主任的素质" \t "http://c.360webcache.com/_blank" </w:instrText>
      </w:r>
      <w:r>
        <w:rPr>
          <w:rFonts w:hint="eastAsia"/>
          <w:b w:val="0"/>
          <w:bCs w:val="0"/>
        </w:rPr>
        <w:fldChar w:fldCharType="separate"/>
      </w:r>
      <w:r>
        <w:rPr>
          <w:rFonts w:hint="eastAsia"/>
          <w:b w:val="0"/>
          <w:bCs w:val="0"/>
        </w:rPr>
        <w:t>浅谈小学班主任的素质</w:t>
      </w:r>
      <w:r>
        <w:rPr>
          <w:rFonts w:hint="eastAsia"/>
          <w:b w:val="0"/>
          <w:bCs w:val="0"/>
        </w:rPr>
        <w:fldChar w:fldCharType="end"/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</w:rPr>
        <w:t>《时代文学(双月版)》2007年04期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</w:rPr>
        <w:fldChar w:fldCharType="begin"/>
      </w:r>
      <w:r>
        <w:rPr>
          <w:rFonts w:hint="eastAsia"/>
          <w:b w:val="0"/>
          <w:bCs w:val="0"/>
        </w:rPr>
        <w:instrText xml:space="preserve"> HYPERLINK "http://wuxizazhi.cnki.net/Search/XDZX200611015.html" \o "小学班主任应有的心理素质结构" \t "http://c.360webcache.com/_blank" </w:instrText>
      </w:r>
      <w:r>
        <w:rPr>
          <w:rFonts w:hint="eastAsia"/>
          <w:b w:val="0"/>
          <w:bCs w:val="0"/>
        </w:rPr>
        <w:fldChar w:fldCharType="separate"/>
      </w:r>
      <w:r>
        <w:rPr>
          <w:rFonts w:hint="eastAsia"/>
          <w:b w:val="0"/>
          <w:bCs w:val="0"/>
        </w:rPr>
        <w:t>小学班主任应有的心理素质结构</w:t>
      </w:r>
      <w:r>
        <w:rPr>
          <w:rFonts w:hint="eastAsia"/>
          <w:b w:val="0"/>
          <w:bCs w:val="0"/>
        </w:rPr>
        <w:fldChar w:fldCharType="end"/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fldChar w:fldCharType="begin"/>
      </w:r>
      <w:r>
        <w:rPr>
          <w:rFonts w:hint="eastAsia"/>
          <w:b w:val="0"/>
          <w:bCs w:val="0"/>
        </w:rPr>
        <w:instrText xml:space="preserve"> HYPERLINK "http://wuxizazhi.cnki.net/Magazine/XDZX200611.html" \t "http://c.360webcache.com/_blank" </w:instrText>
      </w:r>
      <w:r>
        <w:rPr>
          <w:rFonts w:hint="eastAsia"/>
          <w:b w:val="0"/>
          <w:bCs w:val="0"/>
        </w:rPr>
        <w:fldChar w:fldCharType="separate"/>
      </w:r>
      <w:r>
        <w:rPr>
          <w:rFonts w:hint="eastAsia"/>
          <w:b w:val="0"/>
          <w:bCs w:val="0"/>
        </w:rPr>
        <w:t>《现代中小学教育》2006年11期</w:t>
      </w:r>
      <w:r>
        <w:rPr>
          <w:rFonts w:hint="eastAsia"/>
          <w:b w:val="0"/>
          <w:bCs w:val="0"/>
        </w:rPr>
        <w:fldChar w:fldCharType="end"/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</w:t>
      </w:r>
      <w:r>
        <w:rPr>
          <w:rFonts w:hint="eastAsia"/>
          <w:b w:val="0"/>
          <w:bCs w:val="0"/>
        </w:rPr>
        <w:fldChar w:fldCharType="begin"/>
      </w:r>
      <w:r>
        <w:rPr>
          <w:rFonts w:hint="eastAsia"/>
          <w:b w:val="0"/>
          <w:bCs w:val="0"/>
        </w:rPr>
        <w:instrText xml:space="preserve"> HYPERLINK "http://wuxizazhi.cnki.net/Search/KJXH200609094.html" \o "浅谈如何开展小学班主任工作" \t "http://c.360webcache.com/_blank" </w:instrText>
      </w:r>
      <w:r>
        <w:rPr>
          <w:rFonts w:hint="eastAsia"/>
          <w:b w:val="0"/>
          <w:bCs w:val="0"/>
        </w:rPr>
        <w:fldChar w:fldCharType="separate"/>
      </w:r>
      <w:r>
        <w:rPr>
          <w:rFonts w:hint="eastAsia"/>
          <w:b w:val="0"/>
          <w:bCs w:val="0"/>
        </w:rPr>
        <w:t>浅谈如何开展小学班主任工作</w:t>
      </w:r>
      <w:r>
        <w:rPr>
          <w:rFonts w:hint="eastAsia"/>
          <w:b w:val="0"/>
          <w:bCs w:val="0"/>
        </w:rPr>
        <w:fldChar w:fldCharType="end"/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fldChar w:fldCharType="begin"/>
      </w:r>
      <w:r>
        <w:rPr>
          <w:rFonts w:hint="eastAsia"/>
          <w:b w:val="0"/>
          <w:bCs w:val="0"/>
        </w:rPr>
        <w:instrText xml:space="preserve"> HYPERLINK "http://wuxizazhi.cnki.net/Magazine/KJXH200609.html" \t "http://c.360webcache.com/_blank" </w:instrText>
      </w:r>
      <w:r>
        <w:rPr>
          <w:rFonts w:hint="eastAsia"/>
          <w:b w:val="0"/>
          <w:bCs w:val="0"/>
        </w:rPr>
        <w:fldChar w:fldCharType="separate"/>
      </w:r>
      <w:r>
        <w:rPr>
          <w:rFonts w:hint="eastAsia"/>
          <w:b w:val="0"/>
          <w:bCs w:val="0"/>
        </w:rPr>
        <w:t>《科教文汇(下半月)》2006年09期</w:t>
      </w:r>
      <w:r>
        <w:rPr>
          <w:rFonts w:hint="eastAsia"/>
          <w:b w:val="0"/>
          <w:bCs w:val="0"/>
        </w:rPr>
        <w:fldChar w:fldCharType="end"/>
      </w:r>
    </w:p>
    <w:p>
      <w:pPr>
        <w:rPr>
          <w:b w:val="0"/>
          <w:bCs w:val="0"/>
        </w:rPr>
      </w:pPr>
    </w:p>
    <w:p>
      <w:pPr>
        <w:rPr>
          <w:rFonts w:hint="eastAsia"/>
          <w:b w:val="0"/>
          <w:bCs w:val="0"/>
        </w:rPr>
      </w:pPr>
    </w:p>
    <w:sectPr>
      <w:pgSz w:w="11906" w:h="16838"/>
      <w:pgMar w:top="1417" w:right="1134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851FF"/>
    <w:rsid w:val="053966F7"/>
    <w:rsid w:val="095D788C"/>
    <w:rsid w:val="18F655FD"/>
    <w:rsid w:val="205A0D2F"/>
    <w:rsid w:val="24A63E24"/>
    <w:rsid w:val="2A3719EF"/>
    <w:rsid w:val="393F0D78"/>
    <w:rsid w:val="4FC54368"/>
    <w:rsid w:val="6CB95C4B"/>
    <w:rsid w:val="6F1E2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2018-05-18T09:24:49Z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