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b/>
          <w:bCs/>
          <w:sz w:val="44"/>
          <w:szCs w:val="44"/>
        </w:rPr>
      </w:pPr>
      <w:r>
        <w:rPr>
          <w:rFonts w:hint="eastAsia" w:ascii="宋体" w:hAnsi="宋体"/>
          <w:b/>
          <w:bCs/>
          <w:sz w:val="44"/>
          <w:szCs w:val="44"/>
        </w:rPr>
        <w:t>对农村幼儿园社会性活动区游戏的思考</w:t>
      </w:r>
    </w:p>
    <w:p>
      <w:pPr>
        <w:spacing w:line="480" w:lineRule="exact"/>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 xml:space="preserve">肖莉萍  </w:t>
      </w:r>
      <w:r>
        <w:rPr>
          <w:rFonts w:hint="eastAsia" w:asciiTheme="minorEastAsia" w:hAnsiTheme="minorEastAsia" w:eastAsiaTheme="minorEastAsia" w:cstheme="minorEastAsia"/>
          <w:b w:val="0"/>
          <w:bCs w:val="0"/>
          <w:sz w:val="24"/>
          <w:szCs w:val="24"/>
        </w:rPr>
        <w:t>青岛市城阳区红岛街</w:t>
      </w:r>
      <w:r>
        <w:rPr>
          <w:rFonts w:hint="eastAsia" w:asciiTheme="minorEastAsia" w:hAnsiTheme="minorEastAsia" w:eastAsiaTheme="minorEastAsia" w:cstheme="minorEastAsia"/>
          <w:b w:val="0"/>
          <w:bCs w:val="0"/>
          <w:sz w:val="24"/>
          <w:szCs w:val="24"/>
          <w:lang w:eastAsia="zh-CN"/>
        </w:rPr>
        <w:t>道</w:t>
      </w:r>
      <w:r>
        <w:rPr>
          <w:rFonts w:hint="eastAsia" w:asciiTheme="minorEastAsia" w:hAnsiTheme="minorEastAsia" w:eastAsiaTheme="minorEastAsia" w:cstheme="minorEastAsia"/>
          <w:b w:val="0"/>
          <w:bCs w:val="0"/>
          <w:sz w:val="24"/>
          <w:szCs w:val="24"/>
        </w:rPr>
        <w:t>办事处肖家幼儿园</w:t>
      </w:r>
    </w:p>
    <w:p>
      <w:pPr>
        <w:spacing w:line="480" w:lineRule="exact"/>
        <w:rPr>
          <w:rFonts w:hint="eastAsia" w:asciiTheme="minorEastAsia" w:hAnsiTheme="minorEastAsia" w:eastAsiaTheme="minorEastAsia" w:cstheme="minorEastAsia"/>
          <w:b w:val="0"/>
          <w:bCs w:val="0"/>
          <w:sz w:val="24"/>
          <w:szCs w:val="24"/>
        </w:rPr>
      </w:pPr>
    </w:p>
    <w:p>
      <w:pPr>
        <w:spacing w:line="480" w:lineRule="exact"/>
        <w:ind w:firstLine="480" w:firstLineChars="200"/>
        <w:rPr>
          <w:rFonts w:hint="eastAsia" w:asciiTheme="minorEastAsia" w:hAnsiTheme="minorEastAsia" w:eastAsiaTheme="minorEastAsia" w:cstheme="minorEastAsia"/>
          <w:b w:val="0"/>
          <w:bCs w:val="0"/>
          <w:sz w:val="24"/>
          <w:szCs w:val="24"/>
        </w:rPr>
      </w:pPr>
      <w:bookmarkStart w:id="0" w:name="_GoBack"/>
      <w:r>
        <w:rPr>
          <w:rFonts w:hint="eastAsia" w:asciiTheme="minorEastAsia" w:hAnsiTheme="minorEastAsia" w:eastAsiaTheme="minorEastAsia" w:cstheme="minorEastAsia"/>
          <w:b w:val="0"/>
          <w:bCs w:val="0"/>
          <w:sz w:val="24"/>
          <w:szCs w:val="24"/>
        </w:rPr>
        <w:t>“游戏是幼儿园的基本教育活动”是我国幼儿园课程改革的重要指导思想，也是幼儿园教师耳熟能详的教育理念，目的在于幼儿园教育的“去小学化”和“去学科化”。对幼儿来说，游戏的重要性在于他们的年龄特点，其发展规律和学习特点决定了他们的学习和发展离不开游戏。</w:t>
      </w:r>
    </w:p>
    <w:bookmarkEnd w:id="0"/>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-6岁儿童学习与发展指南》说明中明确指出：“幼儿的学习是以直接经验为基础，在游戏和日常生活中进行的。要珍视游戏和生活的独特价值。”活动区游戏是幼儿游戏中的一类，是幼儿一日生活中必不可少的环节，是实施《指南》的重要形式。幼儿在活动区游戏中，通过自发游戏来学习，促进幼儿发展。</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目前全国上下积极学习《3-6岁儿童学习与发展指南》，落实《指南》。《指南》明确指出幼儿园活动区游戏分为四大类即：表现性活动区、探索性活动区、运动性活动区、欣赏性活动区，这些活动区涵盖了幼儿发展的五大领域。</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现在幼儿园教师都能够根据《指南》为幼儿创设这四大类活动区，但在实施的过程中，有的教师创设这四大类活动区，每一个活动区都是独立的，与其他区没有联系，有的教师创设的活动区之间的联系也是很牵强的。要想达到1+1&gt;2的效果，我们教师必须要将这四大类活动区联系起来，使之成为一个系统，各部分既相互独立，又相互联系，相辅相成，使其作用最大化。</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我现在接触过两种比较系统的活动区游戏，一类是社会性活动区游戏，另一类是科学探究性活动区游戏。</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社会性活动区游戏其实质在于促进幼儿社会化，并在社会化过程中逐步形成良好的社会性与个性。</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科学探究性活动区游戏其实质在于帮助幼儿发现客观世界的事物同时发现客观世界的规律性与有序性。</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去年十月份有幸到市里的一个幼儿园参观学习。在这所幼儿园里就有社会性活动区游戏的班级（大一班）与科学探究性活动区的班级（大三班）两种类型。大一班的孩子其社会性发展较好，在语言沟通、人际交往方面更胜一筹。大三班的孩子其逻辑能力与动手能力较好，在动手操作、画图分析方面更胜一筹。就我个人倾向，我更认可第一类社会性活动区域游戏。</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下面是我看到的幼儿园大一班社会性游戏活动区。</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整个活动区类似一个小的社会，功能齐全。有：小医院、小餐厅、植物馆、剧场馆、绘本馆、理财中心等每个区域都设有红色区角牌与绿色区角牌。红色的区角牌代表工作人员，可以赚钱。绿色区角牌代表顾客，可以消费。大家将自己赚的钱送入理财中心，如果想要消费就到理财中心去提钱。整个活动区类似一个小型社会，大家各司其职，赚钱消费。</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这就是一个很好的社会性活动区域游戏，但我们不能将城市的这一套完完全全的搬到农村，因为城市与农村的环境不一样，孩子的社会经验不一样等等。那么，如何创设适合农村幼儿园的社会性活动区域游戏呢？这不禁引发我的思考。</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我们幼儿园坐落于美丽的红岛，靠海，有田地。我们的孩子一般都是三代同堂，爷爷、奶奶和孩子的父母共同承担养育孩子的工作，孩子的社会经验较城市孩子而言，没有那么丰富，但他们也有自己的优势，零距离接触大自然。农田、大海、野花野草等，都是我们活的教材，针对农村幼儿园的特点，我认为应如下设计组织社会性活动区域游戏。</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首先我们整个社会性活动区域游戏以工作与消费为主线,教师为每个孩子发放5元钱币，幼儿自由自主的选择自己的角色，教师根据工作人员的表现为工作的人员发放工资。孩子利用自己的5元进行投资与理财。每个活动区域设有红色和绿色区角牌。插入红色区为工作人员，插入绿色区为游客。工作人员在游戏时间要扮演好自己的角色，游客可以去自己想去的区角进行消费。</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种植吧：利用我们农村平房大院的优势，每个班级都有自己的种植田。将种植田分两部分，一是展览区投放我们日常生活中常见的绿色植物，通过教师或者家长或自己搜集材料了解展览区植物的名称、生长习性等。同时介绍讲解种植的种子和植物。并且能根据季节的变化，开展相应植物或蔬菜的采摘（如五月份草莓熟了，可以宣传、招揽小客人来种植吧进行水果、蔬菜采摘）。同时教师与幼儿共同制定任务表（如对植物进行分类编号、哪些编号植物一天一浇水、哪些编号植物一周一浇等）。</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第二部分是试验田，可以在试验田让幼儿种植种子或植物，控制变量探索水、阳光等与植物的生长关系等（如：相同的种子，一部分充分接受光照，一部分用挡板挡住阳光，观察记录两类植物的生长状态）。</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这个区设置两名管理员，一名为游客讲解展览区的植物与种植的植物，完成日常任务表。另一名管理员进行试验研究，进行记录。当植物吧没有小游客时，两名管理员就要想办法招揽客人。可以通过设计宣传册、代金券、开展采摘节等方式。同时也可以想办法，把水果、蔬菜卖到海鲜坊，把盆栽卖到搭建区等，不仅实现幼儿之间的互动，也实现活动区之间的互动。</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手工坊：我们贴近大自然，所以我们的自然材料比较丰富。可以和家长共同搜集各种各样的贝壳、干的玉米皮、细沙、瓶子、树叶等加之常见的美工材料，让幼儿进行创作。幼儿可以对贝壳进行拼贴、装饰等方式制成小鸟、螃蟹等工艺品或者是食材。干的玉米皮可以编织辫子、编鞋垫等工艺品。幼儿可以利用细沙进行沙画表演，橡皮泥可以装饰瓶子制成工艺品。</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此区设置两名设计师，一名工作人员。工作人员通过自己的大脑将设计师的作品销售出去，可以通过宣传，开展展览会等方式吸引客人同时也可以将贝壳类、瓶子类等工艺品卖到搭建区，将食材类卖到海鲜坊、将玉米皮制品销往小剧场等。也可以有效的实现幼幼互动、区域互动。</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此区教师要重点指导幼儿进行特色创作，充分利用自然材料。</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搭建馆：设置三名工作人员，三名工作人员首先合理分工，分别负责主体、绿化和宣传。搭建完成后，邀请游客进行消费参观。可以利用制作宣传单、代金券等方式吸引游客。</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小剧场：投放表演类道具、音响、小话筒、乐器等根据季节变化，小剧场在季节、天气适宜的条件下可以迁移到院子里。院子更为广阔，能够给幼儿充足的表现天地，充分的展示自己。同时也可以充分利用户外器械，将合适的户外器械转化为表演道具。</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此区设置三名工作人员，选出一名主持人，带大家进行道具摆设、节目排练。演员还要负责外出宣传，通过宣传、代金券、义演等方式招揽游客。</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益智吧：投放围棋、象棋、迷宫等益智类游戏，也可利用瓶盖，在瓶盖上填上数字让幼儿进行比较大小或是10以内的加减运算等。</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此区设置一名管理员，通过宣传等方式请客人进来玩游戏。</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图书吧：投放各类书籍与主题相关的书籍与幼儿自制书。</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此区设置两名工作人员，一名管理员负责检查书籍的摆放、书籍的修理。另一名工作人员负责为客人宣传新上架图书、讲述故事。在没有客人的情况下，两名工作人员可以自制图书，或通过设计宣传单、代金券、开放等形式吸引游客。</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海鲜坊：投放各种厨房用具、贝壳、半成品食材、座位编号、食谱、记账单、抹布、图片、卡纸、皱纹纸、编号牌、菜谱剪刀等。</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此区设置大厨与服务员。首先服务员要将座椅编号，打扫卫生。当有游客来时，服务员接待，为客人上水、拿菜单，并且能够介绍自家饭店的特色。当客人点完餐，服务员将菜单交给大厨，大厨进行烹饪，服务员上菜，大厨收账，客人用餐完毕后，服务员打扫卫生。当没有游客时，工作人员可以设计新菜品，或者通过设计宣传册、代金券、优惠券等方式吸引游客。</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银行：投放工作桌、账本、每个小朋友的银行箱、笔。</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设置一名管理员，对小朋友们的财产进行清点登记与提取。</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在这个社会性活动区域中教师要学会观察，带好纸和笔，记录游戏中幼儿的表现，以及游戏中幼儿出现的问题。教师不要轻易的加入幼儿的游戏，要扮演好幕后角色，关注并鼓励幼儿游戏。在游戏点评环节有针对性的进行点评，先让幼儿进行自评，对于幼儿提出的问题、老师发现的问题师生共同想办法，一同解决。</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在这个社会性活动区域中，每个小朋友都有自己的角色，大家各司其职。对于想赚钱的小朋友都开动脑筋，想方设法请顾客到自己的地方消费，消费者也货比三家，看看哪里是最适合自己去消费的。这俨然就是一个小的社会，幼儿既能操作各种材料，又能与同伴交往，其动作、言语、思维、想像、情感等身心各方面都能得到充分的发展。这里面不仅实现了幼幼互动，也实现了区域与区域之间的互动，充分发挥社会性活动区游戏的整体性功能。在贯彻幼儿园“以游戏为基本活动”这一原则的同时，游戏的价值也得到了充分的体现。幼儿在区域中活动完全是自由的，他们自主的选择游戏材料，选择活动内容和合作伙伴，按照自己的想法意愿进行游戏。教师在活动中尊重幼儿的主体地位，放手让幼儿创造性地、主动地活动，推动和激励幼儿在活动中发现问题、解决问题。</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活动区的各个区角并不是单独的存在，我们要将各个活动区有机的联系在一起，使之成为一个完整的系统，发挥1+1&gt;2的作用。</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幼儿阶段是人社会性发展的重要时期。在这个时期，幼儿学习怎样与人相处，怎样看待自己，怎样看待别人；逐步认识周围的社会环境，内化社会行为规范；逐渐形成对所在群体及其文化的认同感和归属感，发展适应社会生活的能力。</w:t>
      </w:r>
    </w:p>
    <w:p>
      <w:pPr>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幼儿期也是人的个性初具雏形的时期。这一时期形成的对人、对事、对己的态度，逐渐发展出的个性品质和行为风格，不仅直接影响其童年生活的快乐与幸福感，影响其身心健康以及知识、能力和智慧的形成，更可能影响其一生的学习、工作和生活！我们教师应积极学习，不断丰富自我的知识与阅历，不断创新，创设出更多适合孩子的游戏，促进幼儿的发展！</w:t>
      </w:r>
    </w:p>
    <w:p>
      <w:pPr>
        <w:spacing w:line="480" w:lineRule="exact"/>
        <w:ind w:firstLine="480" w:firstLineChars="200"/>
        <w:rPr>
          <w:rFonts w:hint="eastAsia" w:asciiTheme="minorEastAsia" w:hAnsiTheme="minorEastAsia" w:eastAsiaTheme="minorEastAsia" w:cstheme="minorEastAsia"/>
          <w:b w:val="0"/>
          <w:bCs w:val="0"/>
          <w:sz w:val="24"/>
          <w:szCs w:val="24"/>
        </w:rPr>
      </w:pPr>
    </w:p>
    <w:p>
      <w:pPr>
        <w:spacing w:line="480" w:lineRule="exact"/>
        <w:ind w:firstLine="480" w:firstLineChars="200"/>
        <w:rPr>
          <w:rFonts w:hint="eastAsia" w:asciiTheme="minorEastAsia" w:hAnsiTheme="minorEastAsia" w:eastAsiaTheme="minorEastAsia" w:cstheme="minorEastAsia"/>
          <w:b w:val="0"/>
          <w:bCs w:val="0"/>
          <w:sz w:val="24"/>
          <w:szCs w:val="24"/>
        </w:rPr>
      </w:pPr>
    </w:p>
    <w:p>
      <w:pPr>
        <w:spacing w:line="48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参考文献：</w:t>
      </w:r>
    </w:p>
    <w:p>
      <w:pPr>
        <w:spacing w:line="48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《3—6岁儿童学习与发展指南》</w:t>
      </w:r>
    </w:p>
    <w:p>
      <w:pPr>
        <w:spacing w:line="48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《幼儿园教育指导纲要》</w:t>
      </w:r>
    </w:p>
    <w:p>
      <w:pPr>
        <w:spacing w:line="48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w:t>
      </w:r>
    </w:p>
    <w:p>
      <w:pPr>
        <w:spacing w:line="48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w:t>
      </w:r>
    </w:p>
    <w:p>
      <w:pPr>
        <w:spacing w:line="480" w:lineRule="exact"/>
        <w:rPr>
          <w:rFonts w:hint="eastAsia" w:asciiTheme="minorEastAsia" w:hAnsiTheme="minorEastAsia" w:eastAsiaTheme="minorEastAsia" w:cstheme="minorEastAsia"/>
          <w:b w:val="0"/>
          <w:bCs w:val="0"/>
          <w:sz w:val="24"/>
          <w:szCs w:val="24"/>
        </w:rPr>
      </w:pPr>
    </w:p>
    <w:sectPr>
      <w:pgSz w:w="11906" w:h="16838"/>
      <w:pgMar w:top="850" w:right="1134"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AC0"/>
    <w:rsid w:val="00241A8F"/>
    <w:rsid w:val="002C1F24"/>
    <w:rsid w:val="00316663"/>
    <w:rsid w:val="00343FE3"/>
    <w:rsid w:val="00355938"/>
    <w:rsid w:val="004122C0"/>
    <w:rsid w:val="00435273"/>
    <w:rsid w:val="0044123D"/>
    <w:rsid w:val="00455FFE"/>
    <w:rsid w:val="0060353D"/>
    <w:rsid w:val="006773A3"/>
    <w:rsid w:val="00687344"/>
    <w:rsid w:val="00695EEC"/>
    <w:rsid w:val="006C53E4"/>
    <w:rsid w:val="007739FE"/>
    <w:rsid w:val="0082359C"/>
    <w:rsid w:val="00874276"/>
    <w:rsid w:val="008F2007"/>
    <w:rsid w:val="00943E26"/>
    <w:rsid w:val="009773E4"/>
    <w:rsid w:val="009E7172"/>
    <w:rsid w:val="00B744AB"/>
    <w:rsid w:val="00BA481F"/>
    <w:rsid w:val="00CC7A15"/>
    <w:rsid w:val="00CD42FA"/>
    <w:rsid w:val="00D02120"/>
    <w:rsid w:val="00D50ADC"/>
    <w:rsid w:val="00D73B37"/>
    <w:rsid w:val="00DB2D56"/>
    <w:rsid w:val="00DC3EED"/>
    <w:rsid w:val="00DF2FC3"/>
    <w:rsid w:val="00E703EC"/>
    <w:rsid w:val="00ED0D15"/>
    <w:rsid w:val="00F27C45"/>
    <w:rsid w:val="00F346E9"/>
    <w:rsid w:val="055C3AA3"/>
    <w:rsid w:val="1ED13224"/>
    <w:rsid w:val="213768AA"/>
    <w:rsid w:val="412752CA"/>
    <w:rsid w:val="45DF49A1"/>
    <w:rsid w:val="57B0119D"/>
    <w:rsid w:val="5C4C6A0A"/>
    <w:rsid w:val="62DF4A10"/>
    <w:rsid w:val="73F92949"/>
    <w:rsid w:val="7F7E06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uiPriority w:val="0"/>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590</Words>
  <Characters>3368</Characters>
  <Lines>28</Lines>
  <Paragraphs>7</Paragraphs>
  <ScaleCrop>false</ScaleCrop>
  <LinksUpToDate>false</LinksUpToDate>
  <CharactersWithSpaces>3951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2015-06-09T03:09:00Z</dcterms:created>
  <dc:creator>DELL</dc:creator>
  <cp:lastModifiedBy>Administrator</cp:lastModifiedBy>
  <cp:lastPrinted>2015-06-09T03:06:00Z</cp:lastPrinted>
  <dcterms:modified xsi:type="dcterms:W3CDTF">2018-05-07T03:17:54Z</dcterms:modified>
  <dc:title>                           社会性活动区游戏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