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b/>
          <w:bCs/>
          <w:lang w:val="en-US"/>
        </w:rPr>
      </w:pPr>
      <w:bookmarkStart w:id="0" w:name="_GoBack"/>
      <w:r>
        <w:rPr>
          <w:rFonts w:hint="eastAsia"/>
          <w:b/>
          <w:bCs/>
          <w:sz w:val="36"/>
          <w:szCs w:val="36"/>
        </w:rPr>
        <w:t>浅谈幼儿园游戏教学创新</w:t>
      </w:r>
      <w:r>
        <w:rPr>
          <w:rFonts w:hint="eastAsia"/>
          <w:b/>
          <w:bCs/>
          <w:sz w:val="36"/>
          <w:szCs w:val="36"/>
        </w:rPr>
        <w:br w:type="textWrapping"/>
      </w:r>
      <w:r>
        <w:rPr>
          <w:rFonts w:hint="eastAsia"/>
          <w:b/>
          <w:bCs/>
          <w:lang w:eastAsia="zh-CN"/>
        </w:rPr>
        <w:t>王远超</w:t>
      </w:r>
      <w:r>
        <w:rPr>
          <w:rFonts w:hint="eastAsia"/>
          <w:b/>
          <w:bCs/>
          <w:lang w:val="en-US" w:eastAsia="zh-CN"/>
        </w:rPr>
        <w:t xml:space="preserve">     </w:t>
      </w:r>
      <w:r>
        <w:rPr>
          <w:rFonts w:hint="eastAsia"/>
          <w:b/>
          <w:bCs/>
        </w:rPr>
        <w:t>青岛市城阳区</w:t>
      </w:r>
      <w:r>
        <w:rPr>
          <w:rFonts w:hint="eastAsia"/>
          <w:b/>
          <w:bCs/>
          <w:lang w:eastAsia="zh-CN"/>
        </w:rPr>
        <w:t>红岛</w:t>
      </w:r>
      <w:r>
        <w:rPr>
          <w:rFonts w:hint="eastAsia"/>
          <w:b/>
          <w:bCs/>
        </w:rPr>
        <w:t>街道</w:t>
      </w:r>
      <w:r>
        <w:rPr>
          <w:rFonts w:hint="eastAsia"/>
          <w:b/>
          <w:bCs/>
          <w:lang w:eastAsia="zh-CN"/>
        </w:rPr>
        <w:t>办事处东大洋</w:t>
      </w:r>
      <w:r>
        <w:rPr>
          <w:rFonts w:hint="eastAsia"/>
          <w:b/>
          <w:bCs/>
        </w:rPr>
        <w:t>幼儿园</w:t>
      </w:r>
      <w:bookmarkEnd w:id="0"/>
      <w:r>
        <w:rPr>
          <w:rFonts w:hint="eastAsia"/>
          <w:b/>
          <w:bCs/>
        </w:rPr>
        <w:br w:type="textWrapping"/>
      </w:r>
    </w:p>
    <w:p>
      <w:pPr>
        <w:rPr>
          <w:b/>
          <w:bCs/>
        </w:rPr>
      </w:pPr>
      <w:r>
        <w:rPr>
          <w:rFonts w:hint="eastAsia"/>
          <w:b/>
          <w:bCs/>
        </w:rPr>
        <w:t>【摘要】游戏化教学是指教师以游戏为手段来组织、开展教学活动的一种教学方式，旨在让幼儿在愉快的游戏中完成特定的教育教学目标，培养幼儿的学习兴趣。在实践中，关于“游戏”与“教学”有许多人存在着认识上的偏差，认为用游戏的手段来组织教学，教学就是游戏；或认为它们是两个互不相干的概念。游戏化教学的研究，涉及到教学、游戏以及其之间的关系。本文根据现代教育思想和教学原理，结合自己的教育工作实践，拟对上述问题作一阐述和归纳。具体叙述了教学、游戏的概念及特点，介绍了游戏化教学的概念和实施策略，并对其进行了深入的分析。</w:t>
      </w:r>
    </w:p>
    <w:p>
      <w:pPr>
        <w:rPr>
          <w:b/>
          <w:bCs/>
        </w:rPr>
      </w:pPr>
      <w:r>
        <w:rPr>
          <w:rFonts w:hint="eastAsia"/>
          <w:b/>
          <w:bCs/>
        </w:rPr>
        <w:t>【关键词】</w:t>
      </w:r>
      <w:r>
        <w:rPr>
          <w:rFonts w:hint="eastAsia"/>
          <w:b/>
          <w:bCs/>
          <w:lang w:val="en-US" w:eastAsia="zh-CN"/>
        </w:rPr>
        <w:t xml:space="preserve"> </w:t>
      </w:r>
      <w:r>
        <w:rPr>
          <w:rFonts w:hint="eastAsia"/>
          <w:b/>
          <w:bCs/>
        </w:rPr>
        <w:t>幼儿园</w:t>
      </w:r>
      <w:r>
        <w:rPr>
          <w:rFonts w:hint="eastAsia"/>
          <w:b/>
          <w:bCs/>
          <w:lang w:eastAsia="zh-CN"/>
        </w:rPr>
        <w:t>；</w:t>
      </w:r>
      <w:r>
        <w:rPr>
          <w:rFonts w:hint="eastAsia"/>
          <w:b/>
          <w:bCs/>
        </w:rPr>
        <w:t>教学</w:t>
      </w:r>
      <w:r>
        <w:rPr>
          <w:rFonts w:hint="eastAsia"/>
          <w:b/>
          <w:bCs/>
          <w:lang w:eastAsia="zh-CN"/>
        </w:rPr>
        <w:t>；</w:t>
      </w:r>
      <w:r>
        <w:rPr>
          <w:rFonts w:hint="eastAsia"/>
          <w:b/>
          <w:bCs/>
        </w:rPr>
        <w:t>游戏</w:t>
      </w:r>
      <w:r>
        <w:rPr>
          <w:rFonts w:hint="eastAsia"/>
          <w:b/>
          <w:bCs/>
          <w:lang w:eastAsia="zh-CN"/>
        </w:rPr>
        <w:t>；</w:t>
      </w:r>
      <w:r>
        <w:rPr>
          <w:rFonts w:hint="eastAsia"/>
          <w:b/>
          <w:bCs/>
        </w:rPr>
        <w:t>创新</w:t>
      </w:r>
    </w:p>
    <w:p>
      <w:pPr>
        <w:rPr>
          <w:b/>
          <w:bCs/>
        </w:rPr>
      </w:pPr>
      <w:r>
        <w:rPr>
          <w:rFonts w:hint="eastAsia"/>
          <w:b/>
          <w:bCs/>
        </w:rPr>
        <w:t>幼儿园教育活动是有目的、有计划引导幼儿主动活动的、多种形式的教育过程，幼儿必须通过自身积极主动的活动，才能获得必要的经验。由于传统幼儿教育观念的影响，许多教师在组织活动时过分强调自身的主导作用，使幼儿的主体性没有得到充分的发挥。在许多地方、许多时候，小学化、成人化的教学使很多天真活泼的孩子失去了童真，失去了快乐，许多孩子未进校门就已经产生了厌学情绪。因此，开展幼儿园游戏化教学就显得尤为重要。根据不同主题的教育内容，充分利用游戏手段，积极发挥幼儿的主体作用，灵活的运用集体、小组、个别活动的形式，为幼儿的发展提供充分活动的机会，这对幼儿整体素质的提高，对幼儿的可持续发展有着极为重要的作用。</w:t>
      </w:r>
    </w:p>
    <w:p>
      <w:pPr>
        <w:rPr>
          <w:b/>
          <w:bCs/>
        </w:rPr>
      </w:pPr>
      <w:r>
        <w:rPr>
          <w:rFonts w:hint="eastAsia"/>
          <w:b/>
          <w:bCs/>
        </w:rPr>
        <w:t>一、正确认识游戏化教学</w:t>
      </w:r>
      <w:r>
        <w:rPr>
          <w:rFonts w:hint="eastAsia"/>
          <w:b/>
          <w:bCs/>
          <w:lang w:eastAsia="zh-CN"/>
        </w:rPr>
        <w:t>。</w:t>
      </w:r>
      <w:r>
        <w:rPr>
          <w:rFonts w:hint="eastAsia"/>
          <w:b/>
          <w:bCs/>
        </w:rPr>
        <w:t></w:t>
      </w:r>
    </w:p>
    <w:p>
      <w:pPr>
        <w:rPr>
          <w:b/>
          <w:bCs/>
        </w:rPr>
      </w:pPr>
      <w:r>
        <w:rPr>
          <w:rFonts w:hint="eastAsia"/>
          <w:b/>
          <w:bCs/>
        </w:rPr>
        <w:t>游戏化教学的研究，涉及到教学、游戏以及它们之间的关系。</w:t>
      </w:r>
      <w:r>
        <w:rPr>
          <w:rFonts w:hint="eastAsia"/>
          <w:b/>
          <w:bCs/>
          <w:lang w:val="en-US" w:eastAsia="zh-CN"/>
        </w:rPr>
        <w:t xml:space="preserve"> </w:t>
      </w:r>
      <w:r>
        <w:rPr>
          <w:b/>
          <w:bCs/>
        </w:rPr>
        <w:t>游戏与教学是现代学前教育实践的两种重要手段，它们是既互相联系又彼此独立</w:t>
      </w:r>
      <w:r>
        <w:rPr>
          <w:rFonts w:hint="eastAsia"/>
          <w:b/>
          <w:bCs/>
        </w:rPr>
        <w:t>的两个概念，是两种不同的教育方式与途径，我们不能将二者等同起来，更不能混为一谈。作为一个幼教工作者要正确认识、把握与协调幼儿园各项活动之间的关系，使它们有机联系、相互融合、彼此渗透、相辅相成，才能够为幼儿的全面和谐发展服务。“游戏化教学”是指以游戏为手段，贯穿幼儿园的整个教学活动，把幼儿教育的目标、内容、要求、任务隐藏并融于各种游戏之中，让幼儿在愉快的游戏中掌握知识、习得技能的一种教学方式，它符合幼儿园教学的特点及幼儿的发展水平，是一种有效的教学策略，其实质是让幼儿成为学习的主体和发展的主体。教学与游戏不同，它总是具有相对明确的教学目标，有与《纲要》相适应的教学内容，在教学过程中要让幼儿掌握必要的知识技能。在教学实践中，我们往往过分强调幼儿对知识技能的学习而使幼儿园教学小学化、成人化，从而扼杀了幼儿的学习兴趣，使幼儿未进学校大门就产生的厌学情绪。如在美术教学中不考虑幼儿的年龄特点及接受能力，常常以“像不像、好不好”去评价孩子的作品，扼杀了孩子的想象力，使幼儿对绘画失去了兴趣，这是多么悲惨的事情呀。</w:t>
      </w:r>
      <w:r>
        <w:rPr>
          <w:b/>
          <w:bCs/>
        </w:rPr>
        <w:t xml:space="preserve"> 而游戏化教学其目的就在于将教学目标适当隐藏，使幼儿在教学活动中有更多游戏般的体验。如：在进行“欢乐的曲线”教学时，我让幼儿手持彩带，随音乐有节奏地舞动，让孩子们在游戏中感受曲线，并让幼儿根据舞动彩带的情形，记录不同方向，不同形态的曲线。然后以小鱼的口吻引出情景：请小朋友帮我在池塘里画上清清的河水，长长</w:t>
      </w:r>
      <w:r>
        <w:rPr>
          <w:rFonts w:hint="eastAsia"/>
          <w:b/>
          <w:bCs/>
        </w:rPr>
        <w:t>的水草，还有我爱吃的小虫子。接着让幼儿根据不同的曲线形态自由地表现。最后请幼儿把彩带的一头塞在裤腰扮演小鱼，游到每个“池塘”看一看，选择自己最喜欢的“家”。整个活动的目标都隐藏渗透在游戏之中，让幼儿在游戏中获得真实的体验，在玩中得到了发展，并使教学目标得以实现，充分体现了游戏化教学的特征。</w:t>
      </w:r>
    </w:p>
    <w:p>
      <w:pPr>
        <w:rPr>
          <w:rFonts w:hint="eastAsia"/>
          <w:b/>
          <w:bCs/>
        </w:rPr>
      </w:pPr>
      <w:r>
        <w:rPr>
          <w:rFonts w:hint="eastAsia"/>
          <w:b/>
          <w:bCs/>
          <w:lang w:eastAsia="zh-CN"/>
        </w:rPr>
        <w:t>二、</w:t>
      </w:r>
      <w:r>
        <w:rPr>
          <w:rFonts w:hint="eastAsia"/>
          <w:b/>
          <w:bCs/>
        </w:rPr>
        <w:t>游戏组织形式的创新</w:t>
      </w:r>
      <w:r>
        <w:rPr>
          <w:rFonts w:hint="eastAsia"/>
          <w:b/>
          <w:bCs/>
          <w:lang w:eastAsia="zh-CN"/>
        </w:rPr>
        <w:t>。</w:t>
      </w:r>
      <w:r>
        <w:rPr>
          <w:rFonts w:hint="eastAsia"/>
          <w:b/>
          <w:bCs/>
        </w:rPr>
        <w:br w:type="textWrapping"/>
      </w:r>
      <w:r>
        <w:rPr>
          <w:rFonts w:hint="eastAsia"/>
          <w:b/>
          <w:bCs/>
        </w:rPr>
        <w:t>　　为了推动游戏活动最大限度地自主开展，教师应对幼儿的游戏组织进行创新。教师可以把游戏的设置权在一定程度上还给儿童，让他们对游戏进行二次创作。在游戏组织中教师应注重培养幼儿的自主性。例如，在《食物宝宝找朋友》的游戏中，由儿童选择充当的食物种类，充分发挥儿童的自主意识和组织能力。当然，对于幼儿合作性的培养也是必不可少的。例如，在进行《找朋友》的游戏时，可以让多个班，年龄相近的儿童进行混班游戏。游戏可以规定让每位儿童都要在非本班中找到一个新的好朋友，并进行沟通。　</w:t>
      </w:r>
      <w:r>
        <w:rPr>
          <w:rFonts w:hint="eastAsia"/>
          <w:b/>
          <w:bCs/>
        </w:rPr>
        <w:br w:type="textWrapping"/>
      </w:r>
      <w:r>
        <w:rPr>
          <w:rFonts w:hint="eastAsia"/>
          <w:b/>
          <w:bCs/>
          <w:lang w:eastAsia="zh-CN"/>
        </w:rPr>
        <w:t>三、</w:t>
      </w:r>
      <w:r>
        <w:rPr>
          <w:rFonts w:hint="eastAsia"/>
          <w:b/>
          <w:bCs/>
        </w:rPr>
        <w:t>游戏环境与材料的创新</w:t>
      </w:r>
      <w:r>
        <w:rPr>
          <w:rFonts w:hint="eastAsia"/>
          <w:b/>
          <w:bCs/>
          <w:lang w:eastAsia="zh-CN"/>
        </w:rPr>
        <w:t>。</w:t>
      </w:r>
      <w:r>
        <w:rPr>
          <w:rFonts w:hint="eastAsia"/>
          <w:b/>
          <w:bCs/>
        </w:rPr>
        <w:br w:type="textWrapping"/>
      </w:r>
      <w:r>
        <w:rPr>
          <w:rFonts w:hint="eastAsia"/>
          <w:b/>
          <w:bCs/>
        </w:rPr>
        <w:t>　　对于游戏环境和材料的创新也是当前幼儿教师游戏教学的重要方式之一。一方面要对现有的游戏环境进行拓展，幼儿教师应该针对不同的游戏内容选择不同的游戏环境，在条件允许的情况下，幼儿可在教师的带领下进行户外活动，使儿童对于大自然有更深刻的认识。公针对不同年龄段的儿童，教师应该提供不同的游戏环境。例如，针对小班的幼儿，其游戏的场所布置应该与家庭环境具有相似之处，使幼儿能够在游戏教学中找到安全感。另一方面，教师应对游戏材料有所创新，除了传统的彩纸、橡皮泥等游戏工具，在保证安全的前提下，鼓励幼儿对游戏材料进行创新。教师应该在游戏中，引导学生关注对废旧物品的利用。例如，使用废旧纸壳制作鞋盒，用饮料瓶制作工艺品等游戏，也可以要求儿童在业余时间搜集树叶、干花、树枝等材料进行游戏创作。　</w:t>
      </w:r>
    </w:p>
    <w:p>
      <w:pPr>
        <w:rPr>
          <w:b/>
          <w:bCs/>
        </w:rPr>
      </w:pPr>
      <w:r>
        <w:rPr>
          <w:rFonts w:hint="eastAsia"/>
          <w:b/>
          <w:bCs/>
          <w:lang w:val="en-US" w:eastAsia="zh-CN"/>
        </w:rPr>
        <w:t xml:space="preserve"> </w:t>
      </w:r>
      <w:r>
        <w:rPr>
          <w:rFonts w:hint="eastAsia"/>
          <w:b/>
          <w:bCs/>
        </w:rPr>
        <w:t>良好的教学环境的核心是激起幼儿的情绪体验，激发幼儿的学习兴趣。在幼儿园教学实践中，常常利用创设游戏化的教学情境（隐性的教学环境）来达到使幼儿主动学、喜欢学的目的。如在大班以发展幼儿弹跳能力（双脚跳）为目的的体育活动中，我们为幼儿创设了一个以“参观动物园”为主线的新颖、有趣的游戏情境。通过生动的语言帮助幼儿张开想象的翅膀，将他们带入了一个富有想象的空间，让孩子们创造性地模仿各种小动物。然后让幼儿在喜欢的音乐伴奏下开始了热身操，热身时还不时用“嗨、嗨”的喊声和“</w:t>
      </w:r>
      <w:r>
        <w:rPr>
          <w:b/>
          <w:bCs/>
        </w:rPr>
        <w:t>wonderful”的叫声鼓励自己。教学活动中，老师设计4个环节：小青蛙找家、模仿大象走、模仿鸭子走、青蛙跳荷叶，使幼儿初步了解了“双脚跳”的动作方法：双脚起跳，双脚落地，起跳时蹬地摆臂，落地时屈膝缓冲，从而突出了教学的重点，用较</w:t>
      </w:r>
      <w:r>
        <w:rPr>
          <w:rFonts w:hint="eastAsia"/>
          <w:b/>
          <w:bCs/>
        </w:rPr>
        <w:t>短的时间达到了最佳的教学效果。</w:t>
      </w:r>
    </w:p>
    <w:p>
      <w:pPr>
        <w:rPr>
          <w:b/>
          <w:bCs/>
        </w:rPr>
      </w:pPr>
      <w:r>
        <w:rPr>
          <w:rFonts w:hint="eastAsia"/>
          <w:b/>
          <w:bCs/>
          <w:lang w:eastAsia="zh-CN"/>
        </w:rPr>
        <w:t>四、</w:t>
      </w:r>
      <w:r>
        <w:rPr>
          <w:b/>
          <w:bCs/>
        </w:rPr>
        <w:t>游戏化教学手段的运用。</w:t>
      </w:r>
      <w:r>
        <w:rPr>
          <w:rFonts w:hint="eastAsia"/>
          <w:b/>
          <w:bCs/>
        </w:rPr>
        <w:t></w:t>
      </w:r>
    </w:p>
    <w:p>
      <w:pPr>
        <w:rPr>
          <w:b/>
          <w:bCs/>
        </w:rPr>
      </w:pPr>
      <w:r>
        <w:rPr>
          <w:rFonts w:hint="eastAsia"/>
          <w:b/>
          <w:bCs/>
          <w:lang w:val="en-US" w:eastAsia="zh-CN"/>
        </w:rPr>
        <w:t xml:space="preserve"> </w:t>
      </w:r>
      <w:r>
        <w:rPr>
          <w:b/>
          <w:bCs/>
        </w:rPr>
        <w:t>在教学活动中引入完整的游戏，使教学活动游戏化。幼儿园游戏既是活动的内容，又是活动的途径，因此教师常常利用游戏来组织教学活动。这时的游戏更多的是指传统游戏分类中的教学游戏，即专为教学而设计的音乐、体育、语言、科学等游戏。教学活动游戏化在设计上有两种策略：一种是整个教学活动就是一个完整的游戏，游戏在规定的教学时段里可反复进行，如体育游戏“老狼老狼几点了”、音乐游戏“找小猫”、科学游戏“吹泡泡”；另一种是游戏只在整个教学环节中的某个</w:t>
      </w:r>
      <w:r>
        <w:rPr>
          <w:rFonts w:hint="eastAsia"/>
          <w:b/>
          <w:bCs/>
        </w:rPr>
        <w:t>特定时间段出现，成为教学活动的一个环节，比如用猜谜语的方式导入活动</w:t>
      </w:r>
      <w:r>
        <w:rPr>
          <w:b/>
          <w:bCs/>
        </w:rPr>
        <w:t xml:space="preserve">(谜语本身就具有游戏的性质，而猜谜则是一种游戏活动)，也可把某些游戏用于教学的结束环节，以巩固某些知识或技能。这种设计在结构上比较紧凑，教师主要利用为各领域教学编制的游戏来组织教学活动，以提高游戏化教学的程度。 </w:t>
      </w:r>
      <w:r>
        <w:rPr>
          <w:rFonts w:hint="eastAsia"/>
          <w:b/>
          <w:bCs/>
        </w:rPr>
        <w:t></w:t>
      </w:r>
    </w:p>
    <w:p>
      <w:pPr>
        <w:rPr>
          <w:b/>
          <w:bCs/>
        </w:rPr>
      </w:pPr>
      <w:r>
        <w:rPr>
          <w:rFonts w:hint="eastAsia"/>
          <w:b/>
          <w:bCs/>
          <w:lang w:eastAsia="zh-CN"/>
        </w:rPr>
        <w:t>五、</w:t>
      </w:r>
      <w:r>
        <w:rPr>
          <w:b/>
          <w:bCs/>
        </w:rPr>
        <w:t>利用游戏因素，使教学活动游戏化。</w:t>
      </w:r>
      <w:r>
        <w:rPr>
          <w:rFonts w:hint="eastAsia"/>
          <w:b/>
          <w:bCs/>
        </w:rPr>
        <w:t></w:t>
      </w:r>
    </w:p>
    <w:p>
      <w:pPr>
        <w:rPr>
          <w:b/>
          <w:bCs/>
        </w:rPr>
      </w:pPr>
      <w:r>
        <w:rPr>
          <w:rFonts w:hint="eastAsia"/>
          <w:b/>
          <w:bCs/>
          <w:lang w:val="en-US" w:eastAsia="zh-CN"/>
        </w:rPr>
        <w:t xml:space="preserve"> </w:t>
      </w:r>
      <w:r>
        <w:rPr>
          <w:rFonts w:hint="eastAsia"/>
          <w:b/>
          <w:bCs/>
        </w:rPr>
        <w:t>以“假想”的游戏方式组织活动。在组织活动时，根据活动的需要可以有不同的假想。一种是对角色的假想，如教师在组织幼儿活动时经常以动物妈妈的身份出现，而小朋友们则是动物妈妈的好宝宝。另一种是对情节进行假想，并以此来串联活动的各个环节。在活动中教师以假想一些情节，吸引幼儿参加活动。如在美术活动“蛋壳贴画”中，教师以这样一段话引入活动：“我们今天要到熊妈妈家做客，但熊妈妈家的路特别不好走，坑坑洼洼的，我们怎么办呢</w:t>
      </w:r>
      <w:r>
        <w:rPr>
          <w:b/>
          <w:bCs/>
        </w:rPr>
        <w:t>?”进而引出“帮熊妈妈铺一条路”；还</w:t>
      </w:r>
      <w:r>
        <w:rPr>
          <w:rFonts w:hint="eastAsia"/>
          <w:b/>
          <w:bCs/>
        </w:rPr>
        <w:t>有一种是对情境进行假想。在活动组织过程中，教师经常会根据活动的需要，带领幼儿把身边的环境一会儿假想为大海，小鱼在大海里游来游去；一会儿又假想为草地，小鸡在草地上游戏。这种假想的方式对年龄越小的幼儿运用得越多。在这类活动中，教师较多地利用了表演游戏的因素，因而增强了活动的趣味性，提高了集体活动的教育效果。幼儿常用自己喜爱的方式，表达自己对文学作品中角色、情节的理解，从而生成新的游戏。这类游戏可分为两种：一种是动作性较强的角色表演，比如幼儿学习《小蝌蚪找妈妈》后，在游戏时常常模仿小蝌蚪的形象；另一种是情节性较强、内容丰富、角色较多的主题游戏，比如文学作品《老鼠嫁女》引起了幼儿极大的兴趣，于是围绕老鼠和猫两家发生的故事，幼儿生成了为期一周的主题游戏。在社会领域活动中，幼儿常常在教师带领下参观社区环境，了解社区周围的设备、设施，如参观医院、邮局、银行、超市等，这类教学活动是幼儿生成角色游戏的又一条渠道，他们会把自己看到的、听到的以及自己对环境和角色的理解，在游戏中表现出来。在教学活动中，运用生成策略，适时地引发幼儿的创造性游戏，其关键仍然是环境的创设和材料的提供。幼儿园游戏化教学是一个动态的建构过程，它需要寻求有效的整合策略，使教学和游戏自然、有机地融为一体。</w:t>
      </w:r>
    </w:p>
    <w:p>
      <w:pPr>
        <w:rPr>
          <w:b/>
          <w:bCs/>
        </w:rPr>
      </w:pPr>
      <w:r>
        <w:rPr>
          <w:rFonts w:hint="eastAsia"/>
          <w:b/>
          <w:bCs/>
          <w:lang w:val="en-US" w:eastAsia="zh-CN"/>
        </w:rPr>
        <w:t xml:space="preserve"> </w:t>
      </w:r>
      <w:r>
        <w:rPr>
          <w:rFonts w:hint="eastAsia"/>
          <w:b/>
          <w:bCs/>
        </w:rPr>
        <w:t>综上所述，在幼儿园游戏化教学的实践与探索中，我们认识到游戏与教学虽然是两种不同的教育手段，</w:t>
      </w:r>
      <w:r>
        <w:rPr>
          <w:b/>
          <w:bCs/>
        </w:rPr>
        <w:t xml:space="preserve"> 我们不能将其等同，更不能混为一谈。但它们又彼此联系、相互融合、相互渗透、相辅相成。“游戏化教学”以游戏为手段，把幼儿教育的目标、内容、要求、任务隐藏并融于各种游戏之中，让幼儿在愉快的游戏中掌握知识、习得技能。是符合幼儿园教学特点及幼儿发展水平的行之有效的教学策略，这种教学方式使幼儿成为学习的主体和发展的主体。</w:t>
      </w:r>
    </w:p>
    <w:p>
      <w:pPr>
        <w:rPr>
          <w:rFonts w:hint="eastAsia"/>
          <w:b/>
          <w:bCs/>
        </w:rPr>
      </w:pPr>
      <w:r>
        <w:rPr>
          <w:rFonts w:hint="eastAsia"/>
          <w:b/>
          <w:bCs/>
        </w:rPr>
        <w:t>参考文献：　</w:t>
      </w:r>
      <w:r>
        <w:rPr>
          <w:rFonts w:hint="eastAsia"/>
          <w:b/>
          <w:bCs/>
        </w:rPr>
        <w:br w:type="textWrapping"/>
      </w:r>
      <w:r>
        <w:rPr>
          <w:rFonts w:hint="eastAsia"/>
          <w:b/>
          <w:bCs/>
        </w:rPr>
        <w:t>　　［1］谢丹。论游戏与教学整合［J］。学前教育研究，2006.</w:t>
      </w:r>
      <w:r>
        <w:rPr>
          <w:rFonts w:hint="eastAsia"/>
          <w:b/>
          <w:bCs/>
        </w:rPr>
        <w:br w:type="textWrapping"/>
      </w:r>
      <w:r>
        <w:rPr>
          <w:rFonts w:hint="eastAsia"/>
          <w:b/>
          <w:bCs/>
        </w:rPr>
        <w:t>　　［2］姚梅林。幼儿教育心理学［M］北京：高等教育出版社，2001.</w:t>
      </w:r>
      <w:r>
        <w:rPr>
          <w:rFonts w:hint="eastAsia"/>
          <w:b/>
          <w:bCs/>
        </w:rPr>
        <w:br w:type="textWrapping"/>
      </w:r>
      <w:r>
        <w:rPr>
          <w:rFonts w:hint="eastAsia"/>
          <w:b/>
          <w:bCs/>
        </w:rPr>
        <w:t>　　［3］王银玲。游戏中心课程［J］。学前教育研究，2006.</w:t>
      </w:r>
      <w:r>
        <w:rPr>
          <w:rFonts w:hint="eastAsia"/>
          <w:b/>
          <w:bCs/>
        </w:rPr>
        <w:br w:type="textWrapping"/>
      </w:r>
      <w:r>
        <w:rPr>
          <w:rFonts w:hint="eastAsia"/>
          <w:b/>
          <w:bCs/>
        </w:rPr>
        <w:t>　　［4］丁海东。学前游戏论［M］。济南：山东人民出版社，2011.</w:t>
      </w:r>
      <w:r>
        <w:rPr>
          <w:rFonts w:hint="eastAsia"/>
          <w:b/>
          <w:bCs/>
        </w:rPr>
        <w:br w:type="textWrapping"/>
      </w:r>
      <w:r>
        <w:rPr>
          <w:rFonts w:hint="eastAsia"/>
          <w:b/>
          <w:bCs/>
        </w:rPr>
        <w:t>　</w:t>
      </w:r>
    </w:p>
    <w:p>
      <w:pPr>
        <w:rPr>
          <w:rFonts w:hint="eastAsia"/>
          <w:b/>
          <w:bCs/>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宋体" w:hAnsi="宋体" w:cs="宋体"/>
        <w:kern w:val="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056"/>
    <w:rsid w:val="004D1AC1"/>
    <w:rsid w:val="008E06D9"/>
    <w:rsid w:val="00AE64EF"/>
    <w:rsid w:val="00E2035B"/>
    <w:rsid w:val="00F66FD3"/>
    <w:rsid w:val="1E1732E5"/>
    <w:rsid w:val="301D2555"/>
    <w:rsid w:val="33C20D26"/>
    <w:rsid w:val="395E4D77"/>
    <w:rsid w:val="44E4279B"/>
    <w:rsid w:val="46135CE3"/>
    <w:rsid w:val="61C15023"/>
    <w:rsid w:val="6C9847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uiPriority w:val="0"/>
    <w:pPr>
      <w:widowControl/>
      <w:spacing w:before="100" w:beforeLines="0" w:beforeAutospacing="1" w:after="100" w:afterLines="0" w:afterAutospacing="1"/>
      <w:jc w:val="left"/>
      <w:outlineLvl w:val="1"/>
    </w:pPr>
    <w:rPr>
      <w:rFonts w:ascii="宋体" w:hAnsi="宋体" w:cs="宋体"/>
      <w:b/>
      <w:bCs/>
      <w:kern w:val="0"/>
      <w:sz w:val="36"/>
      <w:szCs w:val="36"/>
    </w:rPr>
  </w:style>
  <w:style w:type="character" w:default="1" w:styleId="7">
    <w:name w:val="Default Paragraph Fon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character" w:styleId="8">
    <w:name w:val="FollowedHyperlink"/>
    <w:basedOn w:val="7"/>
    <w:uiPriority w:val="0"/>
    <w:rPr>
      <w:color w:val="0000FF"/>
      <w:u w:val="single"/>
    </w:rPr>
  </w:style>
  <w:style w:type="character" w:styleId="9">
    <w:name w:val="Hyperlink"/>
    <w:basedOn w:val="7"/>
    <w:uiPriority w:val="0"/>
    <w:rPr>
      <w:color w:val="0000FF"/>
      <w:u w:val="single"/>
    </w:rPr>
  </w:style>
  <w:style w:type="paragraph" w:customStyle="1" w:styleId="11">
    <w:name w:val="textcon"/>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2">
    <w:name w:val="banner"/>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3">
    <w:name w:val="leave"/>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4">
    <w:name w:val="bbscon21"/>
    <w:basedOn w:val="1"/>
    <w:uiPriority w:val="0"/>
    <w:pPr>
      <w:widowControl/>
      <w:pBdr>
        <w:left w:val="single" w:color="C7C7C7" w:sz="6" w:space="26"/>
        <w:bottom w:val="single" w:color="C7C7C7" w:sz="6" w:space="26"/>
        <w:right w:val="single" w:color="C7C7C7" w:sz="6" w:space="26"/>
      </w:pBdr>
      <w:spacing w:before="100" w:beforeLines="0" w:beforeAutospacing="1" w:after="100" w:afterLines="0" w:afterAutospacing="1"/>
      <w:jc w:val="left"/>
    </w:pPr>
    <w:rPr>
      <w:rFonts w:ascii="宋体" w:hAnsi="宋体" w:cs="宋体"/>
      <w:kern w:val="0"/>
      <w:sz w:val="24"/>
    </w:rPr>
  </w:style>
  <w:style w:type="paragraph" w:customStyle="1" w:styleId="15">
    <w:name w:val="thelend"/>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6">
    <w:name w:val="tit1"/>
    <w:basedOn w:val="1"/>
    <w:qFormat/>
    <w:uiPriority w:val="0"/>
    <w:pPr>
      <w:widowControl/>
      <w:spacing w:before="100" w:beforeLines="0" w:beforeAutospacing="1" w:after="100" w:afterLines="0" w:afterAutospacing="1"/>
      <w:jc w:val="left"/>
    </w:pPr>
    <w:rPr>
      <w:rFonts w:ascii="宋体" w:hAnsi="宋体" w:cs="宋体"/>
      <w:b/>
      <w:bCs/>
      <w:kern w:val="0"/>
      <w:szCs w:val="21"/>
    </w:rPr>
  </w:style>
  <w:style w:type="paragraph" w:customStyle="1" w:styleId="17">
    <w:name w:val="lendbox1"/>
    <w:basedOn w:val="1"/>
    <w:qFormat/>
    <w:uiPriority w:val="0"/>
    <w:pPr>
      <w:widowControl/>
      <w:jc w:val="left"/>
    </w:pPr>
    <w:rPr>
      <w:rFonts w:ascii="宋体" w:hAnsi="宋体" w:cs="宋体"/>
      <w:kern w:val="0"/>
      <w:sz w:val="24"/>
    </w:rPr>
  </w:style>
  <w:style w:type="paragraph" w:customStyle="1" w:styleId="18">
    <w:name w:val="title2"/>
    <w:basedOn w:val="1"/>
    <w:qFormat/>
    <w:uiPriority w:val="0"/>
    <w:pPr>
      <w:widowControl/>
      <w:pBdr>
        <w:bottom w:val="single" w:color="CE9417" w:sz="18" w:space="0"/>
      </w:pBdr>
      <w:spacing w:before="100" w:beforeLines="0" w:beforeAutospacing="1" w:after="100" w:afterLines="0" w:afterAutospacing="1" w:line="420" w:lineRule="atLeast"/>
      <w:jc w:val="left"/>
    </w:pPr>
    <w:rPr>
      <w:rFonts w:ascii="宋体" w:hAnsi="宋体" w:cs="宋体"/>
      <w:b/>
      <w:bCs/>
      <w:color w:val="414141"/>
      <w:kern w:val="0"/>
      <w:szCs w:val="21"/>
    </w:rPr>
  </w:style>
  <w:style w:type="paragraph" w:customStyle="1" w:styleId="19">
    <w:name w:val="bbsbox"/>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0">
    <w:name w:val="mainstop"/>
    <w:basedOn w:val="1"/>
    <w:uiPriority w:val="0"/>
    <w:pPr>
      <w:widowControl/>
      <w:jc w:val="left"/>
    </w:pPr>
    <w:rPr>
      <w:rFonts w:ascii="宋体" w:hAnsi="宋体" w:cs="宋体"/>
      <w:kern w:val="0"/>
      <w:sz w:val="24"/>
    </w:rPr>
  </w:style>
  <w:style w:type="paragraph" w:customStyle="1" w:styleId="21">
    <w:name w:val="tit"/>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2">
    <w:name w:val="more"/>
    <w:basedOn w:val="1"/>
    <w:qFormat/>
    <w:uiPriority w:val="0"/>
    <w:pPr>
      <w:widowControl/>
      <w:spacing w:before="100" w:beforeLines="0" w:beforeAutospacing="1" w:after="100" w:afterLines="0" w:afterAutospacing="1"/>
      <w:jc w:val="left"/>
    </w:pPr>
    <w:rPr>
      <w:rFonts w:ascii="宋体" w:hAnsi="宋体" w:cs="宋体"/>
      <w:color w:val="B3200C"/>
      <w:kern w:val="0"/>
      <w:sz w:val="24"/>
    </w:rPr>
  </w:style>
  <w:style w:type="paragraph" w:customStyle="1" w:styleId="23">
    <w:name w:val="bbstab"/>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4">
    <w:name w:val="endnlist1"/>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5">
    <w:name w:val="toleave"/>
    <w:basedOn w:val="1"/>
    <w:uiPriority w:val="0"/>
    <w:pPr>
      <w:widowControl/>
      <w:pBdr>
        <w:top w:val="single" w:color="C8C8C8" w:sz="6" w:space="7"/>
        <w:left w:val="single" w:color="C8C8C8" w:sz="6" w:space="8"/>
        <w:bottom w:val="single" w:color="C8C8C8" w:sz="6" w:space="7"/>
        <w:right w:val="single" w:color="C8C8C8" w:sz="6" w:space="8"/>
      </w:pBdr>
      <w:spacing w:before="180" w:beforeLines="0"/>
      <w:jc w:val="left"/>
    </w:pPr>
    <w:rPr>
      <w:rFonts w:ascii="宋体" w:hAnsi="宋体" w:cs="宋体"/>
      <w:kern w:val="0"/>
      <w:sz w:val="24"/>
    </w:rPr>
  </w:style>
  <w:style w:type="paragraph" w:customStyle="1" w:styleId="26">
    <w:name w:val="orderul"/>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7">
    <w:name w:val="maincon"/>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8">
    <w:name w:val="title"/>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9">
    <w:name w:val="bbscon2"/>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30">
    <w:name w:val="endnlist"/>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31">
    <w:name w:val="endnav02"/>
    <w:basedOn w:val="1"/>
    <w:uiPriority w:val="0"/>
    <w:pPr>
      <w:widowControl/>
      <w:jc w:val="center"/>
    </w:pPr>
    <w:rPr>
      <w:rFonts w:ascii="宋体" w:hAnsi="宋体" w:cs="宋体"/>
      <w:kern w:val="0"/>
      <w:sz w:val="24"/>
    </w:rPr>
  </w:style>
  <w:style w:type="paragraph" w:customStyle="1" w:styleId="32">
    <w:name w:val="endnav"/>
    <w:basedOn w:val="1"/>
    <w:uiPriority w:val="0"/>
    <w:pPr>
      <w:widowControl/>
      <w:pBdr>
        <w:top w:val="single" w:color="D9D9D9" w:sz="6" w:space="0"/>
        <w:left w:val="single" w:color="D9D9D9" w:sz="6" w:space="0"/>
        <w:bottom w:val="single" w:color="D9D9D9" w:sz="6" w:space="0"/>
        <w:right w:val="single" w:color="D9D9D9" w:sz="6" w:space="0"/>
      </w:pBdr>
      <w:spacing w:after="150" w:afterLines="0"/>
      <w:jc w:val="left"/>
    </w:pPr>
    <w:rPr>
      <w:rFonts w:ascii="宋体" w:hAnsi="宋体" w:cs="宋体"/>
      <w:kern w:val="0"/>
      <w:sz w:val="24"/>
    </w:rPr>
  </w:style>
  <w:style w:type="paragraph" w:customStyle="1" w:styleId="33">
    <w:name w:val="orderlist"/>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34">
    <w:name w:val="lendbox"/>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35">
    <w:name w:val="bbscon"/>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36">
    <w:name w:val="maincon1"/>
    <w:basedOn w:val="1"/>
    <w:qFormat/>
    <w:uiPriority w:val="0"/>
    <w:pPr>
      <w:widowControl/>
      <w:shd w:val="clear" w:color="auto" w:fill="FFFFFF"/>
      <w:jc w:val="left"/>
    </w:pPr>
    <w:rPr>
      <w:rFonts w:ascii="宋体" w:hAnsi="宋体" w:cs="宋体"/>
      <w:kern w:val="0"/>
      <w:sz w:val="24"/>
    </w:rPr>
  </w:style>
  <w:style w:type="paragraph" w:customStyle="1" w:styleId="37">
    <w:name w:val="leave1"/>
    <w:basedOn w:val="1"/>
    <w:qFormat/>
    <w:uiPriority w:val="0"/>
    <w:pPr>
      <w:widowControl/>
      <w:jc w:val="left"/>
    </w:pPr>
    <w:rPr>
      <w:rFonts w:ascii="宋体" w:hAnsi="宋体" w:cs="宋体"/>
      <w:kern w:val="0"/>
      <w:sz w:val="24"/>
    </w:rPr>
  </w:style>
  <w:style w:type="paragraph" w:customStyle="1" w:styleId="38">
    <w:name w:val="title1"/>
    <w:basedOn w:val="1"/>
    <w:qFormat/>
    <w:uiPriority w:val="0"/>
    <w:pPr>
      <w:widowControl/>
      <w:spacing w:before="100" w:beforeLines="0" w:beforeAutospacing="1" w:after="100" w:afterLines="0" w:afterAutospacing="1" w:line="405" w:lineRule="atLeast"/>
      <w:ind w:firstLine="105"/>
      <w:jc w:val="left"/>
    </w:pPr>
    <w:rPr>
      <w:rFonts w:ascii="宋体" w:hAnsi="宋体" w:cs="宋体"/>
      <w:b/>
      <w:bCs/>
      <w:color w:val="B3200C"/>
      <w:kern w:val="0"/>
      <w:szCs w:val="21"/>
    </w:rPr>
  </w:style>
  <w:style w:type="paragraph" w:customStyle="1" w:styleId="39">
    <w:name w:val="red2"/>
    <w:basedOn w:val="1"/>
    <w:qFormat/>
    <w:uiPriority w:val="0"/>
    <w:pPr>
      <w:widowControl/>
      <w:spacing w:before="100" w:beforeLines="0" w:beforeAutospacing="1" w:after="100" w:afterLines="0" w:afterAutospacing="1"/>
      <w:jc w:val="left"/>
    </w:pPr>
    <w:rPr>
      <w:rFonts w:ascii="宋体" w:hAnsi="宋体" w:cs="宋体"/>
      <w:color w:val="B3200C"/>
      <w:kern w:val="0"/>
      <w:sz w:val="24"/>
    </w:rPr>
  </w:style>
  <w:style w:type="paragraph" w:customStyle="1" w:styleId="40">
    <w:name w:val="bbscon1"/>
    <w:basedOn w:val="1"/>
    <w:uiPriority w:val="0"/>
    <w:pPr>
      <w:widowControl/>
      <w:pBdr>
        <w:left w:val="single" w:color="C7C7C7" w:sz="6" w:space="0"/>
        <w:bottom w:val="single" w:color="C7C7C7" w:sz="6" w:space="15"/>
        <w:right w:val="single" w:color="C7C7C7" w:sz="6" w:space="3"/>
      </w:pBdr>
      <w:spacing w:before="100" w:beforeLines="0" w:beforeAutospacing="1" w:after="100" w:afterLines="0" w:afterAutospacing="1"/>
      <w:jc w:val="left"/>
    </w:pPr>
    <w:rPr>
      <w:rFonts w:ascii="宋体" w:hAnsi="宋体" w:cs="宋体"/>
      <w:kern w:val="0"/>
      <w:sz w:val="24"/>
    </w:rPr>
  </w:style>
  <w:style w:type="character" w:customStyle="1" w:styleId="41">
    <w:name w:val="datatitle1"/>
    <w:basedOn w:val="7"/>
    <w:uiPriority w:val="0"/>
    <w:rPr>
      <w:b/>
      <w:bCs/>
      <w:color w:val="10619F"/>
      <w:sz w:val="21"/>
      <w:szCs w:val="21"/>
    </w:rPr>
  </w:style>
  <w:style w:type="character" w:customStyle="1" w:styleId="42">
    <w:name w:val="red21"/>
    <w:basedOn w:val="7"/>
    <w:uiPriority w:val="0"/>
    <w:rPr>
      <w:color w:val="B3200C"/>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967</Words>
  <Characters>5517</Characters>
  <Lines>45</Lines>
  <Paragraphs>12</Paragraphs>
  <ScaleCrop>false</ScaleCrop>
  <LinksUpToDate>false</LinksUpToDate>
  <CharactersWithSpaces>6472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2011-07-13T07:59:00Z</dcterms:created>
  <dc:creator>xjghost</dc:creator>
  <cp:lastModifiedBy>Administrator</cp:lastModifiedBy>
  <dcterms:modified xsi:type="dcterms:W3CDTF">2018-05-07T03:09:32Z</dcterms:modified>
  <dc:title>地理教育资料：如何在地质地形图上判断地质结构——由一道地理题引发的思考</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y fmtid="{D5CDD505-2E9C-101B-9397-08002B2CF9AE}" pid="3" name="KSORubyTemplateID">
    <vt:lpwstr>6</vt:lpwstr>
  </property>
</Properties>
</file>