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260" w:firstLineChars="350"/>
        <w:rPr>
          <w:rFonts w:hint="eastAsia" w:ascii="华文宋体" w:hAnsi="华文宋体" w:eastAsia="华文宋体"/>
          <w:sz w:val="36"/>
          <w:szCs w:val="36"/>
        </w:rPr>
      </w:pPr>
      <w:r>
        <w:rPr>
          <w:rFonts w:hint="eastAsia" w:ascii="华文宋体" w:hAnsi="华文宋体" w:eastAsia="华文宋体"/>
          <w:sz w:val="36"/>
          <w:szCs w:val="36"/>
        </w:rPr>
        <w:t>农村学校开展民乐教育的现状与策略</w:t>
      </w:r>
    </w:p>
    <w:p>
      <w:pPr>
        <w:spacing w:line="460" w:lineRule="exact"/>
        <w:ind w:firstLine="1260" w:firstLineChars="350"/>
        <w:rPr>
          <w:rFonts w:hint="eastAsia" w:ascii="华文宋体" w:hAnsi="华文宋体" w:eastAsia="华文宋体"/>
          <w:sz w:val="36"/>
          <w:szCs w:val="36"/>
        </w:rPr>
      </w:pPr>
    </w:p>
    <w:p>
      <w:pPr>
        <w:spacing w:line="540" w:lineRule="exact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【摘要】民乐，通常指民族音乐，也指民间音乐或民族器乐。不论哪种说法，民乐都是中国音乐中的“瑰宝”，在悠久的中华文化历史中，闪耀着夺目的光辉。笔者所在的农村学校</w:t>
      </w: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以民族器乐教学为切入点，希望总结出一些切实可行的经验和策略，助推中小学音乐教育的健康发展。</w:t>
      </w:r>
    </w:p>
    <w:p>
      <w:pPr>
        <w:spacing w:line="540" w:lineRule="exact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【关键词】 农村学校 民乐教育  现状  做法</w:t>
      </w:r>
    </w:p>
    <w:p>
      <w:pPr>
        <w:spacing w:line="540" w:lineRule="exact"/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我国的民族音乐文化源远流长，她凝聚着中华民族的伟大精神和艺术精华，体现着中华民族的意志、力量和追求。在小学的音乐教育中，它被赋予了更为重要的意义，对小学生的思想道德素质、音乐素养等方面起着极其重要的作用。</w:t>
      </w:r>
    </w:p>
    <w:p>
      <w:pPr>
        <w:widowControl/>
        <w:shd w:val="clear" w:color="auto" w:fill="FFFFFF"/>
        <w:spacing w:line="540" w:lineRule="exact"/>
        <w:jc w:val="lef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一、农村学校选择民乐教育并深化民乐教育是基于如下的思考：</w:t>
      </w:r>
    </w:p>
    <w:p>
      <w:pPr>
        <w:widowControl/>
        <w:shd w:val="clear" w:color="auto" w:fill="FFFFFF"/>
        <w:spacing w:line="540" w:lineRule="exact"/>
        <w:jc w:val="lef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（一）选择民乐教育是弘扬民族文化的需要。</w:t>
      </w:r>
    </w:p>
    <w:p>
      <w:pPr>
        <w:widowControl/>
        <w:shd w:val="clear" w:color="auto" w:fill="FFFFFF"/>
        <w:spacing w:line="540" w:lineRule="exact"/>
        <w:ind w:firstLine="480"/>
        <w:jc w:val="lef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中华五千年文明史，源远流长、文化灿烂，民乐始终在起着“传承文明，沟通未来”的作用。民乐是中华民族的骄傲，是人类文化的瑰宝，它是民族的，也是世界的，通过学校的教育，让学生认识中华文化的深厚博大，吸收民族文化智慧，培养热爱民乐的情感，进而升华为纯洁的爱国情怀，这是学校责无旁贷的责任。</w:t>
      </w:r>
    </w:p>
    <w:p>
      <w:pPr>
        <w:widowControl/>
        <w:shd w:val="clear" w:color="auto" w:fill="FFFFFF"/>
        <w:spacing w:line="540" w:lineRule="exact"/>
        <w:jc w:val="lef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（二）选择民乐教育是实施素质教育的需要。</w:t>
      </w:r>
    </w:p>
    <w:p>
      <w:pPr>
        <w:widowControl/>
        <w:shd w:val="clear" w:color="auto" w:fill="FFFFFF"/>
        <w:spacing w:line="540" w:lineRule="exact"/>
        <w:ind w:firstLine="480"/>
        <w:jc w:val="lef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教育家孔子曾说：“移风易俗，莫善于乐。”在他的教学中，他把“礼、乐、射、御、书、数”的“六艺”中的“乐”置于第二位，可见“乐”对于培养人、塑造人是何等的重要。在我国古代，琴棋书画是文人骚客及名门闺秀修身所必须掌握的技能，其中 “琴”居第一位。历史上孔子、嵇康、李白、杜甫等名人都是有名的琴家。作为中华“国萃”的民乐，它深深地根植于人民群众之中，广泛地受到人们的推崇和喜爱。孩子接受民乐的熏陶好处多多：训练技艺，开发智力；激发兴趣，形成特长；眼、手、脑并用，增加协调性；培育美感，陶冶情操。选择民乐，正是学校实施素质教育的最佳选择。</w:t>
      </w:r>
    </w:p>
    <w:p>
      <w:pPr>
        <w:widowControl/>
        <w:shd w:val="clear" w:color="auto" w:fill="FFFFFF"/>
        <w:spacing w:line="540" w:lineRule="exact"/>
        <w:jc w:val="lef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（三）选择民乐教育是提升学校办学品位的需要。</w:t>
      </w:r>
    </w:p>
    <w:p>
      <w:pPr>
        <w:widowControl/>
        <w:shd w:val="clear" w:color="auto" w:fill="FFFFFF"/>
        <w:spacing w:line="540" w:lineRule="exact"/>
        <w:ind w:firstLine="480"/>
        <w:jc w:val="lef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笔者是学校成立民乐队至今的外聘老师，所在的学校处在南浔区、湖州市的边缘地区，全校一至九年级共六百多名学生。对于这样一所弱势学校来说，选准项目，着力打造，形成优势，提升整个学校的办学品位，在竞争中脱颖而出，这是摆在教师面前的严峻形势和必须作出的选择。再来看学校的硬件设施，随着每学年班级数的减少，学校有了多余的教室，它为民乐队的日常训练提供了最佳的场所。</w:t>
      </w:r>
    </w:p>
    <w:p>
      <w:pPr>
        <w:spacing w:line="540" w:lineRule="exact"/>
        <w:ind w:firstLine="750" w:firstLineChars="250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学校充分利用当地丰厚的民乐文化资源，把“传承民族音乐，弘扬民族文化”作为学校的办学宗旨，积极推进和繁荣校园文化教育。笔者每周定期来到学校进行指导，并结合当地的乡土文化创作了民乐合奏曲，如《扎蚕花》、《庙戏》等。学校开设民乐特色教育的创举也得到了学生家长的赞同。学校召开了专门的家长会后，家长纷纷掏钱给孩子购买乐器和相关书籍。社会各界的大力支持给了学校信心和勇气，使学校更坚定了走民乐特色道路的信念。</w:t>
      </w:r>
    </w:p>
    <w:p>
      <w:pPr>
        <w:spacing w:line="540" w:lineRule="exac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二、农村学校开展民乐教育的现状分析</w:t>
      </w:r>
    </w:p>
    <w:p>
      <w:pPr>
        <w:spacing w:line="540" w:lineRule="exac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 xml:space="preserve">   由于长期受到硬件设施、师资建设、学生基础方面的制约，农村学校的艺术教育是苍白的。在农村学校开展民乐教育受到的制约主要有：</w:t>
      </w:r>
    </w:p>
    <w:p>
      <w:pPr>
        <w:spacing w:line="540" w:lineRule="exac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（一）师资不足。</w:t>
      </w:r>
    </w:p>
    <w:p>
      <w:pPr>
        <w:spacing w:line="540" w:lineRule="exact"/>
        <w:ind w:firstLine="450" w:firstLineChars="150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民乐教育品种繁多，有二胡、琵琶、古筝、笛子、中阮、柳琴、唢呐等。农村小规模学校一般就一位音乐专职教师。学校的音乐师资力量远远不够。</w:t>
      </w:r>
    </w:p>
    <w:p>
      <w:pPr>
        <w:spacing w:line="540" w:lineRule="exac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（二）无教材。</w:t>
      </w:r>
    </w:p>
    <w:p>
      <w:pPr>
        <w:spacing w:line="540" w:lineRule="exact"/>
        <w:ind w:firstLine="300" w:firstLineChars="100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虽然书店里学习各种乐器的书箱琳琅满目，但是适合学校民乐教学的校本课程系列教材却几乎没有。</w:t>
      </w:r>
    </w:p>
    <w:p>
      <w:pPr>
        <w:spacing w:line="540" w:lineRule="exac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（三）少资金。</w:t>
      </w:r>
    </w:p>
    <w:p>
      <w:pPr>
        <w:spacing w:line="540" w:lineRule="exact"/>
        <w:ind w:firstLine="450" w:firstLineChars="150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民乐教育的经费投入是巨大的，购置乐器、外聘教师的工资等，每年支出都要好几万元，学生的演出服装和道具、外出演出的交通运输费等都是很大的支出。</w:t>
      </w:r>
    </w:p>
    <w:p>
      <w:pPr>
        <w:spacing w:line="540" w:lineRule="exac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三、农村学校开展民乐教育的具体做法</w:t>
      </w:r>
    </w:p>
    <w:p>
      <w:pPr>
        <w:spacing w:line="540" w:lineRule="exac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（一）抓普及，落实课堂教学主渠道，提升每一个学生的民乐素养。</w:t>
      </w:r>
    </w:p>
    <w:p>
      <w:pPr>
        <w:spacing w:line="540" w:lineRule="exact"/>
        <w:ind w:firstLine="750" w:firstLineChars="250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2011年版的《小学阶段音乐新课标》指出，音乐课程基本理念之一是弘扬民族音乐，理解音乐文化多样性。课堂教学是在音乐教学中对学生进行民族音乐教育的主渠道。民族音乐是国家的象征、友谊的桥梁、增进相互了解的共同语言。在音乐课教学中加强学生的民族情感教育，是摆在我们每个音乐工作者面前的重要课题。在音乐课教学中，长期对学生进行民乐教育，对学生民族情感的培养有着重要的渗透作用，让民族情感之花在学生的心中生根，它是向学生进行爱国主义教育的最好内容，是加强学生的民族情感的重要手段，也是音乐教育的目的所在。</w:t>
      </w:r>
    </w:p>
    <w:p>
      <w:pPr>
        <w:spacing w:line="540" w:lineRule="exact"/>
        <w:ind w:firstLine="450" w:firstLineChars="150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　　教师在教学过程中要注重培养学生的独立性和自主性，引导学生质疑、调查、探究，在实践中学习，创设能引导学生主动参与的教育环境，激发学生的学习积极性，培养学生掌握和运用知识的态度和能力，使每个学生都能得到充分的发展。在我国有百余种民族乐器。组成中华民族的56个民族都是能歌善舞各有特色的，中华各民族的音乐是绚丽多彩、百花齐放的。例如：五年级下册的第一课，教学目标之一是在聆听柳琴独奏曲《春到沂河》的过程中，认识民族乐器柳琴，并记住柳琴的音色。在教学中，可从聆听琵琶演奏的乐曲片段入手，如三年级的琵琶曲《草原放牧》，让学生回顾琵琶的形状与音色特点，借助实物让学生观察认识柳琴，让学生看看、摸摸和听听，了解柳琴的形状、音色以及演奏方法。提问：比较一下柳琴与琵琶，说出它们在形状和音色上有哪些不同。让学生按兴趣自由组合成小小研究组，自主地去“访问”那些神往已久的民族乐器。把自己“不知道”经过努力学习、合作后，已“知道”的知识、想法与大家一起分享。最后，结合乐曲《春到沂河》的聆听，让学生记住柳琴的音色，并随音乐模仿演奏的动作。在亲身经历活动的过程中，体验和感受民族音乐文化之美。在音乐的“不知道”中学生学会了思考，学会了关注音乐文化及其相关知识。</w:t>
      </w:r>
    </w:p>
    <w:p>
      <w:pPr>
        <w:spacing w:line="540" w:lineRule="exac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（二）促提高，依托社团基地出成效。</w:t>
      </w:r>
    </w:p>
    <w:p>
      <w:pPr>
        <w:spacing w:line="540" w:lineRule="exact"/>
        <w:ind w:firstLine="450" w:firstLineChars="15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从2011年“恒盛”民乐社团</w:t>
      </w:r>
      <w:r>
        <w:rPr>
          <w:rFonts w:hint="eastAsia" w:ascii="华文仿宋" w:hAnsi="华文仿宋" w:eastAsia="华文仿宋"/>
          <w:color w:val="000000"/>
          <w:sz w:val="30"/>
          <w:szCs w:val="30"/>
        </w:rPr>
        <w:t>，再到2013年同由近二百人组成的民乐培训基地，经历了8年</w:t>
      </w:r>
      <w:r>
        <w:rPr>
          <w:rFonts w:hint="eastAsia" w:ascii="华文仿宋" w:hAnsi="华文仿宋" w:eastAsia="华文仿宋"/>
          <w:sz w:val="30"/>
          <w:szCs w:val="30"/>
        </w:rPr>
        <w:t>的磨炼与成长，经历了由传统民乐队到民乐社团再到民乐培训基地的嬗变与发展，逐渐走向成熟、成功。8年来，她已成为学校艺术教育的重要组成部分，更是学校特色教育的一张文化名片。</w:t>
      </w:r>
    </w:p>
    <w:p>
      <w:pPr>
        <w:widowControl/>
        <w:shd w:val="clear" w:color="auto" w:fill="FFFFFF"/>
        <w:spacing w:line="540" w:lineRule="exact"/>
        <w:ind w:firstLine="480"/>
        <w:jc w:val="lef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一路走来，有艰辛，也有坎坷。面对重重困难学校方这样处理：</w:t>
      </w:r>
    </w:p>
    <w:p>
      <w:pPr>
        <w:widowControl/>
        <w:shd w:val="clear" w:color="auto" w:fill="FFFFFF"/>
        <w:spacing w:line="540" w:lineRule="exact"/>
        <w:ind w:firstLine="480"/>
        <w:jc w:val="lef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（1）突破办学瓶颈</w:t>
      </w:r>
    </w:p>
    <w:p>
      <w:pPr>
        <w:widowControl/>
        <w:shd w:val="clear" w:color="auto" w:fill="FFFFFF"/>
        <w:spacing w:line="540" w:lineRule="exact"/>
        <w:ind w:firstLine="480"/>
        <w:jc w:val="lef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学校对每一种乐器配一名或几名青年教师，随同学生一起拜师学艺，并负责管理和带领学生复习训练，至今，已有多名青年教师能够独当一面地进行民乐教育和训练。</w:t>
      </w:r>
    </w:p>
    <w:p>
      <w:pPr>
        <w:widowControl/>
        <w:shd w:val="clear" w:color="auto" w:fill="FFFFFF"/>
        <w:spacing w:line="540" w:lineRule="exact"/>
        <w:ind w:firstLine="480"/>
        <w:jc w:val="lef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面对资金短缺，学校广开思路，多方筹资。做法一是校企协作：民乐教育启动阶段，投入最大，学校多方联络，得到了江南恒盛印染公司的资助，学校的民乐队也以“恒盛民乐社团”冠名。现在看来，这不失为一种校企双赢的策略。做法二是家校分担：根据乐队的基本配备要求，设置了二胡、中胡、琵琶、古筝、扬琴、笛子、唢呐、中阮、大提琴、柳琴等科目。购置这样品种繁多、数量众多的乐器及相关设备，投入是个可观的数字，通过与家长沟通，购置乐器主要分两块，早先年，学校购置乐器供日常在校教学和训练使用，现如今，学校里仅有的十几样乐器已远远不能满足学生的需要，学生自己购置乐器，这样做也解决了维护和维修支出问题。做法三是倾斜投入：在学校经费紧张的情况下，在资金投入、设备配置上向民乐教育倾斜，形成持久的吸引力。</w:t>
      </w:r>
    </w:p>
    <w:p>
      <w:pPr>
        <w:widowControl/>
        <w:shd w:val="clear" w:color="auto" w:fill="FFFFFF"/>
        <w:spacing w:line="540" w:lineRule="exact"/>
        <w:ind w:firstLine="480"/>
        <w:jc w:val="lef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面对教材缺少，选、改、编多头并进。《音乐课程标准》提出教材总量15%—20%的地方教材，可根据学校自己的特点编写教材。这就给学校、教师更大的自主权和发挥空间。那么，以弘扬民族音乐为目标，开发民乐校本课程，就大有可为了。同时，处理好两个问题：一是与教材相融的问题，即如何与现行的音乐教学相融合的问题。我们认为音乐课是音乐教育的主阵地，同时也是民乐教育的主战场。我们把民乐的识谱、练耳、视唱等内容纳入音乐课中。同时，经过几年的探索，逐步形成了学校民乐教育的校本教材体系。二是众科目平衡问题，即众多民乐科目如何平衡进度和监督教学质量的问题。学校以定期进行合奏训练的方式，很好地解决了这个问题，在实际操作上，学校选编、改编和创作了大量不同水平要求的合奏曲目，提供训练和演出，如《喜庆锣鼓》、《金蛇狂舞》、《茉莉花》、《扎蚕花》、《三六》等都已成为学校民乐社团的保留节目。</w:t>
      </w:r>
    </w:p>
    <w:p>
      <w:pPr>
        <w:widowControl/>
        <w:shd w:val="clear" w:color="auto" w:fill="FFFFFF"/>
        <w:spacing w:line="540" w:lineRule="exact"/>
        <w:ind w:firstLine="480"/>
        <w:jc w:val="lef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（2）创新教学管理</w:t>
      </w:r>
    </w:p>
    <w:p>
      <w:pPr>
        <w:widowControl/>
        <w:shd w:val="clear" w:color="auto" w:fill="FFFFFF"/>
        <w:spacing w:line="540" w:lineRule="exact"/>
        <w:ind w:firstLine="480"/>
        <w:jc w:val="lef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处理好简略与规范的问题。社团每招收一批新成员，就明确培养目标：一年初见成效，技法上路；二年登台亮相，参加合奏；三年大见成效，独奏、合奏独当一面，参加考级促提高。这个目标既是对授课教师的要求，也是对学生家长的承诺。规范教学计划：期初，每个科目的授课教师都必须制订各自的教学计划，而且备课、作业、考核环环相扣。定期教学研讨：每学期的期初、期中、期末都要召开民乐教师会议，商讨教学实践中解决问题的对策。</w:t>
      </w:r>
    </w:p>
    <w:p>
      <w:pPr>
        <w:widowControl/>
        <w:shd w:val="clear" w:color="auto" w:fill="FFFFFF"/>
        <w:spacing w:line="540" w:lineRule="exact"/>
        <w:ind w:firstLine="480"/>
        <w:jc w:val="lef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处理好学习与训练的问题。学校的民乐教育并不是培养吃民乐饭的专门人才，而是激发学生对艺术的兴趣，并抓住少儿学习时间充裕的有利时机，打下扎实的民乐演奏技艺的基础，所以必须处理好文化学习与民乐训练的矛盾。为此，学校提出“六个为主”：即课堂为主，节假日为主，家庭为主；节假日以外聘教师新授为主，家庭以督促训练为主，学校以复习检查为主。2012年开始，校内设立了民乐培训基地，每周四下午训练一个半小时，使其进一步科学化，规范化，高效化。同时，鼓励并培养学生提高课堂的学习效率，提高作业的速度和质量，使文化学习、生活活动与民乐训练都得到时间和效果的保证。“少年辛苦终身事，莫向光阴惰寸功。”合理的时间安排，让民乐基地学生“曲不离口，琴不离手”，文化学习的高效率和民乐的促进功能，使民乐基地学生的学习成绩普遍优于其他的学生。</w:t>
      </w:r>
    </w:p>
    <w:p>
      <w:pPr>
        <w:widowControl/>
        <w:shd w:val="clear" w:color="auto" w:fill="FFFFFF"/>
        <w:spacing w:line="540" w:lineRule="exact"/>
        <w:ind w:firstLine="480"/>
        <w:jc w:val="lef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处理好训练与提高的问题。学生演奏水平的高低是民乐教育质量高低的一个标志，为稳步提高学生的演奏水平，学校采取以演促练、以赛促练、以等级考试促练等方式。在办学过程中，发现学生上台演出的机会偏少，很不利于学生在实践中提高技艺，就在抓实平时训练的同时，带领基地成员走向公园、社区等，经常性地开展公益性演出，让每一位民乐特长学生都有上台展示和锻炼的机会，使每一位学生都成为弘扬民族文化的使者。</w:t>
      </w:r>
    </w:p>
    <w:p>
      <w:pPr>
        <w:spacing w:line="540" w:lineRule="exac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四、民乐令我们奋发有为。</w:t>
      </w:r>
    </w:p>
    <w:p>
      <w:pPr>
        <w:widowControl/>
        <w:shd w:val="clear" w:color="auto" w:fill="FFFFFF"/>
        <w:spacing w:line="540" w:lineRule="exact"/>
        <w:ind w:firstLine="480"/>
        <w:jc w:val="lef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学校的民乐教育自启动以来，在各级领导的高度重视和关心下，获得了累累硕果。学校少儿民乐团多次参加镇、区、市级的比赛和演出，均获成功。</w:t>
      </w:r>
    </w:p>
    <w:p>
      <w:pPr>
        <w:widowControl/>
        <w:shd w:val="clear" w:color="auto" w:fill="FFFFFF"/>
        <w:spacing w:line="540" w:lineRule="exact"/>
        <w:ind w:firstLine="480"/>
        <w:jc w:val="lef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参加校民乐队的学员约300人次。民乐队学员普遍成为文化知识和人文素养俱佳的优秀少年，这些学生大多成为学校的文艺骨干，其中多名进入专业院校从事专业学习。学习民乐的学生，音乐素质有了明显提高，</w:t>
      </w:r>
      <w:r>
        <w:rPr>
          <w:rFonts w:hint="eastAsia" w:ascii="华文仿宋" w:hAnsi="华文仿宋" w:eastAsia="华文仿宋"/>
          <w:sz w:val="30"/>
          <w:szCs w:val="30"/>
        </w:rPr>
        <w:t>每年均有学生获得音乐类考级证书</w:t>
      </w: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。他们的艺术视野变得开阔了，音乐基本技能提高了，音乐感受力、理解力也提高了。学生素质的提高不仅表现在音乐方面，而是一种综合的提高。他们更遵守纪律，热爱集体，能有意识地与集体配合，与他人合作。他们中，有的成为了班上能干的小干部，有的由成绩落后一跃而为班上的尖子，有的由不合群变成了与伙伴融洽相处的“小音乐家”，有的由惹事生非的“捣蛋鬼”变得招人喜爱。实践证明，民乐演奏对少年儿童来说是一项极好的活动，它在弘扬民族文化、提高学生素质方面发挥了积极的作用。</w:t>
      </w:r>
    </w:p>
    <w:p>
      <w:pPr>
        <w:spacing w:line="540" w:lineRule="exact"/>
        <w:ind w:firstLine="750" w:firstLineChars="250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经过多年的发展，学校已经逐渐形成了浓厚的校园艺术氛围，现如今的校园内每一个空间都赋予了艺术教育的功能，宣传橱窗内的民族乐器介绍，教室里各种民乐特色主题墙的布置，少先队员人人争戴“民族乐器章”，学生在自己演奏的悠扬的《太湖美》曲中上、下课……这等等的一切让学生时刻接受民乐文化的熏陶，陶冶学生热爱祖国灿烂文化的情感，激发学生弘扬和继承优秀民族文化的志向，培养学生学习民族音乐的热情。</w:t>
      </w:r>
    </w:p>
    <w:p>
      <w:pPr>
        <w:widowControl/>
        <w:shd w:val="clear" w:color="auto" w:fill="FFFFFF"/>
        <w:spacing w:line="540" w:lineRule="exact"/>
        <w:ind w:firstLine="480"/>
        <w:jc w:val="lef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综上所述，在农村学校开展民乐教育的发展空间很大。一所学校能着力抓好艺术教育的某一两个点，并不断地加以实践和完善，必定能探索出一条适合本校的艺术教育之路。</w:t>
      </w:r>
    </w:p>
    <w:p>
      <w:pPr>
        <w:spacing w:line="540" w:lineRule="exact"/>
        <w:ind w:firstLine="750" w:firstLineChars="250"/>
        <w:jc w:val="left"/>
        <w:rPr>
          <w:rFonts w:hint="eastAsia" w:ascii="华文仿宋" w:hAnsi="华文仿宋" w:eastAsia="华文仿宋"/>
          <w:sz w:val="30"/>
          <w:szCs w:val="30"/>
        </w:rPr>
      </w:pPr>
    </w:p>
    <w:p>
      <w:pPr>
        <w:spacing w:line="540" w:lineRule="exact"/>
        <w:ind w:firstLine="720" w:firstLineChars="240"/>
        <w:jc w:val="left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参考文献 </w:t>
      </w:r>
    </w:p>
    <w:p>
      <w:pPr>
        <w:spacing w:line="540" w:lineRule="exact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[1] 教育部.《全日制义务教育音乐课程标准(实验稿)》.北京师范大学出版社,2000 版</w:t>
      </w:r>
    </w:p>
    <w:p>
      <w:pPr>
        <w:spacing w:line="540" w:lineRule="exact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[2]义务教育教科书.音乐 《教师用书》五年级下册，人音版，2014版</w:t>
      </w:r>
    </w:p>
    <w:p>
      <w:pPr>
        <w:spacing w:line="540" w:lineRule="exact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[3]刘永禧. 谈继承和弘扬民族音乐文化.泉州师院学报，2000,5：105-106.</w:t>
      </w:r>
    </w:p>
    <w:p>
      <w:pPr>
        <w:spacing w:line="540" w:lineRule="exact"/>
        <w:rPr>
          <w:rFonts w:hint="eastAsia" w:ascii="华文仿宋" w:hAnsi="华文仿宋" w:eastAsia="华文仿宋"/>
          <w:sz w:val="30"/>
          <w:szCs w:val="30"/>
        </w:rPr>
      </w:pPr>
    </w:p>
    <w:p>
      <w:pPr>
        <w:rPr>
          <w:rFonts w:ascii="华文仿宋" w:hAnsi="华文仿宋" w:eastAsia="华文仿宋"/>
          <w:sz w:val="30"/>
          <w:szCs w:val="30"/>
        </w:rPr>
      </w:pPr>
      <w:r>
        <w:rPr>
          <w:rFonts w:ascii="华文仿宋" w:hAnsi="华文仿宋" w:eastAsia="华文仿宋"/>
          <w:sz w:val="30"/>
          <w:szCs w:val="30"/>
        </w:rPr>
        <w:t>作者</w:t>
      </w:r>
      <w:r>
        <w:rPr>
          <w:rFonts w:hint="eastAsia" w:ascii="华文仿宋" w:hAnsi="华文仿宋" w:eastAsia="华文仿宋"/>
          <w:sz w:val="30"/>
          <w:szCs w:val="30"/>
        </w:rPr>
        <w:t>：胡曙红（1970）女，</w:t>
      </w:r>
      <w:r>
        <w:rPr>
          <w:rFonts w:ascii="华文仿宋" w:hAnsi="华文仿宋" w:eastAsia="华文仿宋"/>
          <w:sz w:val="30"/>
          <w:szCs w:val="30"/>
        </w:rPr>
        <w:t>浙江省湖州市文化馆社会文化指导与培训中心</w:t>
      </w:r>
      <w:r>
        <w:rPr>
          <w:rFonts w:hint="eastAsia" w:ascii="华文仿宋" w:hAnsi="华文仿宋" w:eastAsia="华文仿宋"/>
          <w:sz w:val="30"/>
          <w:szCs w:val="30"/>
        </w:rPr>
        <w:t xml:space="preserve">    从事民乐的教育工作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7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9C"/>
    <w:rsid w:val="00025166"/>
    <w:rsid w:val="00025B8F"/>
    <w:rsid w:val="00037160"/>
    <w:rsid w:val="00041F34"/>
    <w:rsid w:val="000A19B3"/>
    <w:rsid w:val="000C10B5"/>
    <w:rsid w:val="000F064F"/>
    <w:rsid w:val="001108A9"/>
    <w:rsid w:val="00111198"/>
    <w:rsid w:val="00111D60"/>
    <w:rsid w:val="0012614C"/>
    <w:rsid w:val="00150B98"/>
    <w:rsid w:val="00154114"/>
    <w:rsid w:val="00171AD7"/>
    <w:rsid w:val="00171DE9"/>
    <w:rsid w:val="001814BD"/>
    <w:rsid w:val="00184CB5"/>
    <w:rsid w:val="001A2B6A"/>
    <w:rsid w:val="001D547D"/>
    <w:rsid w:val="001E3B57"/>
    <w:rsid w:val="001F1A88"/>
    <w:rsid w:val="001F6BCD"/>
    <w:rsid w:val="002121A2"/>
    <w:rsid w:val="00222CCF"/>
    <w:rsid w:val="00251355"/>
    <w:rsid w:val="00274067"/>
    <w:rsid w:val="002810F5"/>
    <w:rsid w:val="002C4BF6"/>
    <w:rsid w:val="002E0648"/>
    <w:rsid w:val="00304D35"/>
    <w:rsid w:val="00321D50"/>
    <w:rsid w:val="0033055E"/>
    <w:rsid w:val="00337055"/>
    <w:rsid w:val="0034747A"/>
    <w:rsid w:val="00357572"/>
    <w:rsid w:val="00373262"/>
    <w:rsid w:val="00385CD5"/>
    <w:rsid w:val="003879A6"/>
    <w:rsid w:val="003B3BF7"/>
    <w:rsid w:val="003C6A9C"/>
    <w:rsid w:val="003E37A5"/>
    <w:rsid w:val="00407791"/>
    <w:rsid w:val="00420851"/>
    <w:rsid w:val="00424E94"/>
    <w:rsid w:val="00427119"/>
    <w:rsid w:val="00442CD8"/>
    <w:rsid w:val="004769DB"/>
    <w:rsid w:val="00476C65"/>
    <w:rsid w:val="00493AE8"/>
    <w:rsid w:val="004964B2"/>
    <w:rsid w:val="004A2466"/>
    <w:rsid w:val="004A32E1"/>
    <w:rsid w:val="004C4DD2"/>
    <w:rsid w:val="004D56B5"/>
    <w:rsid w:val="004F3B51"/>
    <w:rsid w:val="004F6432"/>
    <w:rsid w:val="00515685"/>
    <w:rsid w:val="005270D7"/>
    <w:rsid w:val="00550E6A"/>
    <w:rsid w:val="00552CE5"/>
    <w:rsid w:val="00580B7F"/>
    <w:rsid w:val="005834CD"/>
    <w:rsid w:val="005B714D"/>
    <w:rsid w:val="005B749F"/>
    <w:rsid w:val="005C1747"/>
    <w:rsid w:val="005D6B4D"/>
    <w:rsid w:val="00603782"/>
    <w:rsid w:val="00617811"/>
    <w:rsid w:val="00635E4B"/>
    <w:rsid w:val="00644ACA"/>
    <w:rsid w:val="006609DF"/>
    <w:rsid w:val="00673D45"/>
    <w:rsid w:val="006A2652"/>
    <w:rsid w:val="006A7301"/>
    <w:rsid w:val="006B0FD9"/>
    <w:rsid w:val="006D0171"/>
    <w:rsid w:val="006F3E25"/>
    <w:rsid w:val="00701DFC"/>
    <w:rsid w:val="00707D22"/>
    <w:rsid w:val="00731670"/>
    <w:rsid w:val="00740D3A"/>
    <w:rsid w:val="007525C3"/>
    <w:rsid w:val="00791A4A"/>
    <w:rsid w:val="00794285"/>
    <w:rsid w:val="007A2D6C"/>
    <w:rsid w:val="007B150B"/>
    <w:rsid w:val="007C1953"/>
    <w:rsid w:val="007D6E95"/>
    <w:rsid w:val="00850CCD"/>
    <w:rsid w:val="0085784D"/>
    <w:rsid w:val="008D2308"/>
    <w:rsid w:val="008D5AD4"/>
    <w:rsid w:val="008D733E"/>
    <w:rsid w:val="00903979"/>
    <w:rsid w:val="00907EB6"/>
    <w:rsid w:val="00926D69"/>
    <w:rsid w:val="0093219F"/>
    <w:rsid w:val="00932422"/>
    <w:rsid w:val="00935BA3"/>
    <w:rsid w:val="0097637B"/>
    <w:rsid w:val="00987E9C"/>
    <w:rsid w:val="00991797"/>
    <w:rsid w:val="009C06D1"/>
    <w:rsid w:val="009C0EEE"/>
    <w:rsid w:val="009D20BD"/>
    <w:rsid w:val="009E4E12"/>
    <w:rsid w:val="009E7B72"/>
    <w:rsid w:val="00A02178"/>
    <w:rsid w:val="00A42B4B"/>
    <w:rsid w:val="00A6553A"/>
    <w:rsid w:val="00A828A4"/>
    <w:rsid w:val="00AA744B"/>
    <w:rsid w:val="00AC3589"/>
    <w:rsid w:val="00B47991"/>
    <w:rsid w:val="00B50441"/>
    <w:rsid w:val="00B80185"/>
    <w:rsid w:val="00B86C11"/>
    <w:rsid w:val="00BB7606"/>
    <w:rsid w:val="00BB7F6C"/>
    <w:rsid w:val="00BE167D"/>
    <w:rsid w:val="00C23F0C"/>
    <w:rsid w:val="00C420B9"/>
    <w:rsid w:val="00C66AC9"/>
    <w:rsid w:val="00C727C6"/>
    <w:rsid w:val="00C81265"/>
    <w:rsid w:val="00C91F7E"/>
    <w:rsid w:val="00C92987"/>
    <w:rsid w:val="00CC6886"/>
    <w:rsid w:val="00CD0C46"/>
    <w:rsid w:val="00CD6A37"/>
    <w:rsid w:val="00CE0F21"/>
    <w:rsid w:val="00D265F4"/>
    <w:rsid w:val="00D64086"/>
    <w:rsid w:val="00D70799"/>
    <w:rsid w:val="00DD32E6"/>
    <w:rsid w:val="00DD6813"/>
    <w:rsid w:val="00DE7E7A"/>
    <w:rsid w:val="00DF5F33"/>
    <w:rsid w:val="00E16221"/>
    <w:rsid w:val="00E30616"/>
    <w:rsid w:val="00E30629"/>
    <w:rsid w:val="00E37C22"/>
    <w:rsid w:val="00E472A8"/>
    <w:rsid w:val="00E531AA"/>
    <w:rsid w:val="00E67CC8"/>
    <w:rsid w:val="00E842AD"/>
    <w:rsid w:val="00EB3C16"/>
    <w:rsid w:val="00EB3E20"/>
    <w:rsid w:val="00EC0901"/>
    <w:rsid w:val="00EC11F7"/>
    <w:rsid w:val="00ED05A2"/>
    <w:rsid w:val="00ED1AE1"/>
    <w:rsid w:val="00EE612B"/>
    <w:rsid w:val="00F23781"/>
    <w:rsid w:val="00F24FDA"/>
    <w:rsid w:val="00F54B8B"/>
    <w:rsid w:val="00F71A07"/>
    <w:rsid w:val="00F94BCA"/>
    <w:rsid w:val="00F95AA6"/>
    <w:rsid w:val="00FC2D73"/>
    <w:rsid w:val="00FD6632"/>
    <w:rsid w:val="00FE1D2B"/>
    <w:rsid w:val="00FE3541"/>
    <w:rsid w:val="00FF09E4"/>
    <w:rsid w:val="086B5640"/>
    <w:rsid w:val="3466435C"/>
    <w:rsid w:val="6E1355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8</Pages>
  <Words>726</Words>
  <Characters>4143</Characters>
  <Lines>34</Lines>
  <Paragraphs>9</Paragraphs>
  <ScaleCrop>false</ScaleCrop>
  <LinksUpToDate>false</LinksUpToDate>
  <CharactersWithSpaces>4860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2018-03-21T07:30:00Z</dcterms:created>
  <dc:creator>微软用户</dc:creator>
  <cp:lastModifiedBy>Administrator</cp:lastModifiedBy>
  <cp:lastPrinted>2015-05-08T07:23:00Z</cp:lastPrinted>
  <dcterms:modified xsi:type="dcterms:W3CDTF">2018-05-05T09:31:52Z</dcterms:modified>
  <dc:title>农村学校开展民乐特色教育的几点思考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