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jc w:val="center"/>
      </w:pPr>
      <w:bookmarkStart w:id="0" w:name="_GoBack"/>
      <w:r>
        <w:rPr>
          <w:rFonts w:hint="eastAsia"/>
          <w:lang w:eastAsia="zh-CN"/>
        </w:rPr>
        <w:t>对当前</w:t>
      </w:r>
      <w:r>
        <w:rPr>
          <w:rFonts w:hint="default"/>
        </w:rPr>
        <w:t>中学音乐教学现状分析与改革的探索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甘肃省积石山县保安族中学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马英华</w:t>
      </w:r>
    </w:p>
    <w:bookmarkEnd w:id="0"/>
    <w:p>
      <w:r>
        <w:rPr>
          <w:rFonts w:hint="eastAsia"/>
        </w:rPr>
        <w:t>【摘要】音乐教育教学发展至今不容乐观，学生音乐基础差，把音乐课当玩耍课等问题。学校音乐教育就是用这种潜移默化的方式，以它的艺术感染力发挥着独特的育人作用。中学音乐教育发展至今，它在学科教育中扮演的作用愈来愈明显，音乐教学是我国精神文明建设基础之一，是我国民族音乐文化传承的最基本原素，所以改变其现状迫在眉睫。</w:t>
      </w:r>
    </w:p>
    <w:p>
      <w:r>
        <w:rPr>
          <w:rFonts w:hint="eastAsia"/>
        </w:rPr>
        <w:t>【关键词】</w:t>
      </w:r>
      <w:r>
        <w:rPr>
          <w:rFonts w:hint="eastAsia"/>
          <w:lang w:eastAsia="zh-CN"/>
        </w:rPr>
        <w:t>初中</w:t>
      </w:r>
      <w:r>
        <w:rPr>
          <w:rFonts w:hint="eastAsia"/>
        </w:rPr>
        <w:t>音乐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音乐教学  现状  分析  改革</w:t>
      </w:r>
    </w:p>
    <w:p>
      <w:r>
        <w:rPr>
          <w:rFonts w:hint="eastAsia"/>
        </w:rPr>
        <w:t>由于受片面追求升学率的影响，学生学习压力大，文化学科占用了所有课外活动时间，使学生的音乐素质无法得到充分的发展和提高。教学方法陈旧、形式单一、教学手段落后，教学内容缺乏新意和活力，学生严重缺乏学习音乐的兴趣。由于初中学生心理的发展走向成熟，使得学生在音乐活动中羞于言表，加上音乐学科考试方式、方法陈旧，缺乏对学生创造能力及其它各方面能力的引导与激发，无法对学生产生促进与激励的作用。改革</w:t>
      </w:r>
      <w:r>
        <w:rPr>
          <w:rFonts w:hint="eastAsia"/>
          <w:lang w:eastAsia="zh-CN"/>
        </w:rPr>
        <w:t>初中</w:t>
      </w:r>
      <w:r>
        <w:rPr>
          <w:rFonts w:hint="eastAsia"/>
        </w:rPr>
        <w:t>音乐教育的建议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更新教育观念、促进学生全面和谐发展。</w:t>
      </w:r>
    </w:p>
    <w:p>
      <w:pPr>
        <w:numPr>
          <w:ilvl w:val="0"/>
          <w:numId w:val="0"/>
        </w:numPr>
      </w:pPr>
      <w:r>
        <w:rPr>
          <w:rFonts w:hint="eastAsia"/>
        </w:rPr>
        <w:t>教育观念是长期实践与经验的积淀, 欲在朝夕之间去改变它是不可能的。但当旧的观念阻碍了新教育观念的贯彻、影响到学生的发展时, 则必须以持之以恒的毅力坚定不移地予以更新, 真正确立起与新课程相适应的体现素质教育精神的教育观念, 并将其鲜明地体现在音乐教学中, 积极促进受教育者的知、情、意、行等方面的和谐发展。必须建设一支合格的音乐教师队伍。因此, 目前所要做的事就是: 一要稳定音乐教师队伍;二要提高音乐教师的能力; 三要关注教师思想和心理健康。具体操作上首先要解决在教师聘用、教学评估、教师再教育、教师奖励制度等现行教育管理体制中出现学科偏科的问题, 留住好的音乐教师; 其次, 教育主管部门在不断加强音乐教师的知识学习、技能提高的同时应进一步开拓其视野、解放其思想, 培养教师的自主性、开放性和创新性意识。</w:t>
      </w:r>
    </w:p>
    <w:p>
      <w:r>
        <w:rPr>
          <w:rFonts w:hint="eastAsia"/>
          <w:lang w:eastAsia="zh-CN"/>
        </w:rPr>
        <w:t>二、</w:t>
      </w:r>
      <w:r>
        <w:rPr>
          <w:rFonts w:hint="eastAsia"/>
        </w:rPr>
        <w:t>以乐促智，从基础入手，激发学生的音乐学习兴趣。</w:t>
      </w:r>
    </w:p>
    <w:p>
      <w:r>
        <w:rPr>
          <w:rFonts w:hint="eastAsia"/>
        </w:rPr>
        <w:t>⒈提高识谱能力。歌唱教学是音乐教学中的一个重要组成部分，这是《新课标》中要求的重要教学任务之一。学生要想在歌唱学习中达到《新课标》的教育目标，就必须具备基础的能力—--识谱。大家知道，对声音的概念，并不能在短期内形成。我采用了循序渐进、“厚积”的方法：在歌唱教学中，教唱乐谱的同时，让学生熟悉旋律后，再熟练背唱乐谱。课下的练习巩固中，以乐谱背唱为主，日久天长，音高的概念就会在大脑中留下印象。这种方法虽不算新鲜，但对音高概念的形成能起到潜移默化的作用。⒉手中有件简易的乐器，学习乐谱、自学歌曲就简单多了：如把竖笛、口琴等易学易练的小乐器引进教室，通过简单的几个指法变化，就能将一首歌曲的旋律吹奏出来，既能练习识谱，又能自学歌曲，一举两得。</w:t>
      </w:r>
    </w:p>
    <w:p>
      <w:r>
        <w:rPr>
          <w:rFonts w:hint="eastAsia"/>
          <w:lang w:eastAsia="zh-CN"/>
        </w:rPr>
        <w:t>三、</w:t>
      </w:r>
      <w:r>
        <w:rPr>
          <w:rFonts w:hint="eastAsia"/>
        </w:rPr>
        <w:t>先听后唱突出审美内容。</w:t>
      </w:r>
    </w:p>
    <w:p>
      <w:r>
        <w:rPr>
          <w:rFonts w:hint="eastAsia"/>
        </w:rPr>
        <w:t>“音乐是时间的艺术”，它主要诉诸于人的听觉，与视觉共同构成人类了解客观世界的有机系统。两者会在心理上产生复杂、客观的必然联系。音乐让人的联想形成画面，同时，心理上的“艺术通感”又会使联想的画面再次组成音乐，从而去理解音乐。如果能调动学生在欣赏活动中的注意力、想象力和兴趣，就能够加深学生对音乐的感受和理解，这对学生音乐能力的提高是至关重要的。⒈体现情感教育。情感是音乐的重要构成要素。音乐欣赏中，着力强调情感要素，对学生理解音乐的创作方式、思想十分关键。如9年级教材中欣赏阿炳的二胡曲《二泉映月》一课，当学生了解了作者的悲惨身世、不幸遭遇，委婉诉说对黑暗社会的控诉；了解了作者内心的不平静和无力抗争、无可奈何的复杂心理，学生内心情感就会产生共鸣，就会理解引子下行旋律那叹息式的表达、高潮乐段那愤愤不平的抗争，也就会理解为什么乐曲高潮之后旋律又趋于平静、舒缓的原因。⒉贯穿知识于欣赏中。《初中音乐课标》中指出：音乐学科应当注重不同教学领域间的相互综合，以拓宽学生音乐视野，提高学生的音乐能力。如7年级欣赏单元----《中国民歌》，在欣赏过程中，不仅要聆听乐曲，还要引导学生对不同地域、民俗、文化等特点做详细分析，并将相应的民歌知识贯穿其中，学生既欣赏了不同风格的民歌，同时也习得了相关联的音乐知识，从而提高了自己的音乐素养。</w:t>
      </w:r>
    </w:p>
    <w:p>
      <w:r>
        <w:rPr>
          <w:rFonts w:hint="eastAsia"/>
          <w:lang w:eastAsia="zh-CN"/>
        </w:rPr>
        <w:t>四、</w:t>
      </w:r>
      <w:r>
        <w:rPr>
          <w:rFonts w:hint="eastAsia"/>
        </w:rPr>
        <w:t>培养学生创造性音乐能力。</w:t>
      </w:r>
    </w:p>
    <w:p>
      <w:r>
        <w:rPr>
          <w:rFonts w:hint="eastAsia"/>
        </w:rPr>
        <w:t>“教无定法，教无定式”。打破“常规”看似无章法，细细体会，实则使学生的多方面能力得到了锻炼。⒈传统的教学，教材的内容顺序如何安排，教师就如何执教，看似有板有眼、按部就班，却无个性。我在教学中对教学内容进行了整合。如在7年级的节奏训练中，我会抽出每节课的一点时间，在一段时间内集中学习各种音符、时值、节奏，每节课都进行不同节奏的混合练习。只会读不算熟，我还对学生进行节奏的听记训练。不到一学期，学生对常见节奏型都能熟练掌握。每学一种节奏型，我都会引导学生进行节奏型的创作。或引导学生用学过的节奏型去模仿火车的轰鸣，或模仿战场的厮杀，或模拟乐队的震撼……然后再用精练、通俗易懂的语言进行讲解，达到理论上的理解。⒉将其他学科融会于音乐教学。音乐艺术表现形式繁多，因此，它能够涵盖许多的学科门类，如美术、文学、舞蹈等。如：在音乐教学中，我经常引导学生进行文学类的创作。在进行歌唱教学的同时，把歌词创作的基本方法教给学生，鼓励学生大胆尝试，把自己的所见、所闻、所感用歌词的形式加以表现；进而鼓励有能力的学生进行谱曲。这样，学生不再对音乐感到神秘、陌生，拉近了音乐与学生间的距离，培养了学生学习兴趣；而且给了学生极大的成就感，增强了学生学习音乐的自信心。</w:t>
      </w:r>
    </w:p>
    <w:p>
      <w:r>
        <w:rPr>
          <w:rFonts w:hint="eastAsia"/>
          <w:lang w:eastAsia="zh-CN"/>
        </w:rPr>
        <w:t>五、</w:t>
      </w:r>
      <w:r>
        <w:rPr>
          <w:rFonts w:hint="eastAsia"/>
        </w:rPr>
        <w:t>向传统的教学方法、模式挑战。</w:t>
      </w:r>
    </w:p>
    <w:p>
      <w:r>
        <w:rPr>
          <w:rFonts w:hint="eastAsia"/>
        </w:rPr>
        <w:t>我在给学生上欣赏课刘天华的二胡曲《空山鸟语》前，并没有给学生讲解什么作者简介、创作背景、作品分析，而是先将学生拉到了沂河畔、树林间、田野中，让他们亲身去体验来自大自然的花香鸟语、空山鸟鸣。在这里，他们可以在畅游大自然的同时，展开海阔天空的畅想，与自然对话。之后，再来欣赏这首《空山鸟语》，这其中的意境，这样比教师讲解更迷人、更真实。再如教唱《七色光》这首歌，那跳跃动感的旋律、真实流畅的歌词真的给我们留下了深刻的印象。教唱这首歌曲，我为歌曲编排了几个律动动作，并教给学生。然后，将学生拉到操场，手拉手围成一个大大的圆圈，边唱着歌曲，边向正反方向交替转圈，并做学会的几个律动动作。大家转呀！跳呀！唱呀！笑呀！一起进入了欢乐的海洋。</w:t>
      </w:r>
    </w:p>
    <w:p/>
    <w:p>
      <w:pPr>
        <w:rPr>
          <w:rFonts w:hint="eastAsia"/>
        </w:rPr>
      </w:pPr>
      <w:r>
        <w:rPr>
          <w:rFonts w:hint="eastAsia"/>
          <w:lang w:eastAsia="zh-CN"/>
        </w:rPr>
        <w:t>总之，音乐教师要</w:t>
      </w:r>
      <w:r>
        <w:rPr>
          <w:rFonts w:hint="eastAsia"/>
        </w:rPr>
        <w:t>积极投身音乐教学，参与教学改革，通过学校、社会、家庭的共同努力,给学生一个终身受益的大环境。音乐教育的全面改革刻不容缓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只有真正把审美体验的教育新思想融入音乐教育中,才能将素质教育推上一个新台阶。</w:t>
      </w:r>
    </w:p>
    <w:p>
      <w:pPr>
        <w:rPr>
          <w:rFonts w:hint="eastAsia"/>
        </w:rPr>
      </w:pPr>
    </w:p>
    <w:p>
      <w:r>
        <w:rPr>
          <w:rFonts w:hint="eastAsia"/>
        </w:rPr>
        <w:t>参考文献</w:t>
      </w:r>
    </w:p>
    <w:p>
      <w:r>
        <w:rPr>
          <w:rFonts w:hint="eastAsia"/>
          <w:lang w:val="en-US" w:eastAsia="zh-CN"/>
        </w:rPr>
        <w:t>1</w:t>
      </w:r>
      <w:r>
        <w:rPr>
          <w:rFonts w:hint="eastAsia"/>
        </w:rPr>
        <w:t>全日制义务教育音乐课程标准(实验稿)[S].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吴丹丹，新课程标准对音乐教学的挑战．兰州学刊．［J］2003,(2)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范顺民，中小学音乐教学的现状及其对策.中小学音乐教育 [J]·2000,(3).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《音乐欣赏》，西南师范大学出版社，2000年第1版</w:t>
      </w:r>
    </w:p>
    <w:p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202E67"/>
    <w:rsid w:val="4BAC1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uiPriority w:val="0"/>
    <w:pPr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8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2018-04-16T09:46:14Z</dcterms:created>
  <dc:creator>Administrator</dc:creator>
  <cp:lastModifiedBy>Administrator</cp:lastModifiedBy>
  <dcterms:modified xsi:type="dcterms:W3CDTF">2018-04-16T02:28:15Z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