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rPr>
      </w:pPr>
      <w:bookmarkStart w:id="0" w:name="_GoBack"/>
      <w:r>
        <w:rPr>
          <w:rFonts w:hint="eastAsia"/>
          <w:b/>
          <w:bCs/>
          <w:sz w:val="44"/>
          <w:szCs w:val="44"/>
          <w:lang w:eastAsia="zh-CN"/>
        </w:rPr>
        <w:t>试论新课改下的</w:t>
      </w:r>
      <w:r>
        <w:rPr>
          <w:rFonts w:hint="eastAsia"/>
          <w:b/>
          <w:bCs/>
          <w:sz w:val="44"/>
          <w:szCs w:val="44"/>
        </w:rPr>
        <w:t>小学数学生活化教学</w:t>
      </w:r>
    </w:p>
    <w:p>
      <w:pPr>
        <w:jc w:val="center"/>
        <w:rPr>
          <w:rFonts w:hint="eastAsia"/>
          <w:b/>
          <w:bCs/>
        </w:rPr>
      </w:pPr>
      <w:r>
        <w:rPr>
          <w:rFonts w:hint="eastAsia"/>
          <w:b/>
          <w:bCs/>
          <w:lang w:val="en-US" w:eastAsia="zh-CN"/>
        </w:rPr>
        <w:t>山东省</w:t>
      </w:r>
      <w:r>
        <w:rPr>
          <w:b/>
          <w:bCs/>
          <w:lang w:val="en-US" w:eastAsia="zh-CN"/>
        </w:rPr>
        <w:t>平度市新河镇顾家小学   </w:t>
      </w:r>
      <w:r>
        <w:rPr>
          <w:rFonts w:hint="eastAsia"/>
          <w:b/>
          <w:bCs/>
          <w:lang w:val="en-US" w:eastAsia="zh-CN"/>
        </w:rPr>
        <w:t xml:space="preserve">  </w:t>
      </w:r>
      <w:r>
        <w:rPr>
          <w:b/>
          <w:bCs/>
          <w:lang w:val="en-US" w:eastAsia="zh-CN"/>
        </w:rPr>
        <w:t>王文朋</w:t>
      </w:r>
      <w:r>
        <w:rPr>
          <w:rFonts w:hint="eastAsia"/>
          <w:b/>
          <w:bCs/>
          <w:lang w:val="en-US" w:eastAsia="zh-CN"/>
        </w:rPr>
        <w:t xml:space="preserve">    </w:t>
      </w:r>
      <w:r>
        <w:rPr>
          <w:b/>
          <w:bCs/>
          <w:lang w:val="en-US" w:eastAsia="zh-CN"/>
        </w:rPr>
        <w:t>小学数学</w:t>
      </w:r>
      <w:bookmarkEnd w:id="0"/>
    </w:p>
    <w:p>
      <w:pPr>
        <w:rPr>
          <w:b/>
          <w:bCs/>
        </w:rPr>
      </w:pPr>
      <w:r>
        <w:rPr>
          <w:rFonts w:hint="eastAsia"/>
          <w:b/>
          <w:bCs/>
        </w:rPr>
        <w:t xml:space="preserve">           </w:t>
      </w:r>
    </w:p>
    <w:p>
      <w:pPr>
        <w:rPr>
          <w:rFonts w:hint="eastAsia"/>
          <w:b/>
          <w:bCs/>
        </w:rPr>
      </w:pPr>
      <w:r>
        <w:rPr>
          <w:rFonts w:hint="eastAsia"/>
          <w:b/>
          <w:bCs/>
          <w:lang w:eastAsia="zh-CN"/>
        </w:rPr>
        <w:t>摘要：</w:t>
      </w:r>
      <w:r>
        <w:rPr>
          <w:rFonts w:hint="eastAsia"/>
          <w:b/>
          <w:bCs/>
        </w:rPr>
        <w:t>数学源于生活、根植于生活。数学教学就要从学生的生活经验和已有的知识出发。联系生活讲数学，把生活经验数学化，数学问题生活化。激发学生学习数学的兴趣，让学生深刻体会到生活离不开数学，数学是解决生活问题的钥匙，从而增强学习数学的兴趣，使学生主动地动手、动口、动脑，想办法来探索知识的形成过程，以达到对自我生活、心理学要的满足，获得成功的喜悦感，同时也增强其学习数学的主动性，发展求异思维，培养事实求事的科学态度和用于探索、创新的精神。</w:t>
      </w:r>
    </w:p>
    <w:p>
      <w:pPr>
        <w:rPr>
          <w:rFonts w:hint="eastAsia"/>
          <w:b/>
          <w:bCs/>
        </w:rPr>
      </w:pPr>
      <w:r>
        <w:rPr>
          <w:rFonts w:hint="eastAsia"/>
          <w:b/>
          <w:bCs/>
          <w:lang w:eastAsia="zh-CN"/>
        </w:rPr>
        <w:t>关键词：</w:t>
      </w:r>
      <w:r>
        <w:rPr>
          <w:rFonts w:hint="eastAsia"/>
          <w:b/>
          <w:bCs/>
        </w:rPr>
        <w:t>小学数学</w:t>
      </w:r>
      <w:r>
        <w:rPr>
          <w:rFonts w:hint="eastAsia"/>
          <w:b/>
          <w:bCs/>
          <w:lang w:eastAsia="zh-CN"/>
        </w:rPr>
        <w:t>；</w:t>
      </w:r>
      <w:r>
        <w:rPr>
          <w:rFonts w:hint="eastAsia"/>
          <w:b/>
          <w:bCs/>
        </w:rPr>
        <w:t>生活化</w:t>
      </w:r>
      <w:r>
        <w:rPr>
          <w:rFonts w:hint="eastAsia"/>
          <w:b/>
          <w:bCs/>
          <w:lang w:eastAsia="zh-CN"/>
        </w:rPr>
        <w:t>；</w:t>
      </w:r>
      <w:r>
        <w:rPr>
          <w:rFonts w:hint="eastAsia"/>
          <w:b/>
          <w:bCs/>
        </w:rPr>
        <w:t>教学</w:t>
      </w:r>
    </w:p>
    <w:p>
      <w:pPr>
        <w:rPr>
          <w:rFonts w:hint="eastAsia"/>
          <w:b/>
          <w:bCs/>
        </w:rPr>
      </w:pPr>
      <w:r>
        <w:rPr>
          <w:rFonts w:hint="eastAsia"/>
          <w:b/>
          <w:bCs/>
          <w:lang w:eastAsia="zh-Hans"/>
        </w:rPr>
        <w:t>数学来源于生活</w:t>
      </w:r>
      <w:r>
        <w:rPr>
          <w:rFonts w:hint="eastAsia"/>
          <w:b/>
          <w:bCs/>
        </w:rPr>
        <w:t>、</w:t>
      </w:r>
      <w:r>
        <w:rPr>
          <w:rFonts w:hint="eastAsia"/>
          <w:b/>
          <w:bCs/>
          <w:lang w:eastAsia="zh-Hans"/>
        </w:rPr>
        <w:t>存在于生活</w:t>
      </w:r>
      <w:r>
        <w:rPr>
          <w:rFonts w:hint="eastAsia"/>
          <w:b/>
          <w:bCs/>
        </w:rPr>
        <w:t>、</w:t>
      </w:r>
      <w:r>
        <w:rPr>
          <w:rFonts w:hint="eastAsia"/>
          <w:b/>
          <w:bCs/>
          <w:lang w:eastAsia="zh-Hans"/>
        </w:rPr>
        <w:t>应用于生活，</w:t>
      </w:r>
      <w:r>
        <w:rPr>
          <w:rFonts w:hint="eastAsia"/>
          <w:b/>
          <w:bCs/>
        </w:rPr>
        <w:t>作为教学工作者就应意识到</w:t>
      </w:r>
      <w:r>
        <w:rPr>
          <w:rFonts w:hint="eastAsia"/>
          <w:b/>
          <w:bCs/>
          <w:lang w:eastAsia="zh-Hans"/>
        </w:rPr>
        <w:t>小学数学</w:t>
      </w:r>
      <w:r>
        <w:rPr>
          <w:rFonts w:hint="eastAsia"/>
          <w:b/>
          <w:bCs/>
        </w:rPr>
        <w:t>教学</w:t>
      </w:r>
      <w:r>
        <w:rPr>
          <w:rFonts w:hint="eastAsia"/>
          <w:b/>
          <w:bCs/>
          <w:lang w:eastAsia="zh-Hans"/>
        </w:rPr>
        <w:t>与生活实践相结合的</w:t>
      </w:r>
      <w:r>
        <w:rPr>
          <w:rFonts w:hint="eastAsia"/>
          <w:b/>
          <w:bCs/>
        </w:rPr>
        <w:t>重要性</w:t>
      </w:r>
      <w:r>
        <w:rPr>
          <w:rFonts w:hint="eastAsia"/>
          <w:b/>
          <w:bCs/>
          <w:lang w:eastAsia="zh-Hans"/>
        </w:rPr>
        <w:t>，</w:t>
      </w:r>
      <w:r>
        <w:rPr>
          <w:rFonts w:hint="eastAsia"/>
          <w:b/>
          <w:bCs/>
        </w:rPr>
        <w:t>这也</w:t>
      </w:r>
      <w:r>
        <w:rPr>
          <w:rFonts w:hint="eastAsia"/>
          <w:b/>
          <w:bCs/>
          <w:lang w:eastAsia="zh-Hans"/>
        </w:rPr>
        <w:t>是目前数学学习的主流</w:t>
      </w:r>
      <w:r>
        <w:rPr>
          <w:rFonts w:hint="eastAsia"/>
          <w:b/>
          <w:bCs/>
        </w:rPr>
        <w:t>。</w:t>
      </w:r>
      <w:r>
        <w:rPr>
          <w:rFonts w:hint="eastAsia"/>
          <w:b/>
          <w:bCs/>
          <w:lang w:eastAsia="zh-Hans"/>
        </w:rPr>
        <w:t>新的课程标准明确指出：“数学是人们对客观世界定性把握和定量刻画，逐渐抽象概括，形成方法和理论，并广泛应用的过程。”</w:t>
      </w:r>
      <w:r>
        <w:rPr>
          <w:rFonts w:hint="eastAsia"/>
          <w:b/>
          <w:bCs/>
        </w:rPr>
        <w:t>、</w:t>
      </w:r>
      <w:r>
        <w:rPr>
          <w:rFonts w:hint="eastAsia"/>
          <w:b/>
          <w:bCs/>
          <w:lang w:eastAsia="zh-Hans"/>
        </w:rPr>
        <w:t>“要重视从学生的生活实践经验中学习数学和理解数学”</w:t>
      </w:r>
      <w:r>
        <w:rPr>
          <w:rFonts w:hint="eastAsia"/>
          <w:b/>
          <w:bCs/>
        </w:rPr>
        <w:t>、</w:t>
      </w:r>
      <w:r>
        <w:rPr>
          <w:rFonts w:hint="eastAsia"/>
          <w:b/>
          <w:bCs/>
          <w:lang w:eastAsia="zh-Hans"/>
        </w:rPr>
        <w:t>“数学学习的内容应当是现实的，有意义的，富有挑战性的，这些内容要有利于学生主动的进行观察，试验，猜测，验证，推理与交流的活动。”</w:t>
      </w:r>
      <w:r>
        <w:rPr>
          <w:rFonts w:hint="eastAsia"/>
          <w:b/>
          <w:bCs/>
        </w:rPr>
        <w:t>这更说明小学数学与生活实践结合是当前数学学习的必要一课。</w:t>
      </w:r>
    </w:p>
    <w:p>
      <w:pPr>
        <w:rPr>
          <w:rFonts w:hint="eastAsia"/>
          <w:b/>
          <w:bCs/>
        </w:rPr>
      </w:pPr>
      <w:r>
        <w:rPr>
          <w:rFonts w:hint="eastAsia"/>
          <w:b/>
          <w:bCs/>
        </w:rPr>
        <w:t>一</w:t>
      </w:r>
      <w:r>
        <w:rPr>
          <w:rFonts w:hint="eastAsia"/>
          <w:b/>
          <w:bCs/>
          <w:lang w:eastAsia="zh-CN"/>
        </w:rPr>
        <w:t>、</w:t>
      </w:r>
      <w:r>
        <w:rPr>
          <w:rFonts w:hint="eastAsia"/>
          <w:b/>
          <w:bCs/>
        </w:rPr>
        <w:t>构画美好生活情景，激发学数学兴趣</w:t>
      </w:r>
    </w:p>
    <w:p>
      <w:pPr>
        <w:rPr>
          <w:rFonts w:hint="eastAsia"/>
          <w:b/>
          <w:bCs/>
        </w:rPr>
      </w:pPr>
      <w:r>
        <w:rPr>
          <w:rFonts w:hint="eastAsia"/>
          <w:b/>
          <w:bCs/>
        </w:rPr>
        <w:t>在新的课标理念下的教学，教师应更加关注学生已有的生活经验和认知水平，目的是让学生感受到知识来源于他的生活实际，促使学生自觉地去联系已有的数学现实。所以在教学中尽量地创设一些情景让学生从中感悟到数学问题的存在，从而激起学习的需要。例如，在教学“小数乘法”时，我们可以讲述这样的一个生活情景：星期天，妈妈去买菜，一斤西红柿1.5元，买了5斤，应该付多少钱？请同学们帮助算一算，在多次举出类似事例的基础上，让同学们再在现实生活中找出类似的生活事例，教师选出几个可以用“小数乘法”来计算的事例和同学们一起来完成，之后让同学们仿照这些事例再来找出更多的类似事例。这样就激发了学生学习的兴趣。</w:t>
      </w:r>
    </w:p>
    <w:p>
      <w:pPr>
        <w:rPr>
          <w:rFonts w:hint="eastAsia"/>
          <w:b/>
          <w:bCs/>
        </w:rPr>
      </w:pPr>
    </w:p>
    <w:p>
      <w:pPr>
        <w:rPr>
          <w:rFonts w:hint="eastAsia"/>
          <w:b/>
          <w:bCs/>
        </w:rPr>
      </w:pPr>
      <w:r>
        <w:rPr>
          <w:rFonts w:hint="eastAsia"/>
          <w:b/>
          <w:bCs/>
        </w:rPr>
        <w:t>二、技能训练生活化、实用化</w:t>
      </w:r>
    </w:p>
    <w:p>
      <w:pPr>
        <w:rPr>
          <w:rFonts w:hint="eastAsia"/>
          <w:b/>
          <w:bCs/>
        </w:rPr>
      </w:pPr>
      <w:r>
        <w:rPr>
          <w:rFonts w:hint="eastAsia"/>
          <w:b/>
          <w:bCs/>
        </w:rPr>
        <w:t xml:space="preserve">     生活中的数学问题具有形象和启发性，它能唤醒学生已有的生活经验，增强学习动机和学习信心，不仅有助于引导学生进入数学情境，也有利于学生思维的发展。如：生活中每时每刻都要用到估算，要求学生估算一下每天上学到校需多少时间，以免迟到；或估算一下外出旅游要带多少钱，才够回来等等。在教学中引导学生寻找生活中的数学问题，既可积累数学知识，更是培养学生学习数学兴趣的最佳途径。又如在学了“年月日”这一课之后让每个学生说一说，自己的出生月份是润月还是平月，如此切身的问题让学生体验到学数学的价值所在。这对于更好地激发学生学数学、爱数学、用数学的兴趣，培养学生的探索意识和应用意识，具有十分重要的意义。</w:t>
      </w:r>
    </w:p>
    <w:p>
      <w:pPr>
        <w:rPr>
          <w:rFonts w:hint="eastAsia"/>
          <w:b/>
          <w:bCs/>
        </w:rPr>
      </w:pPr>
      <w:r>
        <w:rPr>
          <w:rFonts w:hint="eastAsia"/>
          <w:b/>
          <w:bCs/>
          <w:lang w:val="en-US" w:eastAsia="zh-CN"/>
        </w:rPr>
        <w:t xml:space="preserve"> </w:t>
      </w:r>
      <w:r>
        <w:rPr>
          <w:rFonts w:hint="eastAsia"/>
          <w:b/>
          <w:bCs/>
        </w:rPr>
        <w:t>三、应用题训练生活化</w:t>
      </w:r>
    </w:p>
    <w:p>
      <w:pPr>
        <w:rPr>
          <w:rFonts w:hint="eastAsia"/>
          <w:b/>
          <w:bCs/>
        </w:rPr>
      </w:pPr>
      <w:r>
        <w:rPr>
          <w:rFonts w:hint="eastAsia"/>
          <w:b/>
          <w:bCs/>
        </w:rPr>
        <w:t xml:space="preserve">    数学研究的是客观世界的数量关系和空间形式，它来源于客观世界的实际事物。但生活中有的事物并不是一下子就可以找到数学的原形，这样就需要教师有敏锐的观察力，善于从生活中去提炼数学知识，回到书本上来比如说，教学《两步计算应用题》，教师没有照书上的例题去做，而是跳出了数学，找到了这节课的灵魂，在生活中提炼数学知识。过程如下：1、说关系。说说你与老师是什么关系？与同学，与父母，与哥姐，与爷爷奶奶等又是什么关系呢？让学生脑中对“关系”这个词有一定了解。2、猜老师的岁数？（50）不对，同时告诉学生这是数量，加一个条件，大5岁，那老师几岁呢？（55）55也是一个数量，那大5岁是什么呢？引出是关系。3、猜扑克牌的张数，让学生猜猜教师受里有几张牌？（11）不对，同时告诉学生这是数量，添一个关系，比它多2张，老师手里有几张牌？根据关系学生一下子就求出来了。通过这三个环节的设计，学生知道了，告诉你一个数，要求另一个数，必需知道这两个数之间的关系。有了关系就可以求要求的数，这样对关系理解就更透了。接下来的新课，课堂就沸腾起来了，学生充分发挥想象，说出各种关系，学生自己编应用题自己解答。在这节课中，以关系为灵魂，把知识提炼出来，数学问题化，让学生再用自己的生活经验去解决所面临的问题。</w:t>
      </w:r>
    </w:p>
    <w:p>
      <w:pPr>
        <w:rPr>
          <w:rFonts w:hint="eastAsia"/>
          <w:b/>
          <w:bCs/>
        </w:rPr>
      </w:pPr>
      <w:r>
        <w:rPr>
          <w:rFonts w:hint="eastAsia"/>
          <w:b/>
          <w:bCs/>
        </w:rPr>
        <w:t>四、捕捉生活现象</w:t>
      </w:r>
      <w:r>
        <w:rPr>
          <w:rFonts w:hint="eastAsia"/>
          <w:b/>
          <w:bCs/>
          <w:lang w:val="en-US" w:eastAsia="zh-CN"/>
        </w:rPr>
        <w:t xml:space="preserve"> </w:t>
      </w:r>
    </w:p>
    <w:p>
      <w:pPr>
        <w:rPr>
          <w:rFonts w:hint="eastAsia"/>
          <w:b/>
          <w:bCs/>
        </w:rPr>
      </w:pPr>
      <w:r>
        <w:rPr>
          <w:rFonts w:hint="eastAsia"/>
          <w:b/>
          <w:bCs/>
        </w:rPr>
        <w:t xml:space="preserve">    生活中到处有数学，到处存在着数学思想，关键是教师是否善于结合课堂教学内容去捕捉“生活现象”，采撷生活数学实例，为课堂教学服务。如“长方体的认识”这一课的教学，因为长方体中各个部分之间总是存在着“相对”或“相交”的位置关系，而抓住了这种了这两种关系，就抓住了长方体的结构特点。也就抓住了这节课的核心。那么如何才能使学生看到并重视这两种关系呢？在生活中常见的鼓掌这一动作上，我们就可以找到了研究“相对”与“相交”的切入点。在上课开始前，1、请同学们用热烈的掌声向前来与我们上课的老师表示欢迎（学生鼓掌）。2、研究鼓掌动作。（1）鼓掌动作看来简单，人人都会，但要认真研究起来还真有学问呢。比如这样鼓掌行吗？（教师只用一只手在胸前煽来煽去）（2）两只手就一定行吗？（教师用两只手前后交错地在胸前煽来煽去）（3）那么鼓掌时，两只手的位置应该应该做到掌心相对。（4）通过教师手势使学生认识“上下相对”、“左右相对”和“前后相对”。（5）我们再继续研究鼓掌，你们看这样行吗？（教师用两手在胸前不断地做十指交叉的动作，当然也没有声音）（学生回答，不行，这叫交叉。）两只手互相交叉，我们可以称之为“相交”。最后教师小结，“相对”和“相交”是两个物体间或物体中某些部分间的两种十分重要的位置关系，这种关系在研究鼓掌的动作中有，在我们学习的数学知识中也有。今天我们就要在学习长方体的过程中进一步研究“相对”与“相交”的关系。</w:t>
      </w:r>
    </w:p>
    <w:p>
      <w:pPr>
        <w:rPr>
          <w:rFonts w:hint="eastAsia"/>
          <w:b/>
          <w:bCs/>
        </w:rPr>
      </w:pPr>
      <w:r>
        <w:rPr>
          <w:rFonts w:hint="eastAsia"/>
          <w:b/>
          <w:bCs/>
        </w:rPr>
        <w:t>五、问题数学化</w:t>
      </w:r>
    </w:p>
    <w:p>
      <w:pPr>
        <w:rPr>
          <w:rFonts w:hint="eastAsia"/>
          <w:b/>
          <w:bCs/>
        </w:rPr>
      </w:pPr>
      <w:r>
        <w:rPr>
          <w:rFonts w:hint="eastAsia"/>
          <w:b/>
          <w:bCs/>
        </w:rPr>
        <w:t xml:space="preserve">   学生的数学知识，生活中的数学常识，经验的建立，是依赖于实际生活实践，是学生看得见，摸得着，听得到的现实。生活中的数学问题具有形象性和启发性，她能唤醒学生已有的生活经验增强学习动机和信心，有助于引导学生进入数学情境，也有利于学生思维发展。教师要善于挖掘数学内容中的生活画面，让数学贴近生活，在组织生活中，引导学生讨论解决数学问题：我在信息窗《科技小组活动》的教学中，学生在解决红点标示的问题“天上有几架飞机？”时，引导学生去看一看数一数，让学生充分利用情境图中的信息体会1—10各数的意义，再联系生活，广泛选取学生身边生活中非常熟悉的问题，进一步体会数的意义。如“我们的教室有几扇窗？几盏灯？教室门前有几棵树？”“你家有几口人？你有几只铅笔----”等等。在教学中我注意选择学生身边的感兴趣的事物，提出数学问题，为学生在生活中寻找探索新知识的依托，使学生学会借助生活经验思考探索问题</w:t>
      </w:r>
      <w:r>
        <w:rPr>
          <w:rFonts w:hint="eastAsia"/>
          <w:b/>
          <w:bCs/>
          <w:lang w:eastAsia="zh-CN"/>
        </w:rPr>
        <w:t>。</w:t>
      </w:r>
      <w:r>
        <w:rPr>
          <w:rFonts w:hint="eastAsia"/>
          <w:b/>
          <w:bCs/>
        </w:rPr>
        <w:t>通过了解数学知识在实际中的广泛运用，培养学生用数学眼光看问题，用数学头脑想问题，增强学生用数学知识解决实际问题的意识。</w:t>
      </w:r>
    </w:p>
    <w:p>
      <w:pPr>
        <w:rPr>
          <w:rFonts w:hint="eastAsia"/>
          <w:b/>
          <w:bCs/>
        </w:rPr>
      </w:pPr>
      <w:r>
        <w:rPr>
          <w:rFonts w:hint="eastAsia"/>
          <w:b/>
          <w:bCs/>
          <w:lang w:eastAsia="zh-CN"/>
        </w:rPr>
        <w:t>六</w:t>
      </w:r>
      <w:r>
        <w:rPr>
          <w:rFonts w:hint="eastAsia"/>
          <w:b/>
          <w:bCs/>
        </w:rPr>
        <w:t>、参与实践活动，巩固数学学习成果</w:t>
      </w:r>
    </w:p>
    <w:p>
      <w:pPr>
        <w:rPr>
          <w:rFonts w:hint="eastAsia"/>
          <w:b/>
          <w:bCs/>
        </w:rPr>
      </w:pPr>
      <w:r>
        <w:rPr>
          <w:rFonts w:hint="eastAsia"/>
          <w:b/>
          <w:bCs/>
        </w:rPr>
        <w:t>知识来源于人的实践活动，任何束缚学生手脚只允许他们死记那些枯燥的概念和公式的教学方法是不科学的。只有引导学生多实践，才能使学生真正明白所学的知识的价值。例如，在教学“运用题解器测量角和画角” 时我们在课堂教学的基础上可以要求学生对学习用具的铅笔盒、三角板，教室的课桌、黑板，校园的各种有角的器材进行角度的测量，同时也可以布置学生对家里边的电视机、茶机、或者一些其它有角的物品进行测量；再比如在教学“长方形面积计算”后，可以要求学生用手中的直尺测量数学课本的长、宽各是多少，课桌的长、宽各又是多少，分别计算出它们的面积。用卷尺来测量教室、花坛的长、宽各是多少，计算出它的面积，也以要求同学们对家里房屋、院子测量出长宽各是多少面，然后再算出它们的面积。这样，才能使学生理解所学的知识更有价值，更有应用性。</w:t>
      </w:r>
    </w:p>
    <w:p>
      <w:pPr>
        <w:rPr>
          <w:rFonts w:hint="eastAsia"/>
          <w:b/>
          <w:bCs/>
        </w:rPr>
      </w:pPr>
      <w:r>
        <w:rPr>
          <w:rFonts w:hint="eastAsia"/>
          <w:b/>
          <w:bCs/>
          <w:lang w:val="en-US" w:eastAsia="zh-CN"/>
        </w:rPr>
        <w:t>总之</w:t>
      </w:r>
      <w:r>
        <w:rPr>
          <w:rFonts w:hint="eastAsia"/>
          <w:b/>
          <w:bCs/>
        </w:rPr>
        <w:t xml:space="preserve">“数学生活化”强调了数学教学与社会生活相接轨。在传授数学知识和训练能力的过程中，教师自然而然的注入生活内容；在参与关心学生生活过程中，教师引导学生学会运用所学的知识为自己的生活服务。这样的设计。不仅贴近学生的生活水平，符合学生的心理需要，而且也给学生留有一些遐想和期盼，使他们将数学知识和实际生活联系的更紧密。      </w:t>
      </w:r>
    </w:p>
    <w:p>
      <w:pPr>
        <w:rPr>
          <w:rFonts w:hint="eastAsia"/>
          <w:b/>
          <w:bCs/>
          <w:lang w:val="zh-CN"/>
        </w:rPr>
      </w:pPr>
      <w:r>
        <w:rPr>
          <w:rFonts w:hint="eastAsia"/>
          <w:b/>
          <w:bCs/>
          <w:lang w:val="zh-CN"/>
        </w:rPr>
        <w:t>参考文献：</w:t>
      </w:r>
    </w:p>
    <w:p>
      <w:pPr>
        <w:rPr>
          <w:b/>
          <w:bCs/>
          <w:lang w:val="zh-CN"/>
        </w:rPr>
      </w:pPr>
      <w:r>
        <w:rPr>
          <w:b/>
          <w:bCs/>
          <w:lang w:val="zh-CN"/>
        </w:rPr>
        <w:t>[</w:t>
      </w:r>
      <w:r>
        <w:rPr>
          <w:rFonts w:hint="eastAsia"/>
          <w:b/>
          <w:bCs/>
          <w:lang w:val="en-US" w:eastAsia="zh-CN"/>
        </w:rPr>
        <w:t>1</w:t>
      </w:r>
      <w:r>
        <w:rPr>
          <w:b/>
          <w:bCs/>
          <w:lang w:val="zh-CN"/>
        </w:rPr>
        <w:t>]</w:t>
      </w:r>
      <w:r>
        <w:rPr>
          <w:rFonts w:hint="eastAsia"/>
          <w:b/>
          <w:bCs/>
          <w:lang w:val="zh-CN"/>
        </w:rPr>
        <w:t>邹平凯</w:t>
      </w:r>
      <w:r>
        <w:rPr>
          <w:b/>
          <w:bCs/>
        </w:rPr>
        <w:t>.</w:t>
      </w:r>
      <w:r>
        <w:rPr>
          <w:b/>
          <w:bCs/>
          <w:lang w:val="zh-CN"/>
        </w:rPr>
        <w:fldChar w:fldCharType="begin"/>
      </w:r>
      <w:r>
        <w:rPr>
          <w:b/>
          <w:bCs/>
          <w:lang w:val="zh-CN"/>
        </w:rPr>
        <w:instrText xml:space="preserve">HYPERLINK "http://epub.cnki.net/grid2008/Detail.aspx?dbname=CCND2010&amp;filename=SCKJ20101224B021&amp;filetitle=</w:instrText>
      </w:r>
      <w:r>
        <w:rPr>
          <w:rFonts w:hint="eastAsia"/>
          <w:b/>
          <w:bCs/>
          <w:lang w:val="zh-CN"/>
        </w:rPr>
        <w:instrText xml:space="preserve">新课标下数学教师角色的转变</w:instrText>
      </w:r>
      <w:r>
        <w:rPr>
          <w:b/>
          <w:bCs/>
          <w:lang w:val="zh-CN"/>
        </w:rPr>
        <w:instrText xml:space="preserve">"</w:instrText>
      </w:r>
      <w:r>
        <w:rPr>
          <w:b/>
          <w:bCs/>
          <w:lang w:val="zh-CN"/>
        </w:rPr>
        <w:fldChar w:fldCharType="separate"/>
      </w:r>
      <w:r>
        <w:rPr>
          <w:rFonts w:hint="eastAsia"/>
          <w:b/>
          <w:bCs/>
          <w:lang w:val="zh-CN"/>
        </w:rPr>
        <w:t>新课标下数学教师角色的转变</w:t>
      </w:r>
      <w:r>
        <w:rPr>
          <w:b/>
          <w:bCs/>
          <w:lang w:val="zh-CN"/>
        </w:rPr>
        <w:fldChar w:fldCharType="end"/>
      </w:r>
      <w:r>
        <w:rPr>
          <w:b/>
          <w:bCs/>
          <w:lang w:val="zh-CN"/>
        </w:rPr>
        <w:t>[N]</w:t>
      </w:r>
      <w:r>
        <w:rPr>
          <w:b/>
          <w:bCs/>
        </w:rPr>
        <w:t>.</w:t>
      </w:r>
      <w:r>
        <w:rPr>
          <w:rFonts w:hint="eastAsia"/>
          <w:b/>
          <w:bCs/>
          <w:lang w:val="zh-CN"/>
        </w:rPr>
        <w:t>四川科技报</w:t>
      </w:r>
      <w:r>
        <w:rPr>
          <w:b/>
          <w:bCs/>
        </w:rPr>
        <w:t>.</w:t>
      </w:r>
      <w:r>
        <w:rPr>
          <w:b/>
          <w:bCs/>
          <w:lang w:val="zh-CN"/>
        </w:rPr>
        <w:t>2010</w:t>
      </w:r>
      <w:r>
        <w:rPr>
          <w:rFonts w:hint="eastAsia"/>
          <w:b/>
          <w:bCs/>
          <w:lang w:val="zh-CN"/>
        </w:rPr>
        <w:t>年</w:t>
      </w:r>
    </w:p>
    <w:p>
      <w:pPr>
        <w:rPr>
          <w:b/>
          <w:bCs/>
          <w:lang w:val="zh-CN"/>
        </w:rPr>
      </w:pPr>
      <w:r>
        <w:rPr>
          <w:b/>
          <w:bCs/>
          <w:lang w:val="zh-CN"/>
        </w:rPr>
        <w:t>[</w:t>
      </w:r>
      <w:r>
        <w:rPr>
          <w:rFonts w:hint="eastAsia"/>
          <w:b/>
          <w:bCs/>
          <w:lang w:val="en-US" w:eastAsia="zh-CN"/>
        </w:rPr>
        <w:t>2</w:t>
      </w:r>
      <w:r>
        <w:rPr>
          <w:b/>
          <w:bCs/>
          <w:lang w:val="zh-CN"/>
        </w:rPr>
        <w:t>]</w:t>
      </w:r>
      <w:r>
        <w:rPr>
          <w:rFonts w:hint="eastAsia"/>
          <w:b/>
          <w:bCs/>
          <w:lang w:val="zh-CN"/>
        </w:rPr>
        <w:t>杨豫晖</w:t>
      </w:r>
      <w:r>
        <w:rPr>
          <w:b/>
          <w:bCs/>
        </w:rPr>
        <w:t>.</w:t>
      </w:r>
      <w:r>
        <w:rPr>
          <w:b/>
          <w:bCs/>
          <w:lang w:val="zh-CN"/>
        </w:rPr>
        <w:fldChar w:fldCharType="begin"/>
      </w:r>
      <w:r>
        <w:rPr>
          <w:b/>
          <w:bCs/>
          <w:lang w:val="zh-CN"/>
        </w:rPr>
        <w:instrText xml:space="preserve">HYPERLINK "http://cdmd.cnki.com.cn/Article/CDMD-10635-2009198046.htm"</w:instrText>
      </w:r>
      <w:r>
        <w:rPr>
          <w:b/>
          <w:bCs/>
          <w:lang w:val="zh-CN"/>
        </w:rPr>
        <w:fldChar w:fldCharType="separate"/>
      </w:r>
      <w:r>
        <w:rPr>
          <w:rFonts w:hint="eastAsia"/>
          <w:b/>
          <w:bCs/>
          <w:lang w:val="zh-CN"/>
        </w:rPr>
        <w:t>数学教师教学决策研究</w:t>
      </w:r>
      <w:r>
        <w:rPr>
          <w:b/>
          <w:bCs/>
          <w:lang w:val="zh-CN"/>
        </w:rPr>
        <w:fldChar w:fldCharType="end"/>
      </w:r>
      <w:r>
        <w:rPr>
          <w:b/>
          <w:bCs/>
          <w:lang w:val="zh-CN"/>
        </w:rPr>
        <w:t>[D]</w:t>
      </w:r>
      <w:r>
        <w:rPr>
          <w:b/>
          <w:bCs/>
        </w:rPr>
        <w:t>.</w:t>
      </w:r>
      <w:r>
        <w:rPr>
          <w:rFonts w:hint="eastAsia"/>
          <w:b/>
          <w:bCs/>
          <w:lang w:val="zh-CN"/>
        </w:rPr>
        <w:t>西南大学</w:t>
      </w:r>
      <w:r>
        <w:rPr>
          <w:b/>
          <w:bCs/>
        </w:rPr>
        <w:t>.</w:t>
      </w:r>
      <w:r>
        <w:rPr>
          <w:b/>
          <w:bCs/>
          <w:lang w:val="zh-CN"/>
        </w:rPr>
        <w:t>2009</w:t>
      </w:r>
      <w:r>
        <w:rPr>
          <w:rFonts w:hint="eastAsia"/>
          <w:b/>
          <w:bCs/>
          <w:lang w:val="zh-CN"/>
        </w:rPr>
        <w:t>年</w:t>
      </w:r>
    </w:p>
    <w:p>
      <w:pPr>
        <w:rPr>
          <w:b/>
          <w:bCs/>
          <w:lang w:val="zh-CN"/>
        </w:rPr>
      </w:pPr>
      <w:r>
        <w:rPr>
          <w:b/>
          <w:bCs/>
          <w:lang w:val="zh-CN"/>
        </w:rPr>
        <w:t>[</w:t>
      </w:r>
      <w:r>
        <w:rPr>
          <w:rFonts w:hint="eastAsia"/>
          <w:b/>
          <w:bCs/>
          <w:lang w:val="en-US" w:eastAsia="zh-CN"/>
        </w:rPr>
        <w:t>3</w:t>
      </w:r>
      <w:r>
        <w:rPr>
          <w:b/>
          <w:bCs/>
          <w:lang w:val="zh-CN"/>
        </w:rPr>
        <w:t>]</w:t>
      </w:r>
      <w:r>
        <w:rPr>
          <w:rFonts w:hint="eastAsia"/>
          <w:b/>
          <w:bCs/>
          <w:lang w:val="zh-CN"/>
        </w:rPr>
        <w:t>朱海霞</w:t>
      </w:r>
      <w:r>
        <w:rPr>
          <w:b/>
          <w:bCs/>
        </w:rPr>
        <w:t>.</w:t>
      </w:r>
      <w:r>
        <w:rPr>
          <w:b/>
          <w:bCs/>
          <w:lang w:val="zh-CN"/>
        </w:rPr>
        <w:fldChar w:fldCharType="begin"/>
      </w:r>
      <w:r>
        <w:rPr>
          <w:b/>
          <w:bCs/>
          <w:lang w:val="zh-CN"/>
        </w:rPr>
        <w:instrText xml:space="preserve">HYPERLINK "http://cdmd.cnki.com.cn/Article/CDMD-10635-2008093379.htm"</w:instrText>
      </w:r>
      <w:r>
        <w:rPr>
          <w:b/>
          <w:bCs/>
          <w:lang w:val="zh-CN"/>
        </w:rPr>
        <w:fldChar w:fldCharType="separate"/>
      </w:r>
      <w:r>
        <w:rPr>
          <w:rFonts w:hint="eastAsia"/>
          <w:b/>
          <w:bCs/>
          <w:lang w:val="zh-CN"/>
        </w:rPr>
        <w:t>小学数学教师课堂提问有效性探索</w:t>
      </w:r>
      <w:r>
        <w:rPr>
          <w:b/>
          <w:bCs/>
          <w:lang w:val="zh-CN"/>
        </w:rPr>
        <w:fldChar w:fldCharType="end"/>
      </w:r>
      <w:r>
        <w:rPr>
          <w:b/>
          <w:bCs/>
          <w:lang w:val="zh-CN"/>
        </w:rPr>
        <w:t>[D]</w:t>
      </w:r>
      <w:r>
        <w:rPr>
          <w:b/>
          <w:bCs/>
        </w:rPr>
        <w:t>.</w:t>
      </w:r>
      <w:r>
        <w:rPr>
          <w:rFonts w:hint="eastAsia"/>
          <w:b/>
          <w:bCs/>
          <w:lang w:val="zh-CN"/>
        </w:rPr>
        <w:t>西南大学</w:t>
      </w:r>
      <w:r>
        <w:rPr>
          <w:b/>
          <w:bCs/>
        </w:rPr>
        <w:t>.</w:t>
      </w:r>
      <w:r>
        <w:rPr>
          <w:b/>
          <w:bCs/>
          <w:lang w:val="zh-CN"/>
        </w:rPr>
        <w:t>2008</w:t>
      </w:r>
      <w:r>
        <w:rPr>
          <w:rFonts w:hint="eastAsia"/>
          <w:b/>
          <w:bCs/>
          <w:lang w:val="zh-CN"/>
        </w:rPr>
        <w:t>年</w:t>
      </w:r>
    </w:p>
    <w:p>
      <w:pPr>
        <w:rPr>
          <w:rFonts w:hint="eastAsia"/>
          <w:b/>
          <w:bCs/>
          <w:lang w:eastAsia="zh-CN"/>
        </w:rPr>
      </w:pPr>
      <w:r>
        <w:rPr>
          <w:b/>
          <w:bCs/>
          <w:lang w:val="zh-CN"/>
        </w:rPr>
        <w:t>[</w:t>
      </w:r>
      <w:r>
        <w:rPr>
          <w:rFonts w:hint="eastAsia"/>
          <w:b/>
          <w:bCs/>
          <w:lang w:val="en-US" w:eastAsia="zh-CN"/>
        </w:rPr>
        <w:t>4</w:t>
      </w:r>
      <w:r>
        <w:rPr>
          <w:b/>
          <w:bCs/>
          <w:lang w:val="zh-CN"/>
        </w:rPr>
        <w:t>]</w:t>
      </w:r>
      <w:r>
        <w:rPr>
          <w:rFonts w:hint="eastAsia"/>
          <w:b/>
          <w:bCs/>
          <w:lang w:val="zh-CN"/>
        </w:rPr>
        <w:t>殷聪聪</w:t>
      </w:r>
      <w:r>
        <w:rPr>
          <w:b/>
          <w:bCs/>
        </w:rPr>
        <w:t>.</w:t>
      </w:r>
      <w:r>
        <w:rPr>
          <w:b/>
          <w:bCs/>
          <w:lang w:val="zh-CN"/>
        </w:rPr>
        <w:fldChar w:fldCharType="begin"/>
      </w:r>
      <w:r>
        <w:rPr>
          <w:b/>
          <w:bCs/>
          <w:lang w:val="zh-CN"/>
        </w:rPr>
        <w:instrText xml:space="preserve">HYPERLINK "http://cdmd.cnki.com.cn/Article/CDMD-10200-2007157723.htm"</w:instrText>
      </w:r>
      <w:r>
        <w:rPr>
          <w:b/>
          <w:bCs/>
          <w:lang w:val="zh-CN"/>
        </w:rPr>
        <w:fldChar w:fldCharType="separate"/>
      </w:r>
      <w:r>
        <w:rPr>
          <w:rFonts w:hint="eastAsia"/>
          <w:b/>
          <w:bCs/>
          <w:lang w:val="zh-CN"/>
        </w:rPr>
        <w:t>数学教学中学生探究学习兴趣、习惯的培养策略研究</w:t>
      </w:r>
      <w:r>
        <w:rPr>
          <w:b/>
          <w:bCs/>
          <w:lang w:val="zh-CN"/>
        </w:rPr>
        <w:fldChar w:fldCharType="end"/>
      </w:r>
      <w:r>
        <w:rPr>
          <w:b/>
          <w:bCs/>
          <w:lang w:val="zh-CN"/>
        </w:rPr>
        <w:t>[D]</w:t>
      </w:r>
      <w:r>
        <w:rPr>
          <w:b/>
          <w:bCs/>
        </w:rPr>
        <w:t>.</w:t>
      </w:r>
      <w:r>
        <w:rPr>
          <w:rFonts w:hint="eastAsia"/>
          <w:b/>
          <w:bCs/>
          <w:lang w:val="zh-CN"/>
        </w:rPr>
        <w:t>东北师范大学</w:t>
      </w:r>
      <w:r>
        <w:rPr>
          <w:b/>
          <w:bCs/>
        </w:rPr>
        <w:t>.</w:t>
      </w:r>
      <w:r>
        <w:rPr>
          <w:b/>
          <w:bCs/>
          <w:lang w:val="zh-CN"/>
        </w:rPr>
        <w:t>2007</w:t>
      </w:r>
      <w:r>
        <w:rPr>
          <w:rFonts w:hint="eastAsia"/>
          <w:b/>
          <w:bCs/>
          <w:lang w:val="zh-CN"/>
        </w:rPr>
        <w:t>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pPr>
    <w:r>
      <w:fldChar w:fldCharType="begin"/>
    </w:r>
    <w:r>
      <w:instrText xml:space="preserve"> PAGE  </w:instrText>
    </w:r>
    <w:r>
      <w:fldChar w:fldCharType="separate"/>
    </w:r>
    <w: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D15E1"/>
    <w:rsid w:val="00FF716A"/>
    <w:rsid w:val="30B86199"/>
    <w:rsid w:val="330B03AF"/>
    <w:rsid w:val="35410B58"/>
    <w:rsid w:val="4D207F19"/>
    <w:rsid w:val="4E1E5D19"/>
    <w:rsid w:val="5D9D507D"/>
    <w:rsid w:val="6EBE7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落雪梨花——扬帆技术论坛更新版</Company>
  <Pages>1</Pages>
  <Words>2352</Words>
  <Characters>13408</Characters>
  <Lines>111</Lines>
  <Paragraphs>31</Paragraphs>
  <ScaleCrop>false</ScaleCrop>
  <LinksUpToDate>false</LinksUpToDate>
  <CharactersWithSpaces>15729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2014-09-26T11:02:00Z</dcterms:created>
  <dc:creator>user</dc:creator>
  <cp:lastModifiedBy>Administrator</cp:lastModifiedBy>
  <dcterms:modified xsi:type="dcterms:W3CDTF">2018-05-05T08:21:31Z</dcterms:modified>
  <dc:title>浅谈小学数学生活化教学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