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00" w:firstLineChars="750"/>
        <w:rPr>
          <w:rFonts w:hint="eastAsia"/>
          <w:sz w:val="24"/>
        </w:rPr>
      </w:pPr>
      <w:r>
        <w:rPr>
          <w:rFonts w:hint="eastAsia"/>
          <w:sz w:val="36"/>
          <w:szCs w:val="36"/>
        </w:rPr>
        <w:t>拨云见日后的蓝天</w:t>
      </w:r>
    </w:p>
    <w:p>
      <w:pPr>
        <w:ind w:firstLine="1800" w:firstLineChars="75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            </w:t>
      </w:r>
      <w:r>
        <w:rPr>
          <w:rFonts w:hint="eastAsia" w:ascii="宋体" w:hAnsi="宋体"/>
          <w:sz w:val="24"/>
        </w:rPr>
        <w:t xml:space="preserve"> ———听《花钟》有感</w:t>
      </w:r>
    </w:p>
    <w:p>
      <w:pPr>
        <w:ind w:firstLine="1800" w:firstLineChars="75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 xml:space="preserve">           </w:t>
      </w:r>
      <w:r>
        <w:rPr>
          <w:rFonts w:hint="eastAsia" w:ascii="宋体" w:hAnsi="宋体"/>
          <w:szCs w:val="21"/>
        </w:rPr>
        <w:t xml:space="preserve">石岩小学  刘志义 </w:t>
      </w:r>
      <w:bookmarkStart w:id="0" w:name="_GoBack"/>
      <w:bookmarkEnd w:id="0"/>
    </w:p>
    <w:p>
      <w:pPr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今日之公开课，犹如满天云彩，美丽非凡。老师们听后一片叫好，如此“云彩”真美；学生们听后一脸开心，如此“课堂”真好玩。可我总感觉满天云彩，何时再见“蓝天”？直到石景章老师给我们亲自讲了一堂《花钟》的示范课，我才真正感觉到“拨得云开见蓝天”。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目标明确</w:t>
      </w:r>
    </w:p>
    <w:p>
      <w:pPr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石老师上课伊始就向孩子们亮出目标：“动词活用”，为了让孩子们了解“动词活用”，在导入部分精心设计一个动作的不同表达方式。几句沟通，孩子们已经对同一个动作，用不同的词语来表达就有了一定的感受。为了让孩子们对接下来这一堂课目标的明确，石老师故意将“动词活用”大大的写在黑板最上方，然后才在下方写下课文标题：“13花钟”，这一视觉上的冲击，进一步在孩子们心目中烙下了深深的印记：本文的学习是要我们掌握“动词的活用”。</w:t>
      </w:r>
    </w:p>
    <w:p>
      <w:pPr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从教16年，我第一次感到了震撼：如此明确的目标，我们的课堂何时有过？如此单一的目标，我们又何尝敢用？请听石老师给我们讲：1、单一目标下的收获无穷。试想：我们小学六年12册课本近400篇教材，一篇一个目标，一篇一个能力的培养，12年后，我们的孩子收获了多少啊？2、链接生活提炼学习目标。目标的提炼要结合孩子们的年龄特征，心里特征，基础状况等，也要结合教材的特征，使自己提炼的目标既能借助教材向孩子们传递知识，又要容易被孩子们理解接收。</w:t>
      </w:r>
    </w:p>
    <w:p>
      <w:pPr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成功是用目标的阶梯搭就的。孩子们心目中有了目标，就会往成功前行。若是在前行的路上看多了“云彩”，何时才能见“蓝天”？单一的、明确的目标就是保证我们的孩子心无旁骛的直奔“蓝天”。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方法朴实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试看今日的公开课：声、色俱全的多媒体课件，逼真的教辅，惟妙惟肖的表演等等，“义正言辞”的要让孩子们在开心愉悦的氛围中学习。我不懂深奥的心理学，但我想：孩子们的愉悦不是我们给他创造出来的表象的愉悦，而是他们在思考中，思维之间碰撞后的喜悦，他需要的是心与心的沟通与纠缠。除此之外，其他的真的真的不重要。</w:t>
      </w:r>
    </w:p>
    <w:p>
      <w:pPr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请看石老师的课堂：一支粉笔一本书，一张嘴巴一面板书。粉笔与书就是石老师借助的材料，用嘴巴进行心灵的沟通与交流，用板书呈现心灵的火花。</w:t>
      </w:r>
    </w:p>
    <w:p>
      <w:pPr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石老师在讲授《花钟》时，单一明确的目标使得他能心无旁骛的朝着这个目标前行。几种花？花开时间？如何开放？（用两字表达），学生思考收集修改，最后所有表示“花开”的词语再现之时，我的思维停住了：“动词的活用”便自动的跳出我的脑海。我相信：此刻的孩子们也会同我一样，“动词的活用”原来如此！</w:t>
      </w:r>
    </w:p>
    <w:p>
      <w:pPr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 xml:space="preserve"> 在这个教学过程中，如果硬要说石老师用了什么妙招，把孩子们一个个往目标上引导的话，那就是石老师的肢体语言，70岁的老人，满腔激情，时而孩子般的语气，时而夸张的手势，时而恰到好处的表扬肯定。。。。。。孩子们的那颗思考的心随之起伏。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重视落实</w:t>
      </w:r>
    </w:p>
    <w:p>
      <w:pPr>
        <w:ind w:left="57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一切的一切，都要看孩子们最后的收获。</w:t>
      </w:r>
    </w:p>
    <w:p>
      <w:pPr>
        <w:ind w:left="57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曾经热闹的课堂过后一片沉默，也许课堂上某个热闹的场景、或是某幅画面，孩子们多年后能有所印痕，但也仅此而已。因为知识的获取最终需要记忆，需要理解，更需要运用。</w:t>
      </w:r>
    </w:p>
    <w:p>
      <w:pPr>
        <w:ind w:left="57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在石老师的课堂上，他的一切落脚点都会回归到孩子会不会。</w:t>
      </w:r>
    </w:p>
    <w:p>
      <w:pPr>
        <w:numPr>
          <w:ilvl w:val="0"/>
          <w:numId w:val="2"/>
        </w:numPr>
        <w:ind w:left="57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实实在在的基础牢握手心。课堂目标明确之后，石老师分别从字音、字形、字义来检查孩子之前基础的落实，甚至从感官的体会上进一步加深他们的理解。这些对于一个三年级的孩子来说是多么的重要，对于今后的语文素养的培养是牢固的基石，更是解决了他日学习的后顾之忧。</w:t>
      </w:r>
    </w:p>
    <w:p>
      <w:pPr>
        <w:numPr>
          <w:ilvl w:val="0"/>
          <w:numId w:val="2"/>
        </w:numPr>
        <w:ind w:left="57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语文技能的培养深入浅出。在石老师教授《花钟》一课中，开头就给孩子们深刻的印象，本文的学习任务就是“动词活用”，在师生合作之后所呈现在眼前的板书，孩子已经一目了然，感受到了“动词活用”的魅力，心生向往之情后便是水到渠成的生长。石老师借机点出课文之中依然有两种花作者还是用了常规的“开”。大家试着再找表达“开”的两字词语，且不可与文中出现过的类同。题目一出现，我心头一惊，这两种花的开放孩子如何了解，不了解又如何能形象的写出他们开化之时的状态？而当孩子们回答“开放”之时，石老师当即表示肯定。多么恰到好处的引领。对于一个三年级的孩子来说，对于本文的学习目标来说，这不足够了吗？少了无谓的深挖 ，给了孩子们无尽的自信。</w:t>
      </w:r>
    </w:p>
    <w:p>
      <w:pPr>
        <w:numPr>
          <w:ilvl w:val="0"/>
          <w:numId w:val="2"/>
        </w:numPr>
        <w:ind w:left="57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实际运用的逐步深入。石老师从一开始的目标明确的教学入手，最后的收获便是此刻的回报。语文的学习，人文性的作用永远只能伴随着工具性掌握后的展示。所以，每一堂课必须有孩子实际的运用。于是石老师要求孩子用不同的动词表示“看”，数量从两个到六个逐步加深，孩子们越聊越自信，老师越聊越满意，于轻松愉悦中收获了一大片。</w:t>
      </w:r>
    </w:p>
    <w:p>
      <w:pPr>
        <w:ind w:left="420" w:left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    总而言之，一堂实在高效的课，一堂目标明确的课，石老师用朴实的方法，为孩子们拨云见日，终带着他们奔向无垠的蓝天！从教一辈子的石老师用一支粉笔一本书，带领着孩子们“拨得云开见蓝天”的教学，实实在在的向今日之课堂教学描上了浓重的一笔。这实在是今日之孩子们的福气，更是我们每一个语文工作者的福气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14F5"/>
    <w:multiLevelType w:val="multilevel"/>
    <w:tmpl w:val="3C6414F5"/>
    <w:lvl w:ilvl="0" w:tentative="0">
      <w:start w:val="1"/>
      <w:numFmt w:val="japaneseCounting"/>
      <w:lvlText w:val="%1、"/>
      <w:lvlJc w:val="left"/>
      <w:pPr>
        <w:tabs>
          <w:tab w:val="left" w:pos="1290"/>
        </w:tabs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abstractNum w:abstractNumId="1">
    <w:nsid w:val="59DF6B09"/>
    <w:multiLevelType w:val="singleLevel"/>
    <w:tmpl w:val="59DF6B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06"/>
    <w:rsid w:val="000F7DC7"/>
    <w:rsid w:val="001305C9"/>
    <w:rsid w:val="0016656F"/>
    <w:rsid w:val="001D6214"/>
    <w:rsid w:val="00252033"/>
    <w:rsid w:val="00284F85"/>
    <w:rsid w:val="003C7091"/>
    <w:rsid w:val="004B6748"/>
    <w:rsid w:val="00515E59"/>
    <w:rsid w:val="00584DB0"/>
    <w:rsid w:val="005C2413"/>
    <w:rsid w:val="00641506"/>
    <w:rsid w:val="006E1773"/>
    <w:rsid w:val="0077617D"/>
    <w:rsid w:val="009328E4"/>
    <w:rsid w:val="00BB1747"/>
    <w:rsid w:val="00BD0CBD"/>
    <w:rsid w:val="00C553D7"/>
    <w:rsid w:val="00CC294A"/>
    <w:rsid w:val="00DA685F"/>
    <w:rsid w:val="00DE54AA"/>
    <w:rsid w:val="00DF74BD"/>
    <w:rsid w:val="00E64458"/>
    <w:rsid w:val="00E70390"/>
    <w:rsid w:val="00E72BF9"/>
    <w:rsid w:val="00EA0C9C"/>
    <w:rsid w:val="00F5392D"/>
    <w:rsid w:val="00FC2DF6"/>
    <w:rsid w:val="08D12BDF"/>
    <w:rsid w:val="0E37224D"/>
    <w:rsid w:val="120873D2"/>
    <w:rsid w:val="1E3C4336"/>
    <w:rsid w:val="20427D02"/>
    <w:rsid w:val="266E4405"/>
    <w:rsid w:val="2764329D"/>
    <w:rsid w:val="2BCF6DAD"/>
    <w:rsid w:val="3CE2417A"/>
    <w:rsid w:val="42807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308</Words>
  <Characters>1760</Characters>
  <Lines>14</Lines>
  <Paragraphs>4</Paragraphs>
  <ScaleCrop>false</ScaleCrop>
  <LinksUpToDate>false</LinksUpToDate>
  <CharactersWithSpaces>2064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2017-10-12T03:35:00Z</dcterms:created>
  <dc:creator>微软用户</dc:creator>
  <cp:lastModifiedBy>御庭摘希</cp:lastModifiedBy>
  <dcterms:modified xsi:type="dcterms:W3CDTF">2018-01-24T07:44:54Z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