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"http://rj.5ykj.com/" \t "http://rj.5ykj.com/html/_blank" </w:instrText>
      </w:r>
      <w:r>
        <w:rPr>
          <w:rFonts w:hint="eastAsia"/>
          <w:b/>
          <w:bCs/>
        </w:rPr>
        <w:fldChar w:fldCharType="separate"/>
      </w:r>
      <w:r>
        <w:rPr>
          <w:rFonts w:hint="eastAsia"/>
          <w:b/>
          <w:bCs/>
        </w:rPr>
        <w:t>幼儿园</w:t>
      </w:r>
      <w:r>
        <w:rPr>
          <w:rFonts w:hint="eastAsia"/>
          <w:b/>
          <w:bCs/>
        </w:rPr>
        <w:fldChar w:fldCharType="end"/>
      </w:r>
      <w:r>
        <w:rPr>
          <w:rFonts w:hint="eastAsia"/>
          <w:b/>
          <w:bCs/>
        </w:rPr>
        <w:t>管理艺术浅谈</w:t>
      </w:r>
    </w:p>
    <w:p>
      <w:pPr>
        <w:rPr>
          <w:rFonts w:hint="eastAsia"/>
          <w:b/>
          <w:bCs/>
        </w:rPr>
      </w:pPr>
      <w:r>
        <w:rPr>
          <w:b/>
          <w:bCs/>
          <w:lang w:val="en-US" w:eastAsia="zh-CN"/>
        </w:rPr>
        <w:t>青岛市黄岛区机关第一幼儿园 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  <w:lang w:val="en-US" w:eastAsia="zh-CN"/>
        </w:rPr>
        <w:t> 郭莉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> 幼儿园管理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摘要：随着</w:t>
      </w:r>
      <w:r>
        <w:rPr>
          <w:rFonts w:hint="eastAsia"/>
          <w:b/>
          <w:bCs/>
        </w:rPr>
        <w:t>《幼儿园教育指导纲要（试行）</w:t>
      </w:r>
      <w:r>
        <w:rPr>
          <w:rFonts w:hint="eastAsia"/>
          <w:b/>
          <w:bCs/>
          <w:lang w:eastAsia="zh-CN"/>
        </w:rPr>
        <w:t>》</w:t>
      </w:r>
      <w:r>
        <w:rPr>
          <w:rFonts w:hint="eastAsia"/>
          <w:b/>
          <w:bCs/>
        </w:rPr>
        <w:t>的正式颁布，标志着我国幼儿教育改革进入了一个新的阶段。加速幼儿教育事业的改革，离不</w:t>
      </w:r>
      <w:r>
        <w:rPr>
          <w:rFonts w:hint="eastAsia"/>
          <w:b/>
          <w:bCs/>
          <w:lang w:eastAsia="zh-CN"/>
        </w:rPr>
        <w:t>开</w:t>
      </w:r>
      <w:r>
        <w:rPr>
          <w:rFonts w:hint="eastAsia"/>
          <w:b/>
          <w:bCs/>
        </w:rPr>
        <w:t>幼儿园管理的改革，而实现这一改革的关键是幼儿教育管理观念的更新和转变，也就是领导与教师教育观念的更新和转变。幼儿园管理的关键在于能否有效调动教职工的主观能动性，最大限度地发展其</w:t>
      </w:r>
      <w:r>
        <w:rPr>
          <w:rFonts w:hint="eastAsia"/>
          <w:b/>
          <w:bCs/>
          <w:lang w:eastAsia="zh-CN"/>
        </w:rPr>
        <w:t>自主意识和</w:t>
      </w:r>
      <w:r>
        <w:rPr>
          <w:rFonts w:hint="eastAsia"/>
          <w:b/>
          <w:bCs/>
        </w:rPr>
        <w:t>职业能力。</w:t>
      </w:r>
      <w:r>
        <w:rPr>
          <w:rFonts w:hint="eastAsia"/>
          <w:b/>
          <w:bCs/>
          <w:lang w:eastAsia="zh-CN"/>
        </w:rPr>
        <w:t>我们</w:t>
      </w:r>
      <w:r>
        <w:rPr>
          <w:rFonts w:hint="eastAsia"/>
          <w:b/>
          <w:bCs/>
        </w:rPr>
        <w:t>应</w:t>
      </w:r>
      <w:r>
        <w:rPr>
          <w:rFonts w:hint="eastAsia"/>
          <w:b/>
          <w:bCs/>
          <w:lang w:eastAsia="zh-CN"/>
        </w:rPr>
        <w:t>充分意识到这一点，</w:t>
      </w:r>
      <w:r>
        <w:rPr>
          <w:rFonts w:hint="eastAsia"/>
          <w:b/>
          <w:bCs/>
        </w:rPr>
        <w:t>采取多种措施，激励教师积极性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实现园所发展及自我发展。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  <w:lang w:eastAsia="zh-CN"/>
        </w:rPr>
        <w:t>关键词：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"http://rj.5ykj.com/" \t "http://rj.5ykj.com/html/_blank" </w:instrText>
      </w:r>
      <w:r>
        <w:rPr>
          <w:rFonts w:hint="eastAsia"/>
          <w:b/>
          <w:bCs/>
        </w:rPr>
        <w:fldChar w:fldCharType="separate"/>
      </w:r>
      <w:r>
        <w:rPr>
          <w:rFonts w:hint="eastAsia"/>
          <w:b/>
          <w:bCs/>
        </w:rPr>
        <w:t>幼儿园</w:t>
      </w:r>
      <w:r>
        <w:rPr>
          <w:rFonts w:hint="eastAsia"/>
          <w:b/>
          <w:bCs/>
        </w:rPr>
        <w:fldChar w:fldCharType="end"/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管理艺术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教育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管理观念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自我发展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众所周知，一所好的幼儿园</w:t>
      </w:r>
      <w:r>
        <w:rPr>
          <w:rFonts w:hint="eastAsia"/>
          <w:b/>
          <w:bCs/>
        </w:rPr>
        <w:t>，关键在管理，好的管理要讲究艺术。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一</w:t>
      </w:r>
      <w:r>
        <w:rPr>
          <w:rFonts w:hint="eastAsia"/>
          <w:b/>
          <w:bCs/>
        </w:rPr>
        <w:t>、创设快乐和谐、丰富多彩的物质环境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园舍整体设计科学化、儿童化，宽阔平整的塑胶场地，即科学又安全，展示出了幼儿园宽广的胸怀和博大的理念。多功能的大型户外玩具、体育器材、家长、教师自制的户外玩具等丰富的设施，为幼儿的健康发展提供了条件。幼儿园自然环境生机盎然，让幼儿感受大自然的美好。幼儿阅览室、图书室资料室，让师幼感受到了“最是书香能致远”的读书环境；丰富多彩的科学探索室，激发着每一个幼儿科学探索的愿望。幼儿园的标志性设施——领航舵，它充分体现了幼儿园“为幼儿的快乐人生导航”的办园理念，时时提醒着我们每一位教师就是为幼儿快乐人生导航的舵手。门厅外鲜艳的彩绘，在向所有教职员工和家长传递着幼儿园从事的是阳光的事业。孩子就像美丽的向日葵花，需要阳光的照耀和雨露的滋润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为了打造“快乐教育”“礼仪教育”“品格教育”等特色主题，幼儿园在走廊上张贴了“十个好习惯”“十个好品格”的内容，通过图形并茂的画面，引导幼儿养成良好的习惯和品格。我们通过“京剧脸谱”、“剪纸”、“中国结”等民间艺术，进一步弘扬中国传统文化，感受中国传统文化的精美等。走廊上处处悬挂着名言警句及快乐教师格言，时时提醒着教师快乐工作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幼儿园每个班级都会根据课程实施的主题、班级的文化及特色，进行班级环境创设。小班礼仪特色环境，倡导礼仪教育的核心是爱的教育。中班的爱心教育特色，确立了培养幼儿爱心和同情心，促进幼儿良好情感的建立的内涵等等。班级里各区角设置合理、材料丰富，为幼儿提供了游戏、学习的天地，促使了幼儿身心健康发展。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　　二、营造快乐工作、和谐发展的精神氛围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打造一支快乐的教师队伍，才能有效实施我们的快乐教育课程。我们每学期都学习快乐教育理论，让老师们了解保持快乐是教育的需要，是孩子的需要，是自身的需要。同时让老师知道如何保持快乐积极向上的心态，知道和谐是快乐的基础，与单位和谐，与同事和谐，与家长和谐，与幼儿和谐。为了让老师们在工作中能时常保持快乐的状态，总结出了快乐教师的十个标准：如，每天经常保持微笑；批评带着幽默；讲课生动有趣；喜欢体育运动；愿意读书学习；凡事积极进取；有一点闲情雅致；有一大帮朋友；拥有一颗童心；了解孩子熟悉流行的事情。老师们积极调整心态，工作虽然很忙很苦，但也会开怀地去工作，欣然地去生活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幼儿园为了更好地实践快乐教育，确立了打造“爱心成就快乐”教育承诺实践活动。该实践活动的指导思想是“快乐教育”，内涵是爱的教育。我们特别从入离园接待、教育教学、保育卫生等方面提出了“爱心教师的十个好细节”如“入园时笑迎家长，蹲下身来迎接幼儿”“为幼儿洗净晾干尿湿衣裤被褥”“幼儿生病教师要电话或短信问候”等等，努力体现“细微之处见真情”。每个学期，幼儿园都会评选出园级 “无私奉献奖” “最具爱心奖”等多个奖项，来弘扬良好地教学风气。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培养充满爱心，懂得感恩的快乐团队。幼儿园每年都会安排富有意义的传统活动，如教师节师德建设活动、新年爱的教育活动、教职工快乐运动会、快乐团队培训等。每次活动我们都会赋予既定的价值。如近几年幼儿园的教师节主题分别为“爱与责任”、“感恩·责任·奉献”、“责任·使命·未来”等，这些主题的确定，很好地赋予了教师节的深刻意义，每个主题也成为幼儿园每年师德建设的主题。再如新年联欢会，近年来我们的主题如“相亲相爱的一家人”“爱让我们在一起”“爱心成就快乐”等等，这些主题便体现了幼儿园快乐一家人的理念。在组织形式上，我们充分发挥教师的自主性，活动由她们自主设计、主持人由她们自主推荐，游戏由她们自己设计，场景由老师们自己布置，每次活动中，所有的教职员工都能参与游戏，展示才艺，气氛那么热烈，场面那么感人，每一个人都会感受到集体的温暖，一家人的融洽。老师们在一次次活动中，在一个个游戏情境中，切实的体验到了作为团队中每一个成员的作用，体验到了团队凝聚对团队发展的力量。我们调整了对幼儿的评价方式。首先，改变了以往学期结束后再评估，而是将评估时间调整为以主题为时间段，然后，改变了以往只注重评估学习结果，调整为对幼儿进行过程性评价与终结性评价结合的方式。最后，评价时从关注孩子掌握的知识技能，向关注孩子的情感态度价值观方面侧重。如以往评估幼儿时，我们都会让孩子讲讲学过的故事，然后提问孩子对故事的理解，让孩子唱一唱学过的歌，表演一下学过的游戏。而调整后的现在，我们深入班级，深入孩子的游戏，去观察孩子游戏中失败了几次，修正了几次，合作了几次，哪些非智力因素得到了发展等等。不再仅仅关注孩子学会了什么，而更多地关注谁用的方法多，谁的专注力、坚持性好，谁有不断探索地精神等等。通过对幼儿及时性地学习评估，可以及时地了解幼儿的学习效果，及时地引导师幼反思，有效地提高了教师教学的效能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四、创新家园共育方式，营造和谐家园关系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幼儿园每学期都会组织不同的亲子活动，来营造爱的氛围。通过开展“宝贝一家亲”亲子活动、“情系玉树，心系灾区” 爱心义卖等形式多样的活动，通过开展亲子快乐运动会、大手拉小手等多种特色活动，营造家园、亲子间浓浓地情，深深的爱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为了更好地让家长了解孩子在园的生活、学习情况，近年来，幼儿园采取了家园联系手册、网站、博客、飞信等多种形式。随着教育信息化的推进，我们开通了家园网上信息通平台。该平台借助于网络，通过视频、语音、照片等动态或静态形式展示幼儿在园及在家的生活、学习情况。开展多元化家园共育工作。最受家长喜欢的是，在学期末，我们会把一个学期教师与家长互动的内容，孩子所有的音像记录、成长记录刻在光盘里面，发给家长，为孩子们美好的童年留下宝贵的纪念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</w:rPr>
        <w:t>、更新观念，摆正地位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一所高质量的幼儿园，就是要有一支高素质的教师队伍，而高素质教师队伍的培养</w:t>
      </w:r>
      <w:r>
        <w:rPr>
          <w:rFonts w:hint="eastAsia"/>
          <w:b/>
          <w:bCs/>
          <w:lang w:eastAsia="zh-CN"/>
        </w:rPr>
        <w:t>则</w:t>
      </w:r>
      <w:r>
        <w:rPr>
          <w:rFonts w:hint="eastAsia"/>
          <w:b/>
          <w:bCs/>
        </w:rPr>
        <w:t>需要一个平等、宽松、和谐的工作氛围。因此建立一个好的工作氛围是非常重要的；其次，尊重他人也是管理者的基本素质之一。建立</w:t>
      </w:r>
      <w:r>
        <w:rPr>
          <w:rFonts w:hint="eastAsia"/>
          <w:b/>
          <w:bCs/>
          <w:lang w:eastAsia="zh-CN"/>
        </w:rPr>
        <w:t>起</w:t>
      </w:r>
      <w:r>
        <w:rPr>
          <w:rFonts w:hint="eastAsia"/>
          <w:b/>
          <w:bCs/>
        </w:rPr>
        <w:t>平等</w:t>
      </w:r>
      <w:r>
        <w:rPr>
          <w:rFonts w:hint="eastAsia"/>
          <w:b/>
          <w:bCs/>
          <w:lang w:eastAsia="zh-CN"/>
        </w:rPr>
        <w:t>互助</w:t>
      </w:r>
      <w:r>
        <w:rPr>
          <w:rFonts w:hint="eastAsia"/>
          <w:b/>
          <w:bCs/>
        </w:rPr>
        <w:t>的合作伙伴关系，管理者与被管理者，但人格</w:t>
      </w:r>
      <w:r>
        <w:rPr>
          <w:rFonts w:hint="eastAsia"/>
          <w:b/>
          <w:bCs/>
          <w:lang w:eastAsia="zh-CN"/>
        </w:rPr>
        <w:t>上</w:t>
      </w:r>
      <w:r>
        <w:rPr>
          <w:rFonts w:hint="eastAsia"/>
          <w:b/>
          <w:bCs/>
        </w:rPr>
        <w:t>是平等的。管理者对教师要一视同仁，毫无偏见，多看教师的“闪光点”，决不能视教职工为单纯、被动地接受管理的客体，不因职务大小、职称高低、资历深浅甚至兴趣爱好及性格的原因而</w:t>
      </w:r>
      <w:r>
        <w:rPr>
          <w:rFonts w:hint="eastAsia"/>
          <w:b/>
          <w:bCs/>
          <w:lang w:eastAsia="zh-CN"/>
        </w:rPr>
        <w:t>进行</w:t>
      </w:r>
      <w:r>
        <w:rPr>
          <w:rFonts w:hint="eastAsia"/>
          <w:b/>
          <w:bCs/>
        </w:rPr>
        <w:t>褒贬，要善待每一位教师，充分维护其自尊，认真分析每一位员工的特点和长处，满足教师的合理要求。发动教师人人为工作尽职尽责，齐心协力，共同进步，建立健全各种规章制度并照章办事，做到赏罚分明、启动合力，将教师统一于一个整体，形成平等、宽松、和谐的氛围，促进教师工作的</w:t>
      </w:r>
      <w:r>
        <w:rPr>
          <w:rFonts w:hint="eastAsia"/>
          <w:b/>
          <w:bCs/>
          <w:lang w:eastAsia="zh-CN"/>
        </w:rPr>
        <w:t>自主性和</w:t>
      </w:r>
      <w:r>
        <w:rPr>
          <w:rFonts w:hint="eastAsia"/>
          <w:b/>
          <w:bCs/>
        </w:rPr>
        <w:t>积极性。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总之，</w:t>
      </w:r>
      <w:r>
        <w:rPr>
          <w:rFonts w:hint="eastAsia"/>
          <w:b/>
          <w:bCs/>
          <w:lang w:eastAsia="zh-CN"/>
        </w:rPr>
        <w:t>在幼儿园管理方面，</w:t>
      </w:r>
      <w:r>
        <w:rPr>
          <w:rFonts w:hint="eastAsia"/>
          <w:b/>
          <w:bCs/>
        </w:rPr>
        <w:t>更新观念摆正地位是前提，加强沟通，改变作风是关键，</w:t>
      </w:r>
      <w:r>
        <w:rPr>
          <w:rFonts w:hint="eastAsia"/>
          <w:b/>
          <w:bCs/>
          <w:lang w:eastAsia="zh-CN"/>
        </w:rPr>
        <w:t>以人为本</w:t>
      </w:r>
      <w:r>
        <w:rPr>
          <w:rFonts w:hint="eastAsia"/>
          <w:b/>
          <w:bCs/>
        </w:rPr>
        <w:t>关心支持、合作发展是催化剂，参与改革，共同发展是良策，只有充分实施这些措施，才能实现高效优质的幼儿园管理，推动幼儿园</w:t>
      </w:r>
      <w:r>
        <w:rPr>
          <w:rFonts w:hint="eastAsia"/>
          <w:b/>
          <w:bCs/>
          <w:lang w:eastAsia="zh-CN"/>
        </w:rPr>
        <w:t>发展进步的</w:t>
      </w:r>
      <w:r>
        <w:rPr>
          <w:rFonts w:hint="eastAsia"/>
          <w:b/>
          <w:bCs/>
        </w:rPr>
        <w:t>进程。</w:t>
      </w:r>
      <w:r>
        <w:rPr>
          <w:rFonts w:hint="eastAsia"/>
          <w:b/>
          <w:bCs/>
          <w:lang w:eastAsia="zh-CN"/>
        </w:rPr>
        <w:t>这</w:t>
      </w:r>
      <w:r>
        <w:rPr>
          <w:rFonts w:hint="eastAsia"/>
          <w:b/>
          <w:bCs/>
        </w:rPr>
        <w:t>给我们</w:t>
      </w:r>
      <w:r>
        <w:rPr>
          <w:rFonts w:hint="eastAsia"/>
          <w:b/>
          <w:bCs/>
          <w:lang w:eastAsia="zh-CN"/>
        </w:rPr>
        <w:t>带来了</w:t>
      </w:r>
      <w:r>
        <w:rPr>
          <w:rFonts w:hint="eastAsia"/>
          <w:b/>
          <w:bCs/>
        </w:rPr>
        <w:t>许多可喜的变化：我们的生源年年饱满，新生入园不再困难，师幼得到了快乐的发展，家园社区关系更加和谐。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参考文献：</w:t>
      </w:r>
    </w:p>
    <w:p>
      <w:pPr>
        <w:rPr>
          <w:b/>
          <w:bCs/>
        </w:rPr>
      </w:pP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"http://mall.cnki.net/magazine/article/JYPL200004059.htm" \o "浅谈幼儿园园长角色的多面性" \t "http://mall.cnki.net/magazine/Article/_blank" </w:instrText>
      </w:r>
      <w:r>
        <w:rPr>
          <w:rFonts w:hint="eastAsia"/>
          <w:b/>
          <w:bCs/>
        </w:rPr>
        <w:fldChar w:fldCharType="separate"/>
      </w:r>
      <w:r>
        <w:rPr>
          <w:rFonts w:hint="default"/>
          <w:b/>
          <w:bCs/>
        </w:rPr>
        <w:t>浅谈幼儿园园长角色的多面性</w:t>
      </w:r>
      <w:r>
        <w:rPr>
          <w:rFonts w:hint="default"/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"http://mall.cnki.net/magazine/magadetail/JYPL200004.htm" \o "教育评论" \t "http://mall.cnki.net/magazine/Article/_blank"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《教育评论》2000年04期</w:t>
      </w:r>
      <w:r>
        <w:rPr>
          <w:rFonts w:hint="default"/>
          <w:b/>
          <w:bCs/>
        </w:rPr>
        <w:fldChar w:fldCharType="end"/>
      </w:r>
    </w:p>
    <w:p>
      <w:pPr>
        <w:rPr>
          <w:b/>
          <w:bCs/>
        </w:rPr>
      </w:pP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"http://mall.cnki.net/magazine/article/XQJY2004Z1054.htm" \o "试论新时期幼儿园园长的角色转换" \t "http://mall.cnki.net/magazine/Article/_blank"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试论新时期幼儿园园长的角色转换</w:t>
      </w:r>
      <w:r>
        <w:rPr>
          <w:rFonts w:hint="default"/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"http://mall.cnki.net/magazine/magadetail/XQJY2004Z1.htm" \o "学前教育研究" \t "http://mall.cnki.net/magazine/Article/_blank"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《学前教育研究》2004年Z1期</w:t>
      </w:r>
      <w:r>
        <w:rPr>
          <w:rFonts w:hint="default"/>
          <w:b/>
          <w:bCs/>
        </w:rPr>
        <w:fldChar w:fldCharType="end"/>
      </w:r>
    </w:p>
    <w:p>
      <w:pPr>
        <w:rPr>
          <w:b/>
          <w:bCs/>
        </w:rPr>
      </w:pP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"http://mall.cnki.net/magazine/article/NMJX200410002.htm" \o "幼儿园园长课程领导历程分析" \t "http://mall.cnki.net/magazine/Article/_blank"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幼儿园园长课程领导历程分析</w:t>
      </w:r>
      <w:r>
        <w:rPr>
          <w:rFonts w:hint="default"/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"http://mall.cnki.net/magazine/magadetail/NMJX200410.htm" \o "内蒙古师范大学学报(教育科学版)" \t "http://mall.cnki.net/magazine/Article/_blank"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《内蒙古师范大学学报(教育科学版)》2004年10期</w:t>
      </w:r>
      <w:r>
        <w:rPr>
          <w:rFonts w:hint="default"/>
          <w:b/>
          <w:bCs/>
        </w:rPr>
        <w:fldChar w:fldCharType="end"/>
      </w:r>
    </w:p>
    <w:p>
      <w:pPr>
        <w:rPr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both"/>
      <w:textAlignment w:val="auto"/>
      <w:outlineLvl w:val="9"/>
      <w:rPr>
        <w:rFonts w:hint="eastAsia" w:ascii="微软雅黑" w:hAnsi="微软雅黑" w:eastAsia="微软雅黑" w:cs="微软雅黑"/>
        <w:sz w:val="28"/>
        <w:szCs w:val="28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276F"/>
    <w:rsid w:val="02E12F0D"/>
    <w:rsid w:val="043428A9"/>
    <w:rsid w:val="045247E9"/>
    <w:rsid w:val="072E4FBC"/>
    <w:rsid w:val="09A477E2"/>
    <w:rsid w:val="0AC74A32"/>
    <w:rsid w:val="0C942710"/>
    <w:rsid w:val="0CE519C6"/>
    <w:rsid w:val="0DD066B4"/>
    <w:rsid w:val="0FA0506D"/>
    <w:rsid w:val="14D54792"/>
    <w:rsid w:val="18475C34"/>
    <w:rsid w:val="18CE1933"/>
    <w:rsid w:val="18FA136E"/>
    <w:rsid w:val="1D9D1F93"/>
    <w:rsid w:val="24220642"/>
    <w:rsid w:val="28696B25"/>
    <w:rsid w:val="2B5D4E87"/>
    <w:rsid w:val="2EA80576"/>
    <w:rsid w:val="304D491D"/>
    <w:rsid w:val="33351378"/>
    <w:rsid w:val="34B81670"/>
    <w:rsid w:val="3857149C"/>
    <w:rsid w:val="38D00B81"/>
    <w:rsid w:val="39400617"/>
    <w:rsid w:val="42584E84"/>
    <w:rsid w:val="4C6A58B2"/>
    <w:rsid w:val="4DB21701"/>
    <w:rsid w:val="534C4FC1"/>
    <w:rsid w:val="549C6838"/>
    <w:rsid w:val="571E7AA8"/>
    <w:rsid w:val="5AFE4508"/>
    <w:rsid w:val="5E830CDF"/>
    <w:rsid w:val="5F154FBB"/>
    <w:rsid w:val="5F653124"/>
    <w:rsid w:val="6220384C"/>
    <w:rsid w:val="633B3018"/>
    <w:rsid w:val="65C37175"/>
    <w:rsid w:val="6E9A7F18"/>
    <w:rsid w:val="732C4750"/>
    <w:rsid w:val="77C9612A"/>
    <w:rsid w:val="7A0C13B1"/>
    <w:rsid w:val="7A606B2C"/>
    <w:rsid w:val="7DAE7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no</dc:creator>
  <cp:lastModifiedBy>Administrator</cp:lastModifiedBy>
  <dcterms:modified xsi:type="dcterms:W3CDTF">2018-01-02T09:04:29Z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