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r>
        <w:rPr>
          <w:rFonts w:hint="eastAsia"/>
          <w:lang w:val="en-US" w:eastAsia="zh-CN"/>
        </w:rPr>
        <w:t xml:space="preserve"> </w:t>
      </w:r>
      <w:r>
        <w:rPr>
          <w:rFonts w:hint="eastAsia"/>
        </w:rPr>
        <w:t>高中化学有效教学策略探讨</w:t>
      </w:r>
    </w:p>
    <w:p>
      <w:pPr>
        <w:rPr>
          <w:lang w:val="en-US" w:eastAsia="zh-CN"/>
        </w:rPr>
      </w:pPr>
      <w:r>
        <w:rPr>
          <w:lang w:val="en-US" w:eastAsia="zh-CN"/>
        </w:rPr>
        <w:t> 山东省莱西市第一中学</w:t>
      </w:r>
      <w:r>
        <w:rPr>
          <w:rFonts w:hint="eastAsia"/>
          <w:lang w:val="en-US" w:eastAsia="zh-CN"/>
        </w:rPr>
        <w:t xml:space="preserve">       </w:t>
      </w:r>
      <w:r>
        <w:rPr>
          <w:lang w:val="en-US" w:eastAsia="zh-CN"/>
        </w:rPr>
        <w:t>张旭军</w:t>
      </w:r>
      <w:r>
        <w:rPr>
          <w:rFonts w:hint="eastAsia"/>
          <w:lang w:val="en-US" w:eastAsia="zh-CN"/>
        </w:rPr>
        <w:t xml:space="preserve">   </w:t>
      </w:r>
      <w:r>
        <w:rPr>
          <w:lang w:val="en-US" w:eastAsia="zh-CN"/>
        </w:rPr>
        <w:t> 高中化学</w:t>
      </w:r>
    </w:p>
    <w:p>
      <w:pPr>
        <w:rPr>
          <w:rFonts w:hint="eastAsia"/>
        </w:rPr>
      </w:pPr>
      <w:r>
        <w:rPr>
          <w:rFonts w:hint="eastAsia"/>
        </w:rPr>
        <w:t>摘</w:t>
      </w:r>
      <w:r>
        <w:rPr>
          <w:rFonts w:hint="eastAsia"/>
          <w:lang w:val="en-US" w:eastAsia="zh-CN"/>
        </w:rPr>
        <w:t xml:space="preserve">  </w:t>
      </w:r>
      <w:r>
        <w:rPr>
          <w:rFonts w:hint="eastAsia"/>
        </w:rPr>
        <w:t>要:</w:t>
      </w:r>
      <w:r>
        <w:rPr>
          <w:rFonts w:hint="eastAsia"/>
          <w:lang w:val="en-US" w:eastAsia="zh-CN"/>
        </w:rPr>
        <w:t xml:space="preserve"> </w:t>
      </w:r>
      <w:r>
        <w:rPr>
          <w:rFonts w:hint="eastAsia"/>
        </w:rPr>
        <w:t>教学有效性要以学生的进步和发展为宗旨。有效的教学应该关注学生的发展，教师必须树立学生的主体地位，具有一切为了学生发展的思想，在教学活动中促进学生全面发展、主动发展和个性发展。</w:t>
      </w:r>
      <w:r>
        <w:rPr>
          <w:rFonts w:hint="eastAsia"/>
          <w:lang w:val="en-US" w:eastAsia="zh-CN"/>
        </w:rPr>
        <w:t xml:space="preserve"> </w:t>
      </w:r>
      <w:r>
        <w:rPr>
          <w:rFonts w:hint="eastAsia"/>
        </w:rPr>
        <w:t>教学有效性要关注教学效益，它要求教师有时间和效益的观念。教师在课程和教学设计时，应充分考虑教学效益的问题，不能为追求形式抛弃对教学效益的追求。</w:t>
      </w:r>
      <w:r>
        <w:rPr>
          <w:rFonts w:hint="eastAsia"/>
          <w:lang w:val="en-US" w:eastAsia="zh-CN"/>
        </w:rPr>
        <w:t xml:space="preserve"> </w:t>
      </w:r>
      <w:r>
        <w:rPr>
          <w:rFonts w:hint="eastAsia"/>
        </w:rPr>
        <w:t>教学有效性的实现要以教师自身的发展为基础。教师是影响教学有效性的一个重要条件。在课堂教学过程中，特别是在新课程的理念下，教师教学观念的变革，教师采取的教学策略，教师对教学批判反思的能力，这些与教学有效性相关的因素都离不开教师自身的发展。</w:t>
      </w:r>
    </w:p>
    <w:p>
      <w:pPr>
        <w:rPr>
          <w:rFonts w:hint="eastAsia"/>
        </w:rPr>
      </w:pPr>
      <w:r>
        <w:rPr>
          <w:rFonts w:hint="eastAsia"/>
        </w:rPr>
        <w:t>关键词:高中化学;有效教学;课堂</w:t>
      </w:r>
    </w:p>
    <w:p>
      <w:r>
        <w:rPr>
          <w:rFonts w:hint="eastAsia"/>
        </w:rPr>
        <w:t>随着新课程理念的推广，高中化学课堂教学方式、评价方式等发生了相应的调整和改变。如何合理设计、优化化学课堂教学程序，使之成为一堂学生想学、爱学的好课，应该是每个化学教师努力的方向。一堂有效的化学课，就是教师运用最新的教学理念、教学策略，通过对教材的巧妙处理和对教学过程的精心组织筹划，充分调动学生学习的积极性，让学生产生想学、爱学的心理，从而实现教学目标和学习目标，提高课堂教学效率。</w:t>
      </w:r>
      <w:r>
        <w:t>在使用新教材中，我体会最深的是：只有充分调动学生学习的积极性，让学生通过自己的经验和已有的知识来实现知识的建构，在问题中探究，在探究中学习，学生才能学到真正的知识，成为形成能力的基础，这样的课堂教学才是有效的。</w:t>
      </w:r>
    </w:p>
    <w:p>
      <w:r>
        <w:rPr>
          <w:rFonts w:hint="eastAsia"/>
          <w:lang w:val="en-US" w:eastAsia="zh-CN"/>
        </w:rPr>
        <w:t>一、</w:t>
      </w:r>
      <w:r>
        <w:rPr>
          <w:rFonts w:hint="eastAsia"/>
        </w:rPr>
        <w:t>创设</w:t>
      </w:r>
      <w:bookmarkStart w:id="0" w:name="qihoosnap1"/>
      <w:bookmarkEnd w:id="0"/>
      <w:r>
        <w:rPr>
          <w:rFonts w:hint="eastAsia"/>
        </w:rPr>
        <w:t>有效教学情境</w:t>
      </w:r>
    </w:p>
    <w:p>
      <w:pPr>
        <w:rPr>
          <w:rFonts w:hint="eastAsia"/>
        </w:rPr>
      </w:pPr>
      <w:r>
        <w:rPr>
          <w:rFonts w:hint="eastAsia"/>
        </w:rPr>
        <w:t>创设有效情境就是让学生在一个真实的自然或社会生活背景下，应用学生已掌握的知识、技能学习新知识、新技能。在此过程中，教师利用信息技术创设与学习内容密切相关的情境，把全体学生的注意力吸引到学习主题上来，然后再提出恰当的问题，引导学生深入思考，使学生能熟悉知识的来源、架构，能更加牢固地掌握新知识。这种以教师为主导的引入模式比传统的直接进入教材内容讲授，更能使学生有自主学习的欲望及动力。在学习《乙烯》时，如果直接进入教材内容的学习，会让学生感觉很枯燥无味，因此教师可以先用多媒体展示各种新鲜水果图片以吸引学生的注意力，同时提出问题引导学生思考:买回来的香蕉如果还未成熟，有什么办法可以让它快速成熟?如果把这些未成熟的香蕉和一个成熟的苹果一起用塑料袋密封起来，能否加快香蕉成熟?为什么?……通过提出这些问题，激发起学生的求知欲望，再引出一种新的物质--“乙烯”的学习。通过这种引导方式，不仅让学生产生浓厚的学习兴趣，而且还将化学知识生活化，让学生在现实生活中有更强的探索新知的欲望。通过将学习内容生活化，让学生深刻领会新知识在生活中的各种现实作用，进入与学习内容密切相关的情境中学习。同时，让他们带着疑问和强烈的求知欲望进入下一环节的学习，才能更好地实现教学目标。</w:t>
      </w:r>
    </w:p>
    <w:p>
      <w:pPr>
        <w:rPr>
          <w:rFonts w:hint="eastAsia"/>
        </w:rPr>
      </w:pPr>
      <w:r>
        <w:rPr>
          <w:rFonts w:hint="eastAsia"/>
          <w:lang w:eastAsia="zh-CN"/>
        </w:rPr>
        <w:t>二、</w:t>
      </w:r>
      <w:r>
        <w:rPr>
          <w:rFonts w:hint="eastAsia"/>
        </w:rPr>
        <w:t>交互式教学引导学生自主学习与探究</w:t>
      </w:r>
    </w:p>
    <w:p>
      <w:pPr>
        <w:rPr>
          <w:rFonts w:hint="eastAsia"/>
        </w:rPr>
      </w:pPr>
      <w:r>
        <w:rPr>
          <w:rFonts w:hint="eastAsia"/>
        </w:rPr>
        <w:t>作为课堂教学的组织者、指导者，学生建构意义的帮助者、促进者和学生良好情操的培育者，教师在进入新知识教学时，可以利用信息技术更好地帮助和促进学生将新知识经过自主加工得以理解和掌握，并能自主建构知识意义。教师通过交互式教学，引导学生自主学习，充分发挥信息技术在教学中的作用，使学生作为情感体验与培育的主体，是信息技术与高中化学深度融合的具体体现。如，在探究气体的制备和性质时，教师可在小组合作探究实验前，提供自制的Flash动画(有各种仪器并可随意组装)，让各学习小组探讨、设计最适合的装置。学生在探讨过程中能不断地发现问题并想办法解决问题，充分体会合作的重要性。在此基础上，教师再引导学生思考如何设计出最简单、最高效的实验装置。通过利用信息技术手段和工具的教学方式，可以让这种合作变得更快捷直观，而且让探究的内容更为丰富。有效引导学生自主学习是教师必须掌握的教学基本功，也是教师在教学实践中不断实践和总结的工作经验，在课堂教学中需要通过这一扎实的基本功和工作经验，根据学生的各种反馈信息，不断地调整和采用各种有效的教学策略和方法，有节奏地引导学生自主学习新知识，体验掌握新知识带来的学习乐趣。</w:t>
      </w:r>
    </w:p>
    <w:p>
      <w:pPr>
        <w:rPr>
          <w:rFonts w:hint="eastAsia"/>
        </w:rPr>
      </w:pPr>
      <w:r>
        <w:rPr>
          <w:rFonts w:hint="eastAsia"/>
          <w:lang w:eastAsia="zh-CN"/>
        </w:rPr>
        <w:t>三</w:t>
      </w:r>
      <w:r>
        <w:rPr>
          <w:rFonts w:hint="eastAsia"/>
        </w:rPr>
        <w:t>、从教学内容本身的特点出发</w:t>
      </w:r>
      <w:r>
        <w:rPr>
          <w:rFonts w:hint="eastAsia"/>
          <w:lang w:val="en-US" w:eastAsia="zh-CN"/>
        </w:rPr>
        <w:t xml:space="preserve"> </w:t>
      </w:r>
    </w:p>
    <w:p>
      <w:pPr>
        <w:rPr>
          <w:rFonts w:hint="eastAsia"/>
        </w:rPr>
      </w:pPr>
      <w:r>
        <w:rPr>
          <w:rFonts w:hint="eastAsia"/>
        </w:rPr>
        <w:t>教学内容本身的特点是选择教学策略的最重要的依据。同样是概念教学，可以采用不同的教学策略，因为概念有不同的属性。如高中化学中“摩尔”这一概念是无法通过实验去观察、去验证的，此时宜采用以奥苏贝尔的接受式教学为主的教学策略，按如下几个步骤完成</w:t>
      </w:r>
      <w:r>
        <w:rPr>
          <w:rFonts w:hint="default"/>
          <w:lang w:val="en-US"/>
        </w:rPr>
        <w:t>:</w:t>
      </w:r>
      <w:r>
        <w:rPr>
          <w:rFonts w:hint="eastAsia"/>
        </w:rPr>
        <w:t>引进“摩尔”这一概念的必要性--给出“摩尔”的定义--分析定义中的关键词--进行相关知识的练习，总结归纳使用定义时应注意的问题。再比如“气体摩尔体积”这一概念是可以通过实验和计算来验证的，此时可采用以布鲁纳的发现式教学为主的教学策略，其步骤为</w:t>
      </w:r>
      <w:r>
        <w:rPr>
          <w:rFonts w:hint="default"/>
          <w:lang w:val="en-US"/>
        </w:rPr>
        <w:t>:</w:t>
      </w:r>
      <w:r>
        <w:rPr>
          <w:rFonts w:hint="eastAsia"/>
        </w:rPr>
        <w:t>计算</w:t>
      </w:r>
      <w:r>
        <w:rPr>
          <w:rFonts w:hint="default"/>
          <w:lang w:val="en-US"/>
        </w:rPr>
        <w:t>1</w:t>
      </w:r>
      <w:r>
        <w:rPr>
          <w:rFonts w:hint="eastAsia"/>
        </w:rPr>
        <w:t>摩尔几种固体和液体的体积--计算标准状况下</w:t>
      </w:r>
      <w:r>
        <w:rPr>
          <w:rFonts w:hint="default"/>
          <w:lang w:val="en-US"/>
        </w:rPr>
        <w:t>1</w:t>
      </w:r>
      <w:r>
        <w:rPr>
          <w:rFonts w:hint="eastAsia"/>
        </w:rPr>
        <w:t>摩尔几种气体的体积--讨论给出决定物质体积的三要素--分析得出</w:t>
      </w:r>
      <w:r>
        <w:rPr>
          <w:rFonts w:hint="default"/>
          <w:lang w:val="en-US"/>
        </w:rPr>
        <w:t>1</w:t>
      </w:r>
      <w:r>
        <w:rPr>
          <w:rFonts w:hint="eastAsia"/>
        </w:rPr>
        <w:t>摩尔不同固体或液体的体积不同，而标准状况下</w:t>
      </w:r>
      <w:r>
        <w:rPr>
          <w:rFonts w:hint="default"/>
          <w:lang w:val="en-US"/>
        </w:rPr>
        <w:t>1</w:t>
      </w:r>
      <w:r>
        <w:rPr>
          <w:rFonts w:hint="eastAsia"/>
        </w:rPr>
        <w:t>摩尔任何气体的体积却大致相同的原因--归纳总结，得出“气体摩尔体积”的定义。当然中学化学知识体系是由基本概念、基本原理、元素化合物知识、有机化学知识、化学实验和化学计算等构成，这些不同类知识更是各有特点，在选择教学策略时应予以考虑。</w:t>
      </w:r>
    </w:p>
    <w:p>
      <w:pPr>
        <w:rPr>
          <w:rFonts w:hint="eastAsia"/>
        </w:rPr>
      </w:pPr>
      <w:r>
        <w:rPr>
          <w:rFonts w:hint="eastAsia"/>
          <w:lang w:eastAsia="zh-CN"/>
        </w:rPr>
        <w:t>四</w:t>
      </w:r>
      <w:r>
        <w:rPr>
          <w:rFonts w:hint="eastAsia"/>
        </w:rPr>
        <w:t>、培养学生思维能力</w:t>
      </w:r>
      <w:r>
        <w:rPr>
          <w:rFonts w:hint="eastAsia"/>
          <w:lang w:val="en-US" w:eastAsia="zh-CN"/>
        </w:rPr>
        <w:t xml:space="preserve"> </w:t>
      </w:r>
    </w:p>
    <w:p>
      <w:pPr>
        <w:rPr>
          <w:rFonts w:hint="eastAsia"/>
        </w:rPr>
      </w:pPr>
      <w:r>
        <w:rPr>
          <w:rFonts w:hint="eastAsia"/>
        </w:rPr>
        <w:t>(一)改变教学方式</w:t>
      </w:r>
      <w:r>
        <w:rPr>
          <w:rFonts w:hint="eastAsia"/>
          <w:lang w:eastAsia="zh-CN"/>
        </w:rPr>
        <w:t>。</w:t>
      </w:r>
      <w:r>
        <w:rPr>
          <w:rFonts w:hint="eastAsia"/>
        </w:rPr>
        <w:t>实现教学方式的根本转变，就是要倡导具有“主动参与、乐于探究、交流与合作”为特征的新的教学方式。高中化学教师在课堂教学中要尊重和信任学生主体，尊重学生的自主权，尊重学生独特的思维方式和活动方式，尊重和保证学生的独立性和差异性，选择相应的教学策略，形成良好的角色转换机制，培养学生的思维能力，提倡学生积极发展各种思考策略和学习策略。应用建构主义学习理论和教学最优化理论，培养学生从“仓库式”</w:t>
      </w:r>
      <w:r>
        <w:rPr>
          <w:rFonts w:hint="default"/>
          <w:lang w:val="en-US"/>
        </w:rPr>
        <w:t>(</w:t>
      </w:r>
      <w:r>
        <w:rPr>
          <w:rFonts w:hint="eastAsia"/>
        </w:rPr>
        <w:t>积累贮存式</w:t>
      </w:r>
      <w:r>
        <w:rPr>
          <w:rFonts w:hint="default"/>
          <w:lang w:val="en-US"/>
        </w:rPr>
        <w:t>)</w:t>
      </w:r>
      <w:r>
        <w:rPr>
          <w:rFonts w:hint="eastAsia"/>
        </w:rPr>
        <w:t>学习转变为“蜜蜂式”</w:t>
      </w:r>
      <w:r>
        <w:rPr>
          <w:rFonts w:hint="default"/>
          <w:lang w:val="en-US"/>
        </w:rPr>
        <w:t>(</w:t>
      </w:r>
      <w:r>
        <w:rPr>
          <w:rFonts w:hint="eastAsia"/>
        </w:rPr>
        <w:t>采撷酿造式</w:t>
      </w:r>
      <w:r>
        <w:rPr>
          <w:rFonts w:hint="default"/>
          <w:lang w:val="en-US"/>
        </w:rPr>
        <w:t>)</w:t>
      </w:r>
      <w:r>
        <w:rPr>
          <w:rFonts w:hint="eastAsia"/>
        </w:rPr>
        <w:t>学习，让学生自我酿“蜜”，让学生亲身体验、感知学习与认知的过程，让学生自主、独立地发现问题，通过自己的探究活动，获取知识、技能。</w:t>
      </w:r>
    </w:p>
    <w:p>
      <w:pPr>
        <w:rPr>
          <w:rFonts w:hint="eastAsia"/>
        </w:rPr>
      </w:pPr>
      <w:r>
        <w:rPr>
          <w:rFonts w:hint="eastAsia"/>
        </w:rPr>
        <w:t>(二)创设开放的学习情境</w:t>
      </w:r>
      <w:r>
        <w:rPr>
          <w:rFonts w:hint="eastAsia"/>
          <w:lang w:eastAsia="zh-CN"/>
        </w:rPr>
        <w:t>。</w:t>
      </w:r>
      <w:r>
        <w:rPr>
          <w:rFonts w:hint="eastAsia"/>
        </w:rPr>
        <w:t>提高高中化学课堂教学的有效性，这就要求化学教师必须以开放生成的观念来组织课堂教学，加强教学内容与学生生活以及现代社会和科技发展的联系，关注学生的学习兴趣和经验，关注学生的情感、态度和主体性。教学情境的开放性可以引发教学过程的开放性和学生思维的开放性。在开放的教学情境中创设一种类似于学术或科学研究的情境，通过师生之间的对话和互动，使学生掌握知识，发散思维，对问题的各种可能原因或结果进行分析、比较，作出合理的解释。</w:t>
      </w:r>
    </w:p>
    <w:p>
      <w:pPr>
        <w:rPr>
          <w:rFonts w:hint="eastAsia"/>
        </w:rPr>
      </w:pPr>
      <w:r>
        <w:rPr>
          <w:rFonts w:hint="eastAsia"/>
        </w:rPr>
        <w:t>总之，高中化学课堂教学必须摆脱目前较陈旧的教学方法，贯彻落实新课改精神，实施素质教育，还给学生学习的主动权。为此，教师必须树立“终生学习”的思想，集思广益，长期不懈地研究课堂有效教学途径和策略，使高中化学教学步入新课改的正确轨道。</w:t>
      </w:r>
      <w:r>
        <w:rPr>
          <w:rFonts w:hint="eastAsia"/>
        </w:rPr>
        <w:cr/>
      </w:r>
      <w:r>
        <w:rPr>
          <w:rFonts w:hint="eastAsia"/>
        </w:rPr>
        <w:t>
参考文献：</w:t>
      </w:r>
      <w:r>
        <w:rPr>
          <w:rFonts w:hint="eastAsia"/>
        </w:rPr>
        <w:cr/>
      </w:r>
      <w:r>
        <w:rPr>
          <w:rFonts w:hint="eastAsia"/>
        </w:rPr>
        <w:t>
[1]陈景娟．浅谈由生活经验导入高中化学新课[j].宁德师专学报(自然科学版)，2009(8)．</w:t>
      </w:r>
      <w:r>
        <w:rPr>
          <w:rFonts w:hint="eastAsia"/>
        </w:rPr>
        <w:cr/>
      </w:r>
      <w:r>
        <w:rPr>
          <w:rFonts w:hint="eastAsia"/>
        </w:rPr>
        <w:t>
[2]郑挺谊，李华.高中化学新课程的价值回归与应然选择[j].通化师范学院学报，2010(8)</w:t>
      </w:r>
    </w:p>
    <w:p>
      <w:pPr>
        <w:rPr>
          <w:rFonts w:hint="eastAsia"/>
        </w:rPr>
      </w:pPr>
      <w:r>
        <w:rPr>
          <w:rFonts w:hint="default"/>
          <w:lang w:val="en-US"/>
        </w:rPr>
        <w:t>[</w:t>
      </w:r>
      <w:r>
        <w:rPr>
          <w:rFonts w:hint="eastAsia"/>
          <w:lang w:val="en-US" w:eastAsia="zh-CN"/>
        </w:rPr>
        <w:t>3</w:t>
      </w:r>
      <w:r>
        <w:rPr>
          <w:rFonts w:hint="default"/>
          <w:lang w:val="en-US"/>
        </w:rPr>
        <w:t>]</w:t>
      </w:r>
      <w:r>
        <w:rPr>
          <w:rFonts w:hint="eastAsia"/>
        </w:rPr>
        <w:t>张璐</w:t>
      </w:r>
      <w:r>
        <w:rPr>
          <w:rFonts w:hint="default"/>
          <w:lang w:val="en-US"/>
        </w:rPr>
        <w:t>.</w:t>
      </w:r>
      <w:r>
        <w:rPr>
          <w:rFonts w:hint="eastAsia"/>
        </w:rPr>
        <w:t>再议有效教学</w:t>
      </w:r>
      <w:r>
        <w:rPr>
          <w:rFonts w:hint="default"/>
          <w:lang w:val="en-US"/>
        </w:rPr>
        <w:t>[J].</w:t>
      </w:r>
      <w:r>
        <w:rPr>
          <w:rFonts w:hint="eastAsia"/>
        </w:rPr>
        <w:t>教育理论与实践，</w:t>
      </w:r>
      <w:r>
        <w:rPr>
          <w:rFonts w:hint="default"/>
          <w:lang w:val="en-US"/>
        </w:rPr>
        <w:t>2002</w:t>
      </w:r>
      <w:r>
        <w:rPr>
          <w:rFonts w:hint="eastAsia"/>
        </w:rPr>
        <w:t>，</w:t>
      </w:r>
      <w:r>
        <w:rPr>
          <w:rFonts w:hint="default"/>
          <w:lang w:val="en-US"/>
        </w:rPr>
        <w:t>(3):49.</w:t>
      </w:r>
    </w:p>
    <w:p>
      <w:pPr>
        <w:rPr>
          <w:rFonts w:hint="eastAsia"/>
        </w:rPr>
      </w:pPr>
      <w:r>
        <w:rPr>
          <w:rFonts w:hint="default"/>
          <w:lang w:val="en-US"/>
        </w:rPr>
        <w:t>[</w:t>
      </w:r>
      <w:r>
        <w:rPr>
          <w:rFonts w:hint="eastAsia"/>
          <w:lang w:val="en-US" w:eastAsia="zh-CN"/>
        </w:rPr>
        <w:t>4</w:t>
      </w:r>
      <w:r>
        <w:rPr>
          <w:rFonts w:hint="default"/>
          <w:lang w:val="en-US"/>
        </w:rPr>
        <w:t>]</w:t>
      </w:r>
      <w:r>
        <w:rPr>
          <w:rFonts w:hint="eastAsia"/>
        </w:rPr>
        <w:t>刘立明</w:t>
      </w:r>
      <w:r>
        <w:rPr>
          <w:rFonts w:hint="default"/>
          <w:lang w:val="en-US"/>
        </w:rPr>
        <w:t>.</w:t>
      </w:r>
      <w:r>
        <w:rPr>
          <w:rFonts w:hint="eastAsia"/>
        </w:rPr>
        <w:t>国外有效教学研究述评</w:t>
      </w:r>
      <w:r>
        <w:rPr>
          <w:rFonts w:hint="default"/>
          <w:lang w:val="en-US"/>
        </w:rPr>
        <w:t>[J].</w:t>
      </w:r>
      <w:r>
        <w:rPr>
          <w:rFonts w:hint="eastAsia"/>
        </w:rPr>
        <w:t>现代中小学教育，</w:t>
      </w:r>
      <w:r>
        <w:rPr>
          <w:rFonts w:hint="default"/>
          <w:lang w:val="en-US"/>
        </w:rPr>
        <w:t>2000</w:t>
      </w:r>
      <w:r>
        <w:rPr>
          <w:rFonts w:hint="eastAsia"/>
        </w:rPr>
        <w:t>，</w:t>
      </w:r>
      <w:r>
        <w:rPr>
          <w:rFonts w:hint="default"/>
          <w:lang w:val="en-US"/>
        </w:rPr>
        <w:t>(12):42.</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B7351"/>
    <w:rsid w:val="26E816B2"/>
    <w:rsid w:val="50BC0835"/>
    <w:rsid w:val="5CBB7351"/>
    <w:rsid w:val="5D8747A2"/>
    <w:rsid w:val="7C6F7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2017-12-11T00:36:00Z</dcterms:created>
  <dc:creator>你看那双眼</dc:creator>
  <cp:lastModifiedBy>Administrator</cp:lastModifiedBy>
  <dcterms:modified xsi:type="dcterms:W3CDTF">2018-01-02T09:32:29Z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