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bookmarkStart w:id="0" w:name="_GoBack"/>
      <w:bookmarkEnd w:id="0"/>
      <w:r>
        <w:rPr>
          <w:rFonts w:hint="eastAsia"/>
          <w:b/>
          <w:bCs/>
        </w:rPr>
        <w:t>浅谈</w:t>
      </w:r>
      <w:r>
        <w:rPr>
          <w:rFonts w:hint="eastAsia"/>
          <w:b/>
          <w:bCs/>
          <w:lang w:eastAsia="zh-CN"/>
        </w:rPr>
        <w:t>新课改下的</w:t>
      </w:r>
      <w:r>
        <w:rPr>
          <w:rFonts w:hint="eastAsia"/>
          <w:b/>
          <w:bCs/>
        </w:rPr>
        <w:t>小学思想品德课教学</w:t>
      </w:r>
    </w:p>
    <w:p>
      <w:pPr>
        <w:rPr>
          <w:rFonts w:hint="eastAsia"/>
          <w:b/>
          <w:bCs/>
          <w:lang w:val="en-US" w:eastAsia="zh-CN"/>
        </w:rPr>
      </w:pPr>
      <w:r>
        <w:rPr>
          <w:rFonts w:hint="eastAsia"/>
          <w:b/>
          <w:bCs/>
          <w:lang w:val="en-US" w:eastAsia="zh-CN"/>
        </w:rPr>
        <w:t>青岛市黄岛区珠山小学     张宗海    思想品德</w:t>
      </w:r>
    </w:p>
    <w:p>
      <w:pPr>
        <w:rPr>
          <w:b/>
          <w:bCs/>
        </w:rPr>
      </w:pPr>
      <w:r>
        <w:rPr>
          <w:rFonts w:hint="eastAsia"/>
          <w:b/>
          <w:bCs/>
        </w:rPr>
        <w:t>摘</w:t>
      </w:r>
      <w:r>
        <w:rPr>
          <w:b/>
          <w:bCs/>
        </w:rPr>
        <w:t xml:space="preserve"> 要：小学思想品德课是实施小学德育的主要渠道，对引导学生从小逐步形成良好的思想品德和文明行为习惯起奠基作用。然而，由于思想品德大多都是理论教育，对于小学生来讲，内容显得枯燥乏味，这就对教者有了更高的要求</w:t>
      </w:r>
      <w:r>
        <w:rPr>
          <w:rFonts w:hint="eastAsia"/>
          <w:b/>
          <w:bCs/>
          <w:lang w:eastAsia="zh-CN"/>
        </w:rPr>
        <w:t>。</w:t>
      </w:r>
    </w:p>
    <w:p>
      <w:pPr>
        <w:rPr>
          <w:b/>
          <w:bCs/>
        </w:rPr>
      </w:pPr>
      <w:r>
        <w:rPr>
          <w:rFonts w:hint="eastAsia"/>
          <w:b/>
          <w:bCs/>
        </w:rPr>
        <w:t>关键词：小学；思想品德；</w:t>
      </w:r>
      <w:r>
        <w:rPr>
          <w:b/>
          <w:bCs/>
        </w:rPr>
        <w:t>教学方法</w:t>
      </w:r>
    </w:p>
    <w:p>
      <w:pPr>
        <w:rPr>
          <w:b/>
          <w:bCs/>
        </w:rPr>
      </w:pPr>
    </w:p>
    <w:p>
      <w:pPr>
        <w:rPr>
          <w:b/>
          <w:bCs/>
        </w:rPr>
      </w:pPr>
      <w:r>
        <w:rPr>
          <w:rFonts w:hint="eastAsia"/>
          <w:b/>
          <w:bCs/>
        </w:rPr>
        <w:t>好的方法将为人们展开更广阔的图景，使人们认识更深层的规律，从而更有效地改造世界。在小学思想品德教学过程中，面对一群思想单纯的孩子，要让他们懂得深层的思想教育内涵，确实需要教者创新的应用各种教育方法。《小学品德与社会课程标准》明确指出：儿童的生活是课程的基础。教育的内容和形式必须贴近儿童的生活，反映儿童的需要。</w:t>
      </w:r>
      <w:r>
        <w:rPr>
          <w:b/>
          <w:bCs/>
        </w:rPr>
        <w:t>小学思想品德课是实施小学德育的主要渠道，对引导学生从小逐步形成良好的思想品德和文明行为习惯起奠基作用。</w:t>
      </w:r>
      <w:r>
        <w:rPr>
          <w:rFonts w:hint="eastAsia"/>
          <w:b/>
          <w:bCs/>
          <w:lang w:val="en-US" w:eastAsia="zh-CN"/>
        </w:rPr>
        <w:t xml:space="preserve"> </w:t>
      </w:r>
      <w:r>
        <w:rPr>
          <w:b/>
          <w:bCs/>
        </w:rPr>
        <w:t xml:space="preserve">在小学思想品德教学过程中，面对一群思想单纯的孩子，要让他们懂得深层的思想教育内涵，确实需要教者创新的应用各种教育方法。  </w:t>
      </w:r>
    </w:p>
    <w:p>
      <w:pPr>
        <w:rPr>
          <w:rFonts w:hint="eastAsia"/>
          <w:b/>
          <w:bCs/>
        </w:rPr>
      </w:pPr>
      <w:r>
        <w:rPr>
          <w:b/>
          <w:bCs/>
        </w:rPr>
        <w:t>一、</w:t>
      </w:r>
      <w:r>
        <w:rPr>
          <w:rFonts w:hint="eastAsia"/>
          <w:b/>
          <w:bCs/>
        </w:rPr>
        <w:t>激发</w:t>
      </w:r>
      <w:r>
        <w:rPr>
          <w:rFonts w:hint="eastAsia"/>
          <w:b/>
          <w:bCs/>
          <w:lang w:eastAsia="zh-CN"/>
        </w:rPr>
        <w:t>学习</w:t>
      </w:r>
      <w:r>
        <w:rPr>
          <w:rFonts w:hint="eastAsia"/>
          <w:b/>
          <w:bCs/>
        </w:rPr>
        <w:t>兴趣</w:t>
      </w:r>
      <w:r>
        <w:rPr>
          <w:rFonts w:hint="eastAsia"/>
          <w:b/>
          <w:bCs/>
          <w:lang w:val="en-US" w:eastAsia="zh-CN"/>
        </w:rPr>
        <w:t xml:space="preserve"> </w:t>
      </w:r>
    </w:p>
    <w:p>
      <w:pPr>
        <w:rPr>
          <w:rFonts w:hint="eastAsia"/>
          <w:b/>
          <w:bCs/>
        </w:rPr>
      </w:pPr>
      <w:r>
        <w:rPr>
          <w:rFonts w:hint="eastAsia"/>
          <w:b/>
          <w:bCs/>
        </w:rPr>
        <w:t>兴趣是最好的老师。激发兴趣，是上好品德课的关键，这就给教师提出了要求，即教师在上思想品德课时，要改进过去墨守成规“死教书，硬灌输”，“注入式”的教学方法，教学中要想方设法使课堂变得生动、活泼、有滋味，引人入胜，使学生兴趣盎然，就要用新的教学理念来指导教学，让学生成为学习的主人。教学方式变为“讨论法”“对话法”“让学生说”等。如教学《和同学友好相处》一课时，从学生身边感兴趣的事例入手，首先让学生说说，你同学不小心把你心爱的东西损坏了，你的第一反应是什么</w:t>
      </w:r>
      <w:r>
        <w:rPr>
          <w:b/>
          <w:bCs/>
        </w:rPr>
        <w:t>?</w:t>
      </w:r>
      <w:r>
        <w:rPr>
          <w:rFonts w:hint="eastAsia"/>
          <w:b/>
          <w:bCs/>
        </w:rPr>
        <w:t xml:space="preserve"> 一部分同学说：“很生气、不理他”；一部分同学说：“只要他道歉，承认做错了，没关系”；还有一部分同学说：“要他照价赔偿”。我笑着问</w:t>
      </w:r>
      <w:r>
        <w:rPr>
          <w:b/>
          <w:bCs/>
        </w:rPr>
        <w:t>:</w:t>
      </w:r>
      <w:r>
        <w:rPr>
          <w:rFonts w:hint="eastAsia"/>
          <w:b/>
          <w:bCs/>
        </w:rPr>
        <w:t>“同学们，你们都按自己的心愿处理了这件事，开心吗？”同学们有的说开心，有的说不开心。有一个同学则说：“前几天同桌把我的文具盒弄坏了，他向我道了歉，我说没关系，回家我让爸爸修好了，他没有责怪我，还夸我是好孩子”。针对上述发言，我高兴地说，在我们的生活中，经常会发生这样的事，大家想想，刚才的发言中，谁的想法最值得大家学习</w:t>
      </w:r>
      <w:r>
        <w:rPr>
          <w:b/>
          <w:bCs/>
        </w:rPr>
        <w:t>?</w:t>
      </w:r>
      <w:r>
        <w:rPr>
          <w:rFonts w:hint="eastAsia"/>
          <w:b/>
          <w:bCs/>
        </w:rPr>
        <w:t>发言的同学争先恐后，结果我与同学们达成共识：心胸开朗，不斤斤计较，乐于交往，和同学友好相处能使自己形成良好的个性品质并相互促进学习。这种“让学生说”的教学方式打开了学生的兴趣之门，改变了以往的课堂沉闷的教学气氛，教学效果可见一斑。</w:t>
      </w:r>
    </w:p>
    <w:p>
      <w:pPr>
        <w:rPr>
          <w:rFonts w:hint="eastAsia"/>
          <w:b/>
          <w:bCs/>
        </w:rPr>
      </w:pPr>
      <w:r>
        <w:rPr>
          <w:rFonts w:hint="eastAsia"/>
          <w:b/>
          <w:bCs/>
        </w:rPr>
        <w:t>二、再现</w:t>
      </w:r>
      <w:r>
        <w:rPr>
          <w:rFonts w:hint="eastAsia"/>
          <w:b/>
          <w:bCs/>
          <w:lang w:eastAsia="zh-CN"/>
        </w:rPr>
        <w:t>现实生活</w:t>
      </w:r>
      <w:r>
        <w:rPr>
          <w:rFonts w:hint="eastAsia"/>
          <w:b/>
          <w:bCs/>
          <w:lang w:val="en-US" w:eastAsia="zh-CN"/>
        </w:rPr>
        <w:t xml:space="preserve"> </w:t>
      </w:r>
    </w:p>
    <w:p>
      <w:pPr>
        <w:rPr>
          <w:b/>
          <w:bCs/>
        </w:rPr>
      </w:pPr>
      <w:r>
        <w:rPr>
          <w:rFonts w:hint="eastAsia"/>
          <w:b/>
          <w:bCs/>
        </w:rPr>
        <w:t>在《品德与社会》课的教学中，教师应当将学生的生活经验作为教学的出发点，将教材中的材料与学生的生活实际相结合，创造性地使用教材，做到活用教材，努力建立起课程、教学与学生生活之间的通道。并注意有效地利用一些本土化的课程资源，补充一些现实生活中“活”的教材，使教学内容贴近学生的生活。对学生来说，只有他自己的生活才是他有意义的真实的生活，所以为了培养学生适应社会能力，我们应当将课堂上学到的知识及时地巩固、内化、应用到相关的社会实际问题中去。如《家乡变化真大呀》中感受家乡的交通方式多样，交通网络发达，要形象直观。教材只是范例，要结合学生的生活实际教学，让生活中的事再现在课堂中。如：假日到某地旅游，用什么交通方式，可选择多少条路线出门？哪条路线最经济便利？在地图上画一画，小组内说一说。同学们个个争先恐后，课堂十分活跃。再如“家乡的习俗”中所举的例子都离学生很遥远，如果我们照本宣科，那样难免会让学生产生错觉：我的家乡没有这么多的习俗，没什么好讲的，也就根本谈不上培养学生爱家乡、为家乡自豪的情感了。因此，在教学这一课时，我们可以根据儿童的年龄特点以及认识事物的规律，采用到生活中去的教育手法，鼓励学生走出课堂，走进生活，让他们从自己的世界出发，从搜集的资料、听长辈们的叙述或是从民间传说中知道家乡的习俗，用自己的心灵真切地感受家乡的习俗，提高认识社会的能力。</w:t>
      </w:r>
      <w:r>
        <w:rPr>
          <w:rFonts w:hint="eastAsia"/>
          <w:b/>
          <w:bCs/>
          <w:lang w:val="en-US" w:eastAsia="zh-CN"/>
        </w:rPr>
        <w:t xml:space="preserve"> </w:t>
      </w:r>
    </w:p>
    <w:p>
      <w:pPr>
        <w:rPr>
          <w:b/>
          <w:bCs/>
        </w:rPr>
      </w:pPr>
      <w:r>
        <w:rPr>
          <w:rFonts w:hint="eastAsia"/>
          <w:b/>
          <w:bCs/>
        </w:rPr>
        <w:t>根据教学目标和施教内容的要求，配合说理而创设特定的教学情景，使学生如临其境、如见其人、如闻其声，受到情绪的感染，引起感情上的共鸣，以情入理，情理交融，从而加深对道德观念的理解。这一方法是根据人的情感可以相互感染、相互影响的心理特点提出来的。对于小学生来说，情感的情境性、感染性更为明显，运用情景感染法效果更为显著。因此，在小学思想品德课教学中越来越多地被采用。运用这一方法要根据教学的需要和师生的特点选择情景类型，如画面再现、音乐渲染、实物演示、生活显示、语言描述等等不同类型的情景。设计情景要有新颖性，使学生喜闻乐见或引发激情，才能收到情理交融之效。当学生离开情境同样可以有效地学习时，就没有必要给学生创设情境进行教学。思想品德课的明理可通过小品表演或现场演示，让学生亲身体验，采用“角色换位，引发共鸣”，达到情动欲行的目的。在采用角色表演法时要注意在课前进行小品表演的排练，准备好必要的小道具、小布景和音乐伴奏等，寓思想品德教育于艺术教育之中，以艺术的感染力增强这门课的教育性。在没有条件进行小品表演时，也可在课堂上分配角色，进行朗诵、对话和动作演出。</w:t>
      </w:r>
    </w:p>
    <w:p>
      <w:pPr>
        <w:rPr>
          <w:b/>
          <w:bCs/>
        </w:rPr>
      </w:pPr>
      <w:r>
        <w:rPr>
          <w:rFonts w:hint="eastAsia"/>
          <w:b/>
          <w:bCs/>
          <w:lang w:eastAsia="zh-CN"/>
        </w:rPr>
        <w:t>三</w:t>
      </w:r>
      <w:r>
        <w:rPr>
          <w:rFonts w:hint="eastAsia"/>
          <w:b/>
          <w:bCs/>
        </w:rPr>
        <w:t>、故事</w:t>
      </w:r>
      <w:r>
        <w:rPr>
          <w:rFonts w:hint="eastAsia"/>
          <w:b/>
          <w:bCs/>
          <w:lang w:eastAsia="zh-CN"/>
        </w:rPr>
        <w:t>生动</w:t>
      </w:r>
      <w:r>
        <w:rPr>
          <w:rFonts w:hint="eastAsia"/>
          <w:b/>
          <w:bCs/>
        </w:rPr>
        <w:t>讲解</w:t>
      </w:r>
      <w:r>
        <w:rPr>
          <w:rFonts w:hint="eastAsia"/>
          <w:b/>
          <w:bCs/>
          <w:lang w:val="en-US" w:eastAsia="zh-CN"/>
        </w:rPr>
        <w:t xml:space="preserve"> </w:t>
      </w:r>
    </w:p>
    <w:p>
      <w:pPr>
        <w:rPr>
          <w:b/>
          <w:bCs/>
        </w:rPr>
      </w:pPr>
      <w:r>
        <w:rPr>
          <w:rFonts w:hint="eastAsia"/>
          <w:b/>
          <w:bCs/>
        </w:rPr>
        <w:t>爱听生动有趣的故事是小学生的天性，讲述生动有趣的故事，寓抽象的道德观念和深刻的哲理于具体形象的故事之中，使学生明理悟道受到启发教育。运用故事讲解法必须紧紧围绕教学目的，紧扣教学内容和教学任务，结合不同年龄段小学生的特点和认识水平，揭示故事所展示的思想道德观念。使用“故事讲解法”时要注意切忌单纯追求故事性、趣味性，而忽视我们所要追求的最终教学目的，舍本而求末。除了使用教材里讲述的故事外，师生可以讲述发生在身边的故事，使教学更贴近生活和贴近实际，从而具有更强的说服力、可信度，收到更好的教学效果。也可以举一些反例，正反对照。</w:t>
      </w:r>
    </w:p>
    <w:p>
      <w:pPr>
        <w:rPr>
          <w:b/>
          <w:bCs/>
        </w:rPr>
      </w:pPr>
      <w:r>
        <w:rPr>
          <w:rFonts w:hint="eastAsia"/>
          <w:b/>
          <w:bCs/>
          <w:lang w:eastAsia="zh-CN"/>
        </w:rPr>
        <w:t>四</w:t>
      </w:r>
      <w:r>
        <w:rPr>
          <w:rFonts w:hint="eastAsia"/>
          <w:b/>
          <w:bCs/>
        </w:rPr>
        <w:t>、典型</w:t>
      </w:r>
      <w:r>
        <w:rPr>
          <w:rFonts w:hint="eastAsia"/>
          <w:b/>
          <w:bCs/>
          <w:lang w:eastAsia="zh-CN"/>
        </w:rPr>
        <w:t>实例</w:t>
      </w:r>
      <w:r>
        <w:rPr>
          <w:rFonts w:hint="eastAsia"/>
          <w:b/>
          <w:bCs/>
        </w:rPr>
        <w:t>分析</w:t>
      </w:r>
      <w:r>
        <w:rPr>
          <w:rFonts w:hint="eastAsia"/>
          <w:b/>
          <w:bCs/>
          <w:lang w:val="en-US" w:eastAsia="zh-CN"/>
        </w:rPr>
        <w:t xml:space="preserve"> </w:t>
      </w:r>
    </w:p>
    <w:p>
      <w:pPr>
        <w:rPr>
          <w:b/>
          <w:bCs/>
        </w:rPr>
      </w:pPr>
      <w:r>
        <w:rPr>
          <w:rFonts w:hint="eastAsia"/>
          <w:b/>
          <w:bCs/>
        </w:rPr>
        <w:t>这是小学思想品德课教学中常用的一种方法。根据教学目标，以领袖人物和英雄模范或者周边的朋友同学为典型，分析他们所具有的高贵品质和产生高贵品质的原因。通过典型分析，使得道德观念具体化、可操作化，又使得学生感到可亲、可敬、可信、可学。典型具有巨大的感染力和说服力，典型的力量是无穷的。运用典型分析法必须注意选择典型，根据教学目标来确定选择什么样的典型，也就是说要注意典型选择的针对性和突出性。</w:t>
      </w:r>
      <w:r>
        <w:rPr>
          <w:rFonts w:hint="eastAsia"/>
          <w:b/>
          <w:bCs/>
          <w:lang w:val="en-US" w:eastAsia="zh-CN"/>
        </w:rPr>
        <w:t>如在教学《当危险发生的时候》这一课时，依据教学内容教师确定的主题活动目标是:知道当危险发生的时候要机智、勇敢、不慌张、不蛮干。(情感与态度)；学习有关消防知识，详细了解对火灾的处理方法。(知识)</w:t>
      </w:r>
      <w:r>
        <w:rPr>
          <w:rFonts w:hint="eastAsia"/>
          <w:b/>
          <w:bCs/>
          <w:lang w:eastAsia="zh-CN"/>
        </w:rPr>
        <w:t>；</w:t>
      </w:r>
      <w:r>
        <w:rPr>
          <w:rFonts w:hint="eastAsia"/>
          <w:b/>
          <w:bCs/>
          <w:lang w:val="en-US" w:eastAsia="zh-CN"/>
        </w:rPr>
        <w:t>能够在遇到触电、煤气中毒等各种危险时，正确地自救和救人。(能力)这个主题目标就是从三个维度来确定的。从而改变了过去偏重知识、技能学习，忽略能力、情感态度价值观的培养;偏重追求结果，忽视过程与方法等倾向，全面地、整体地实现课程目标。这样的主题目标，才能帮助学生获得丰富的情感体验，形成积极的生活态度，养成良好的行为习惯，提高适应和参与社会的能力;才能有利于构建真正属于学生自己的知识和能力，形成内化的道德品质。</w:t>
      </w:r>
      <w:r>
        <w:rPr>
          <w:rFonts w:hint="eastAsia"/>
          <w:b/>
          <w:bCs/>
        </w:rPr>
        <w:t>学习典型的目的在于见行动，引导学生的践行。如学习邱少云是为了让学生养成自觉遵守纪律的习惯，上完课之后要经常让学生检查自己是否做到了自觉遵守纪律，这样才能收到实效。</w:t>
      </w:r>
    </w:p>
    <w:p>
      <w:pPr>
        <w:rPr>
          <w:b/>
          <w:bCs/>
        </w:rPr>
      </w:pPr>
      <w:r>
        <w:rPr>
          <w:rFonts w:hint="eastAsia"/>
          <w:b/>
          <w:bCs/>
          <w:lang w:eastAsia="zh-CN"/>
        </w:rPr>
        <w:t>五</w:t>
      </w:r>
      <w:r>
        <w:rPr>
          <w:rFonts w:hint="eastAsia"/>
          <w:b/>
          <w:bCs/>
        </w:rPr>
        <w:t>、</w:t>
      </w:r>
      <w:r>
        <w:rPr>
          <w:rFonts w:hint="eastAsia"/>
          <w:b/>
          <w:bCs/>
          <w:lang w:eastAsia="zh-CN"/>
        </w:rPr>
        <w:t>进行</w:t>
      </w:r>
      <w:r>
        <w:rPr>
          <w:rFonts w:hint="eastAsia"/>
          <w:b/>
          <w:bCs/>
        </w:rPr>
        <w:t>社会调查</w:t>
      </w:r>
      <w:r>
        <w:rPr>
          <w:rFonts w:hint="eastAsia"/>
          <w:b/>
          <w:bCs/>
          <w:lang w:val="en-US" w:eastAsia="zh-CN"/>
        </w:rPr>
        <w:t xml:space="preserve"> </w:t>
      </w:r>
    </w:p>
    <w:p>
      <w:pPr>
        <w:rPr>
          <w:rFonts w:hint="eastAsia"/>
          <w:b/>
          <w:bCs/>
        </w:rPr>
      </w:pPr>
      <w:r>
        <w:rPr>
          <w:rFonts w:hint="eastAsia"/>
          <w:b/>
          <w:bCs/>
        </w:rPr>
        <w:t>判断需要信息，信息需要实际调查。可组织学生到社会上去实地调查，获得丰富的感性认识，这有助于由感性向理性的飞跃。如对学生进行“注意交通安全”教育，可以组织学生到交警中队去进行调查，通过大量的例子使学生懂得遵守交通安全的重要性、违反交通规则的危害性，以及必要的交通安全常识，从而大大增强学生的自我保护意识。在进行社会调查时，应当注意凡事“预则立，不预则废”，教师要事先作好准备，拟定调查的目的、内容、步骤，才能保证社会调查的成功，避免负面影响。社会是复杂的，在市场经济大潮冲击下，往往在主流的下面存在着某些负面影响，在社会调查中要注意避免负面影响，并使学生在辨是非中获得某种免疫力。</w:t>
      </w:r>
    </w:p>
    <w:p>
      <w:pPr>
        <w:rPr>
          <w:b/>
          <w:bCs/>
        </w:rPr>
      </w:pPr>
      <w:r>
        <w:rPr>
          <w:rFonts w:hint="eastAsia"/>
          <w:b/>
          <w:bCs/>
          <w:lang w:val="en-US" w:eastAsia="zh-CN"/>
        </w:rPr>
        <w:t xml:space="preserve"> </w:t>
      </w:r>
      <w:r>
        <w:rPr>
          <w:b/>
          <w:bCs/>
        </w:rPr>
        <w:t> </w:t>
      </w:r>
    </w:p>
    <w:p>
      <w:pPr>
        <w:rPr>
          <w:b/>
          <w:bCs/>
        </w:rPr>
      </w:pPr>
      <w:r>
        <w:rPr>
          <w:rFonts w:hint="eastAsia"/>
          <w:b/>
          <w:bCs/>
          <w:lang w:val="en-US" w:eastAsia="zh-CN"/>
        </w:rPr>
        <w:t xml:space="preserve">   </w:t>
      </w:r>
      <w:r>
        <w:rPr>
          <w:rFonts w:hint="eastAsia"/>
          <w:b/>
          <w:bCs/>
        </w:rPr>
        <w:t>总之，品德与社会是一门活动性极强的课，教学要根据小学生的特点和具体的课文内容,从儿童的实际生活中捕捉有意义的内容，因地制宜，因校制宜地选择各种不同的教学方法，不断提高品德教育的针对性、实效性、生动性，从而提高整个教育的质量，使之散发德育魅力。</w:t>
      </w:r>
    </w:p>
    <w:p>
      <w:pPr>
        <w:rPr>
          <w:rFonts w:hint="eastAsia"/>
          <w:b/>
          <w:bCs/>
          <w:lang w:eastAsia="zh-CN"/>
        </w:rPr>
      </w:pPr>
      <w:r>
        <w:rPr>
          <w:rFonts w:hint="eastAsia"/>
          <w:b/>
          <w:bCs/>
          <w:lang w:val="en-US" w:eastAsia="zh-CN"/>
        </w:rPr>
        <w:t xml:space="preserve"> </w:t>
      </w:r>
      <w:r>
        <w:rPr>
          <w:rFonts w:hint="eastAsia"/>
          <w:b/>
          <w:bCs/>
          <w:lang w:eastAsia="zh-CN"/>
        </w:rPr>
        <w:t>参考文献：</w:t>
      </w:r>
    </w:p>
    <w:p>
      <w:pPr>
        <w:rPr>
          <w:rFonts w:hint="eastAsia"/>
          <w:b/>
          <w:bCs/>
        </w:rPr>
      </w:pPr>
      <w:r>
        <w:rPr>
          <w:rFonts w:hint="default"/>
          <w:b/>
          <w:bCs/>
        </w:rPr>
        <w:t>[</w:t>
      </w:r>
      <w:r>
        <w:rPr>
          <w:rFonts w:hint="eastAsia"/>
          <w:b/>
          <w:bCs/>
          <w:lang w:val="en-US" w:eastAsia="zh-CN"/>
        </w:rPr>
        <w:t>1</w:t>
      </w:r>
      <w:r>
        <w:rPr>
          <w:rFonts w:hint="default"/>
          <w:b/>
          <w:bCs/>
        </w:rPr>
        <w:t>]顾泠沅</w:t>
      </w:r>
      <w:r>
        <w:rPr>
          <w:rFonts w:hint="default"/>
          <w:b/>
          <w:bCs/>
          <w:lang w:val="en-US"/>
        </w:rPr>
        <w:t>.</w:t>
      </w:r>
      <w:r>
        <w:rPr>
          <w:rFonts w:hint="default"/>
          <w:b/>
          <w:bCs/>
        </w:rPr>
        <w:t>教学改革的行动与诠释</w:t>
      </w:r>
      <w:r>
        <w:rPr>
          <w:rFonts w:hint="default"/>
          <w:b/>
          <w:bCs/>
          <w:lang w:val="en-US"/>
        </w:rPr>
        <w:t>.</w:t>
      </w:r>
      <w:r>
        <w:rPr>
          <w:rFonts w:hint="eastAsia"/>
          <w:b/>
          <w:bCs/>
        </w:rPr>
        <w:t> </w:t>
      </w:r>
      <w:r>
        <w:rPr>
          <w:rFonts w:hint="default"/>
          <w:b/>
          <w:bCs/>
        </w:rPr>
        <w:t>北京</w:t>
      </w:r>
      <w:r>
        <w:rPr>
          <w:rFonts w:hint="default"/>
          <w:b/>
          <w:bCs/>
          <w:lang w:val="en-US"/>
        </w:rPr>
        <w:t>:</w:t>
      </w:r>
      <w:r>
        <w:rPr>
          <w:rFonts w:hint="eastAsia"/>
          <w:b/>
          <w:bCs/>
        </w:rPr>
        <w:t> </w:t>
      </w:r>
      <w:r>
        <w:rPr>
          <w:rFonts w:hint="default"/>
          <w:b/>
          <w:bCs/>
        </w:rPr>
        <w:t>人民教育出版社</w:t>
      </w:r>
      <w:r>
        <w:rPr>
          <w:rFonts w:hint="default"/>
          <w:b/>
          <w:bCs/>
          <w:lang w:val="en-US"/>
        </w:rPr>
        <w:t>,2003,8</w:t>
      </w:r>
    </w:p>
    <w:p>
      <w:pPr>
        <w:rPr>
          <w:rFonts w:hint="eastAsia"/>
          <w:b/>
          <w:bCs/>
        </w:rPr>
      </w:pPr>
      <w:r>
        <w:rPr>
          <w:rFonts w:hint="default"/>
          <w:b/>
          <w:bCs/>
        </w:rPr>
        <w:t>[</w:t>
      </w:r>
      <w:r>
        <w:rPr>
          <w:rFonts w:hint="eastAsia"/>
          <w:b/>
          <w:bCs/>
          <w:lang w:val="en-US" w:eastAsia="zh-CN"/>
        </w:rPr>
        <w:t>2</w:t>
      </w:r>
      <w:r>
        <w:rPr>
          <w:rFonts w:hint="default"/>
          <w:b/>
          <w:bCs/>
        </w:rPr>
        <w:t>]杨建华</w:t>
      </w:r>
      <w:r>
        <w:rPr>
          <w:rFonts w:hint="eastAsia"/>
          <w:b/>
          <w:bCs/>
        </w:rPr>
        <w:t> </w:t>
      </w:r>
      <w:r>
        <w:rPr>
          <w:rFonts w:hint="default"/>
          <w:b/>
          <w:bCs/>
        </w:rPr>
        <w:t>陈鹏</w:t>
      </w:r>
      <w:r>
        <w:rPr>
          <w:rFonts w:hint="default"/>
          <w:b/>
          <w:bCs/>
          <w:lang w:val="en-US"/>
        </w:rPr>
        <w:t>.</w:t>
      </w:r>
      <w:r>
        <w:rPr>
          <w:rFonts w:hint="default"/>
          <w:b/>
          <w:bCs/>
        </w:rPr>
        <w:t>现代教育学</w:t>
      </w:r>
      <w:r>
        <w:rPr>
          <w:rFonts w:hint="default"/>
          <w:b/>
          <w:bCs/>
          <w:lang w:val="en-US"/>
        </w:rPr>
        <w:t>.</w:t>
      </w:r>
      <w:r>
        <w:rPr>
          <w:rFonts w:hint="default"/>
          <w:b/>
          <w:bCs/>
        </w:rPr>
        <w:t>北京:中国社会科学出版社</w:t>
      </w:r>
      <w:r>
        <w:rPr>
          <w:rFonts w:hint="default"/>
          <w:b/>
          <w:bCs/>
          <w:lang w:val="en-US"/>
        </w:rPr>
        <w:t>,2003</w:t>
      </w:r>
      <w:r>
        <w:rPr>
          <w:rFonts w:hint="default"/>
          <w:b/>
          <w:bCs/>
        </w:rPr>
        <w:t>，</w:t>
      </w:r>
      <w:r>
        <w:rPr>
          <w:rFonts w:hint="default"/>
          <w:b/>
          <w:bCs/>
          <w:lang w:val="en-US"/>
        </w:rPr>
        <w:t>08</w:t>
      </w:r>
    </w:p>
    <w:p>
      <w:pPr>
        <w:rPr>
          <w:rFonts w:hint="eastAsia"/>
          <w:b/>
          <w:bCs/>
        </w:rPr>
      </w:pPr>
      <w:r>
        <w:rPr>
          <w:rFonts w:hint="default"/>
          <w:b/>
          <w:bCs/>
        </w:rPr>
        <w:t>[</w:t>
      </w:r>
      <w:r>
        <w:rPr>
          <w:rFonts w:hint="eastAsia"/>
          <w:b/>
          <w:bCs/>
          <w:lang w:val="en-US" w:eastAsia="zh-CN"/>
        </w:rPr>
        <w:t>3</w:t>
      </w:r>
      <w:r>
        <w:rPr>
          <w:rFonts w:hint="default"/>
          <w:b/>
          <w:bCs/>
        </w:rPr>
        <w:t>]</w:t>
      </w:r>
      <w:r>
        <w:rPr>
          <w:rFonts w:hint="eastAsia"/>
          <w:b/>
          <w:bCs/>
          <w:lang w:val="en-US" w:eastAsia="zh-CN"/>
        </w:rPr>
        <w:t xml:space="preserve"> </w:t>
      </w:r>
      <w:r>
        <w:rPr>
          <w:rFonts w:hint="default"/>
          <w:b/>
          <w:bCs/>
        </w:rPr>
        <w:t>钟启泉</w:t>
      </w:r>
      <w:r>
        <w:rPr>
          <w:rFonts w:hint="eastAsia"/>
          <w:b/>
          <w:bCs/>
          <w:lang w:val="en-US" w:eastAsia="zh-CN"/>
        </w:rPr>
        <w:t xml:space="preserve"> </w:t>
      </w:r>
      <w:r>
        <w:rPr>
          <w:rFonts w:hint="default"/>
          <w:b/>
          <w:bCs/>
        </w:rPr>
        <w:t>编《基础教育课程改革纲要解读》(华东师范大学出版社，</w:t>
      </w:r>
      <w:r>
        <w:rPr>
          <w:rFonts w:hint="default"/>
          <w:b/>
          <w:bCs/>
          <w:lang w:val="en-US"/>
        </w:rPr>
        <w:t>2001</w:t>
      </w:r>
      <w:r>
        <w:rPr>
          <w:rFonts w:hint="default"/>
          <w:b/>
          <w:bCs/>
        </w:rPr>
        <w:t>)</w:t>
      </w:r>
    </w:p>
    <w:p>
      <w:pPr>
        <w:rPr>
          <w:rFonts w:hint="eastAsia"/>
          <w:b/>
          <w:bCs/>
          <w:lang w:eastAsia="zh-CN"/>
        </w:rPr>
      </w:pPr>
    </w:p>
    <w:p>
      <w:pPr>
        <w:rPr>
          <w:rFonts w:hint="eastAsia"/>
          <w:b/>
          <w:bCs/>
        </w:rPr>
      </w:pPr>
    </w:p>
    <w:p>
      <w:pPr>
        <w:rPr>
          <w:rFonts w:hint="eastAsia"/>
          <w:b/>
          <w:bCs/>
        </w:rPr>
      </w:pPr>
    </w:p>
    <w:p>
      <w:pPr>
        <w:rPr>
          <w:rFonts w:hint="eastAsia"/>
          <w:b/>
          <w:bCs/>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B9"/>
    <w:rsid w:val="00065F13"/>
    <w:rsid w:val="00174313"/>
    <w:rsid w:val="002245F7"/>
    <w:rsid w:val="00274A6B"/>
    <w:rsid w:val="00280C0F"/>
    <w:rsid w:val="002D6B94"/>
    <w:rsid w:val="002E61B5"/>
    <w:rsid w:val="0030087E"/>
    <w:rsid w:val="00377EA3"/>
    <w:rsid w:val="003823DD"/>
    <w:rsid w:val="003A0E87"/>
    <w:rsid w:val="00417D2C"/>
    <w:rsid w:val="004510D1"/>
    <w:rsid w:val="00456310"/>
    <w:rsid w:val="00495B1E"/>
    <w:rsid w:val="004B0162"/>
    <w:rsid w:val="006A4D42"/>
    <w:rsid w:val="006D24B3"/>
    <w:rsid w:val="00760066"/>
    <w:rsid w:val="00771C49"/>
    <w:rsid w:val="007A7E5E"/>
    <w:rsid w:val="007B1CEE"/>
    <w:rsid w:val="007C20C7"/>
    <w:rsid w:val="008E7E0E"/>
    <w:rsid w:val="00982D04"/>
    <w:rsid w:val="009F5EDD"/>
    <w:rsid w:val="00A150D6"/>
    <w:rsid w:val="00A56653"/>
    <w:rsid w:val="00AA26DF"/>
    <w:rsid w:val="00AE23BD"/>
    <w:rsid w:val="00B2131F"/>
    <w:rsid w:val="00BC22B9"/>
    <w:rsid w:val="00D361FF"/>
    <w:rsid w:val="00D532D3"/>
    <w:rsid w:val="00D90613"/>
    <w:rsid w:val="00DB11A1"/>
    <w:rsid w:val="00E25EF7"/>
    <w:rsid w:val="03D97859"/>
    <w:rsid w:val="23EF301D"/>
    <w:rsid w:val="350B71FA"/>
    <w:rsid w:val="4503530A"/>
    <w:rsid w:val="700055D6"/>
    <w:rsid w:val="7E4164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2"/>
    <w:basedOn w:val="1"/>
    <w:uiPriority w:val="0"/>
    <w:pPr>
      <w:widowControl/>
      <w:spacing w:before="100" w:beforeAutospacing="1" w:after="100" w:afterAutospacing="1"/>
      <w:jc w:val="left"/>
      <w:outlineLvl w:val="1"/>
    </w:pPr>
    <w:rPr>
      <w:rFonts w:ascii="Arial" w:hAnsi="Arial" w:cs="Arial"/>
      <w:b/>
      <w:bCs/>
      <w:color w:val="333333"/>
      <w:kern w:val="0"/>
      <w:sz w:val="24"/>
    </w:rPr>
  </w:style>
  <w:style w:type="paragraph" w:styleId="3">
    <w:name w:val="heading 3"/>
    <w:basedOn w:val="1"/>
    <w:next w:val="1"/>
    <w:uiPriority w:val="0"/>
    <w:pPr>
      <w:keepNext/>
      <w:keepLines/>
      <w:spacing w:before="260" w:after="260" w:line="416" w:lineRule="auto"/>
      <w:outlineLvl w:val="2"/>
    </w:pPr>
    <w:rPr>
      <w:b/>
      <w:bCs/>
      <w:sz w:val="32"/>
      <w:szCs w:val="32"/>
    </w:rPr>
  </w:style>
  <w:style w:type="paragraph" w:styleId="4">
    <w:name w:val="heading 4"/>
    <w:basedOn w:val="1"/>
    <w:uiPriority w:val="0"/>
    <w:pPr>
      <w:widowControl/>
      <w:spacing w:before="100" w:beforeAutospacing="1" w:after="100" w:afterAutospacing="1"/>
      <w:jc w:val="left"/>
      <w:outlineLvl w:val="3"/>
    </w:pPr>
    <w:rPr>
      <w:rFonts w:ascii="Arial" w:hAnsi="Arial" w:cs="Arial"/>
      <w:color w:val="333333"/>
      <w:kern w:val="0"/>
      <w:szCs w:val="21"/>
    </w:rPr>
  </w:style>
  <w:style w:type="paragraph" w:styleId="5">
    <w:name w:val="heading 5"/>
    <w:basedOn w:val="1"/>
    <w:uiPriority w:val="0"/>
    <w:pPr>
      <w:widowControl/>
      <w:spacing w:before="100" w:beforeAutospacing="1" w:after="100" w:afterAutospacing="1"/>
      <w:jc w:val="left"/>
      <w:outlineLvl w:val="4"/>
    </w:pPr>
    <w:rPr>
      <w:rFonts w:ascii="Arial" w:hAnsi="Arial" w:cs="Arial"/>
      <w:b/>
      <w:bCs/>
      <w:color w:val="333333"/>
      <w:kern w:val="0"/>
      <w:sz w:val="18"/>
      <w:szCs w:val="18"/>
    </w:rPr>
  </w:style>
  <w:style w:type="character" w:default="1" w:styleId="9">
    <w:name w:val="Default Paragraph Font"/>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character" w:styleId="10">
    <w:name w:val="Hyperlink"/>
    <w:basedOn w:val="9"/>
    <w:uiPriority w:val="0"/>
    <w:rPr>
      <w:color w:val="555555"/>
      <w:u w:val="none"/>
    </w:rPr>
  </w:style>
  <w:style w:type="paragraph" w:customStyle="1" w:styleId="12">
    <w:name w:val="reader-word-layer reader-word-s3-4"/>
    <w:basedOn w:val="1"/>
    <w:uiPriority w:val="0"/>
    <w:pPr>
      <w:widowControl/>
      <w:spacing w:before="100" w:beforeAutospacing="1" w:after="100" w:afterAutospacing="1"/>
      <w:jc w:val="left"/>
    </w:pPr>
    <w:rPr>
      <w:rFonts w:ascii="宋体" w:hAnsi="宋体" w:cs="宋体"/>
      <w:kern w:val="0"/>
      <w:sz w:val="24"/>
    </w:rPr>
  </w:style>
  <w:style w:type="paragraph" w:customStyle="1" w:styleId="13">
    <w:name w:val="reader-word-layer reader-word-s3-8"/>
    <w:basedOn w:val="1"/>
    <w:uiPriority w:val="0"/>
    <w:pPr>
      <w:widowControl/>
      <w:spacing w:before="100" w:beforeAutospacing="1" w:after="100" w:afterAutospacing="1"/>
      <w:jc w:val="left"/>
    </w:pPr>
    <w:rPr>
      <w:rFonts w:ascii="宋体" w:hAnsi="宋体" w:cs="宋体"/>
      <w:kern w:val="0"/>
      <w:sz w:val="24"/>
    </w:rPr>
  </w:style>
  <w:style w:type="paragraph" w:customStyle="1" w:styleId="14">
    <w:name w:val="reader-word-layer reader-word-s2-9"/>
    <w:basedOn w:val="1"/>
    <w:uiPriority w:val="0"/>
    <w:pPr>
      <w:widowControl/>
      <w:spacing w:before="100" w:beforeAutospacing="1" w:after="100" w:afterAutospacing="1"/>
      <w:jc w:val="left"/>
    </w:pPr>
    <w:rPr>
      <w:rFonts w:ascii="宋体" w:hAnsi="宋体" w:cs="宋体"/>
      <w:kern w:val="0"/>
      <w:sz w:val="24"/>
    </w:rPr>
  </w:style>
  <w:style w:type="paragraph" w:customStyle="1" w:styleId="15">
    <w:name w:val="reader-word-layer reader-word-s4-5"/>
    <w:basedOn w:val="1"/>
    <w:uiPriority w:val="0"/>
    <w:pPr>
      <w:widowControl/>
      <w:spacing w:before="100" w:beforeAutospacing="1" w:after="100" w:afterAutospacing="1"/>
      <w:jc w:val="left"/>
    </w:pPr>
    <w:rPr>
      <w:rFonts w:ascii="宋体" w:hAnsi="宋体" w:cs="宋体"/>
      <w:kern w:val="0"/>
      <w:sz w:val="24"/>
    </w:rPr>
  </w:style>
  <w:style w:type="paragraph" w:styleId="16">
    <w:name w:val=""/>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17">
    <w:name w:val="reader-word-layer reader-word-s1-6"/>
    <w:basedOn w:val="1"/>
    <w:uiPriority w:val="0"/>
    <w:pPr>
      <w:widowControl/>
      <w:spacing w:before="100" w:beforeAutospacing="1" w:after="100" w:afterAutospacing="1"/>
      <w:jc w:val="left"/>
    </w:pPr>
    <w:rPr>
      <w:rFonts w:ascii="宋体" w:hAnsi="宋体" w:cs="宋体"/>
      <w:kern w:val="0"/>
      <w:sz w:val="24"/>
    </w:rPr>
  </w:style>
  <w:style w:type="paragraph" w:customStyle="1" w:styleId="18">
    <w:name w:val="reader-word-layer reader-word-s4-1"/>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reader-word-layer reader-word-s2-7"/>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reader-word-layer reader-word-s3-6"/>
    <w:basedOn w:val="1"/>
    <w:uiPriority w:val="0"/>
    <w:pPr>
      <w:widowControl/>
      <w:spacing w:before="100" w:beforeAutospacing="1" w:after="100" w:afterAutospacing="1"/>
      <w:jc w:val="left"/>
    </w:pPr>
    <w:rPr>
      <w:rFonts w:ascii="宋体" w:hAnsi="宋体" w:cs="宋体"/>
      <w:kern w:val="0"/>
      <w:sz w:val="24"/>
    </w:rPr>
  </w:style>
  <w:style w:type="paragraph" w:customStyle="1" w:styleId="21">
    <w:name w:val="reader-word-layer reader-word-s4-3"/>
    <w:basedOn w:val="1"/>
    <w:uiPriority w:val="0"/>
    <w:pPr>
      <w:widowControl/>
      <w:spacing w:before="100" w:beforeAutospacing="1" w:after="100" w:afterAutospacing="1"/>
      <w:jc w:val="left"/>
    </w:pPr>
    <w:rPr>
      <w:rFonts w:ascii="宋体" w:hAnsi="宋体" w:cs="宋体"/>
      <w:kern w:val="0"/>
      <w:sz w:val="24"/>
    </w:rPr>
  </w:style>
  <w:style w:type="paragraph" w:customStyle="1" w:styleId="22">
    <w:name w:val="reader-word-layer reader-word-s1-3"/>
    <w:basedOn w:val="1"/>
    <w:uiPriority w:val="0"/>
    <w:pPr>
      <w:widowControl/>
      <w:spacing w:before="100" w:beforeAutospacing="1" w:after="100" w:afterAutospacing="1"/>
      <w:jc w:val="left"/>
    </w:pPr>
    <w:rPr>
      <w:rFonts w:ascii="宋体" w:hAnsi="宋体" w:cs="宋体"/>
      <w:kern w:val="0"/>
      <w:sz w:val="24"/>
    </w:rPr>
  </w:style>
  <w:style w:type="paragraph" w:customStyle="1" w:styleId="23">
    <w:name w:val="reader-word-layer reader-word-s3-5"/>
    <w:basedOn w:val="1"/>
    <w:uiPriority w:val="0"/>
    <w:pPr>
      <w:widowControl/>
      <w:spacing w:before="100" w:beforeAutospacing="1" w:after="100" w:afterAutospacing="1"/>
      <w:jc w:val="left"/>
    </w:pPr>
    <w:rPr>
      <w:rFonts w:ascii="宋体" w:hAnsi="宋体" w:cs="宋体"/>
      <w:kern w:val="0"/>
      <w:sz w:val="24"/>
    </w:rPr>
  </w:style>
  <w:style w:type="paragraph" w:customStyle="1" w:styleId="24">
    <w:name w:val="reader-word-layer reader-word-s2-6"/>
    <w:basedOn w:val="1"/>
    <w:uiPriority w:val="0"/>
    <w:pPr>
      <w:widowControl/>
      <w:spacing w:before="100" w:beforeAutospacing="1" w:after="100" w:afterAutospacing="1"/>
      <w:jc w:val="left"/>
    </w:pPr>
    <w:rPr>
      <w:rFonts w:ascii="宋体" w:hAnsi="宋体" w:cs="宋体"/>
      <w:kern w:val="0"/>
      <w:sz w:val="24"/>
    </w:rPr>
  </w:style>
  <w:style w:type="paragraph" w:customStyle="1" w:styleId="25">
    <w:name w:val="reader-word-layer reader-word-s3-9"/>
    <w:basedOn w:val="1"/>
    <w:uiPriority w:val="0"/>
    <w:pPr>
      <w:widowControl/>
      <w:spacing w:before="100" w:beforeAutospacing="1" w:after="100" w:afterAutospacing="1"/>
      <w:jc w:val="left"/>
    </w:pPr>
    <w:rPr>
      <w:rFonts w:ascii="宋体" w:hAnsi="宋体" w:cs="宋体"/>
      <w:kern w:val="0"/>
      <w:sz w:val="24"/>
    </w:rPr>
  </w:style>
  <w:style w:type="paragraph" w:customStyle="1" w:styleId="26">
    <w:name w:val="length-tip"/>
    <w:basedOn w:val="1"/>
    <w:uiPriority w:val="0"/>
    <w:pPr>
      <w:widowControl/>
      <w:spacing w:before="100" w:beforeAutospacing="1" w:after="100" w:afterAutospacing="1"/>
      <w:jc w:val="left"/>
    </w:pPr>
    <w:rPr>
      <w:rFonts w:ascii="宋体" w:hAnsi="宋体" w:cs="宋体"/>
      <w:kern w:val="0"/>
      <w:sz w:val="24"/>
    </w:rPr>
  </w:style>
  <w:style w:type="paragraph" w:customStyle="1" w:styleId="27">
    <w:name w:val="reader-word-layer reader-word-s2-4"/>
    <w:basedOn w:val="1"/>
    <w:uiPriority w:val="0"/>
    <w:pPr>
      <w:widowControl/>
      <w:spacing w:before="100" w:beforeAutospacing="1" w:after="100" w:afterAutospacing="1"/>
      <w:jc w:val="left"/>
    </w:pPr>
    <w:rPr>
      <w:rFonts w:ascii="宋体" w:hAnsi="宋体" w:cs="宋体"/>
      <w:kern w:val="0"/>
      <w:sz w:val="24"/>
    </w:rPr>
  </w:style>
  <w:style w:type="paragraph" w:customStyle="1" w:styleId="28">
    <w:name w:val="reader-word-layer reader-word-s2-5"/>
    <w:basedOn w:val="1"/>
    <w:uiPriority w:val="0"/>
    <w:pPr>
      <w:widowControl/>
      <w:spacing w:before="100" w:beforeAutospacing="1" w:after="100" w:afterAutospacing="1"/>
      <w:jc w:val="left"/>
    </w:pPr>
    <w:rPr>
      <w:rFonts w:ascii="宋体" w:hAnsi="宋体" w:cs="宋体"/>
      <w:kern w:val="0"/>
      <w:sz w:val="24"/>
    </w:rPr>
  </w:style>
  <w:style w:type="paragraph" w:customStyle="1" w:styleId="29">
    <w:name w:val="reader-word-layer reader-word-s4-2"/>
    <w:basedOn w:val="1"/>
    <w:uiPriority w:val="0"/>
    <w:pPr>
      <w:widowControl/>
      <w:spacing w:before="100" w:beforeAutospacing="1" w:after="100" w:afterAutospacing="1"/>
      <w:jc w:val="left"/>
    </w:pPr>
    <w:rPr>
      <w:rFonts w:ascii="宋体" w:hAnsi="宋体" w:cs="宋体"/>
      <w:kern w:val="0"/>
      <w:sz w:val="24"/>
    </w:rPr>
  </w:style>
  <w:style w:type="paragraph" w:customStyle="1" w:styleId="30">
    <w:name w:val="reader-word-layer reader-word-s2-3"/>
    <w:basedOn w:val="1"/>
    <w:uiPriority w:val="0"/>
    <w:pPr>
      <w:widowControl/>
      <w:spacing w:before="100" w:beforeAutospacing="1" w:after="100" w:afterAutospacing="1"/>
      <w:jc w:val="left"/>
    </w:pPr>
    <w:rPr>
      <w:rFonts w:ascii="宋体" w:hAnsi="宋体" w:cs="宋体"/>
      <w:kern w:val="0"/>
      <w:sz w:val="24"/>
    </w:rPr>
  </w:style>
  <w:style w:type="paragraph" w:customStyle="1" w:styleId="31">
    <w:name w:val="reader-word-layer reader-word-s4-6"/>
    <w:basedOn w:val="1"/>
    <w:uiPriority w:val="0"/>
    <w:pPr>
      <w:widowControl/>
      <w:spacing w:before="100" w:beforeAutospacing="1" w:after="100" w:afterAutospacing="1"/>
      <w:jc w:val="left"/>
    </w:pPr>
    <w:rPr>
      <w:rFonts w:ascii="宋体" w:hAnsi="宋体" w:cs="宋体"/>
      <w:kern w:val="0"/>
      <w:sz w:val="24"/>
    </w:rPr>
  </w:style>
  <w:style w:type="paragraph" w:customStyle="1" w:styleId="32">
    <w:name w:val="reader-word-layer reader-word-s2-1"/>
    <w:basedOn w:val="1"/>
    <w:uiPriority w:val="0"/>
    <w:pPr>
      <w:widowControl/>
      <w:spacing w:before="100" w:beforeAutospacing="1" w:after="100" w:afterAutospacing="1"/>
      <w:jc w:val="left"/>
    </w:pPr>
    <w:rPr>
      <w:rFonts w:ascii="宋体" w:hAnsi="宋体" w:cs="宋体"/>
      <w:kern w:val="0"/>
      <w:sz w:val="24"/>
    </w:rPr>
  </w:style>
  <w:style w:type="paragraph" w:customStyle="1" w:styleId="33">
    <w:name w:val="reader-word-layer reader-word-s4-7"/>
    <w:basedOn w:val="1"/>
    <w:uiPriority w:val="0"/>
    <w:pPr>
      <w:widowControl/>
      <w:spacing w:before="100" w:beforeAutospacing="1" w:after="100" w:afterAutospacing="1"/>
      <w:jc w:val="left"/>
    </w:pPr>
    <w:rPr>
      <w:rFonts w:ascii="宋体" w:hAnsi="宋体" w:cs="宋体"/>
      <w:kern w:val="0"/>
      <w:sz w:val="24"/>
    </w:rPr>
  </w:style>
  <w:style w:type="paragraph" w:customStyle="1" w:styleId="34">
    <w:name w:val="reader-word-layer reader-word-s2-8"/>
    <w:basedOn w:val="1"/>
    <w:uiPriority w:val="0"/>
    <w:pPr>
      <w:widowControl/>
      <w:spacing w:before="100" w:beforeAutospacing="1" w:after="100" w:afterAutospacing="1"/>
      <w:jc w:val="left"/>
    </w:pPr>
    <w:rPr>
      <w:rFonts w:ascii="宋体" w:hAnsi="宋体" w:cs="宋体"/>
      <w:kern w:val="0"/>
      <w:sz w:val="24"/>
    </w:rPr>
  </w:style>
  <w:style w:type="paragraph" w:customStyle="1" w:styleId="35">
    <w:name w:val="content5"/>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36">
    <w:name w:val="loading"/>
    <w:basedOn w:val="1"/>
    <w:uiPriority w:val="0"/>
    <w:pPr>
      <w:widowControl/>
      <w:spacing w:before="100" w:beforeAutospacing="1" w:after="100" w:afterAutospacing="1"/>
      <w:jc w:val="left"/>
    </w:pPr>
    <w:rPr>
      <w:rFonts w:ascii="宋体" w:hAnsi="宋体" w:cs="宋体"/>
      <w:kern w:val="0"/>
      <w:sz w:val="24"/>
    </w:rPr>
  </w:style>
  <w:style w:type="paragraph" w:customStyle="1" w:styleId="37">
    <w:name w:val="reader-word-layer reader-word-s3-2"/>
    <w:basedOn w:val="1"/>
    <w:uiPriority w:val="0"/>
    <w:pPr>
      <w:widowControl/>
      <w:spacing w:before="100" w:beforeAutospacing="1" w:after="100" w:afterAutospacing="1"/>
      <w:jc w:val="left"/>
    </w:pPr>
    <w:rPr>
      <w:rFonts w:ascii="宋体" w:hAnsi="宋体" w:cs="宋体"/>
      <w:kern w:val="0"/>
      <w:sz w:val="24"/>
    </w:rPr>
  </w:style>
  <w:style w:type="paragraph" w:customStyle="1" w:styleId="38">
    <w:name w:val="reader-word-layer reader-word-s3-7"/>
    <w:basedOn w:val="1"/>
    <w:uiPriority w:val="0"/>
    <w:pPr>
      <w:widowControl/>
      <w:spacing w:before="100" w:beforeAutospacing="1" w:after="100" w:afterAutospacing="1"/>
      <w:jc w:val="left"/>
    </w:pPr>
    <w:rPr>
      <w:rFonts w:ascii="宋体" w:hAnsi="宋体" w:cs="宋体"/>
      <w:kern w:val="0"/>
      <w:sz w:val="24"/>
    </w:rPr>
  </w:style>
  <w:style w:type="paragraph" w:customStyle="1" w:styleId="39">
    <w:name w:val="reader-word-layer reader-word-s2-10"/>
    <w:basedOn w:val="1"/>
    <w:uiPriority w:val="0"/>
    <w:pPr>
      <w:widowControl/>
      <w:spacing w:before="100" w:beforeAutospacing="1" w:after="100" w:afterAutospacing="1"/>
      <w:jc w:val="left"/>
    </w:pPr>
    <w:rPr>
      <w:rFonts w:ascii="宋体" w:hAnsi="宋体" w:cs="宋体"/>
      <w:kern w:val="0"/>
      <w:sz w:val="24"/>
    </w:rPr>
  </w:style>
  <w:style w:type="paragraph" w:customStyle="1" w:styleId="40">
    <w:name w:val="reader-word-layer reader-word-s1-5"/>
    <w:basedOn w:val="1"/>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3-1"/>
    <w:basedOn w:val="1"/>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reader-word-s1-4"/>
    <w:basedOn w:val="1"/>
    <w:uiPriority w:val="0"/>
    <w:pPr>
      <w:widowControl/>
      <w:spacing w:before="100" w:beforeAutospacing="1" w:after="100" w:afterAutospacing="1"/>
      <w:jc w:val="left"/>
    </w:pPr>
    <w:rPr>
      <w:rFonts w:ascii="宋体" w:hAnsi="宋体" w:cs="宋体"/>
      <w:kern w:val="0"/>
      <w:sz w:val="24"/>
    </w:rPr>
  </w:style>
  <w:style w:type="paragraph" w:styleId="43">
    <w:name w:val=""/>
    <w:basedOn w:val="1"/>
    <w:next w:val="1"/>
    <w:uiPriority w:val="0"/>
    <w:pPr>
      <w:widowControl/>
      <w:pBdr>
        <w:bottom w:val="single" w:color="auto" w:sz="6" w:space="1"/>
      </w:pBdr>
      <w:jc w:val="center"/>
    </w:pPr>
    <w:rPr>
      <w:rFonts w:ascii="Arial" w:hAnsi="Arial" w:cs="Arial"/>
      <w:vanish/>
      <w:kern w:val="0"/>
      <w:sz w:val="16"/>
      <w:szCs w:val="16"/>
    </w:rPr>
  </w:style>
  <w:style w:type="character" w:customStyle="1" w:styleId="44">
    <w:name w:val="pright pnt fc03"/>
    <w:basedOn w:val="9"/>
    <w:uiPriority w:val="0"/>
  </w:style>
  <w:style w:type="character" w:customStyle="1" w:styleId="45">
    <w:name w:val="fc04 stag"/>
    <w:basedOn w:val="9"/>
    <w:uiPriority w:val="0"/>
  </w:style>
  <w:style w:type="character" w:customStyle="1" w:styleId="46">
    <w:name w:val="tcnt3"/>
    <w:basedOn w:val="9"/>
    <w:uiPriority w:val="0"/>
  </w:style>
  <w:style w:type="character" w:customStyle="1" w:styleId="47">
    <w:name w:val="zihao fc03"/>
    <w:basedOn w:val="9"/>
    <w:uiPriority w:val="0"/>
  </w:style>
  <w:style w:type="character" w:customStyle="1" w:styleId="48">
    <w:name w:val="blogsep2"/>
    <w:basedOn w:val="9"/>
    <w:uiPriority w:val="0"/>
  </w:style>
  <w:style w:type="character" w:customStyle="1" w:styleId="49">
    <w:name w:val="tip1"/>
    <w:basedOn w:val="9"/>
    <w:uiPriority w:val="0"/>
  </w:style>
  <w:style w:type="character" w:customStyle="1" w:styleId="50">
    <w:name w:val="fc03 m2a"/>
    <w:basedOn w:val="9"/>
    <w:uiPriority w:val="0"/>
  </w:style>
  <w:style w:type="character" w:customStyle="1" w:styleId="51">
    <w:name w:val="iblock icn0 icn0-919"/>
    <w:basedOn w:val="9"/>
    <w:uiPriority w:val="0"/>
  </w:style>
  <w:style w:type="character" w:customStyle="1" w:styleId="52">
    <w:name w:val="pleft4"/>
    <w:basedOn w:val="9"/>
    <w:uiPriority w:val="0"/>
  </w:style>
  <w:style w:type="character" w:customStyle="1" w:styleId="53">
    <w:name w:val="blogsep phid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3</Pages>
  <Words>321</Words>
  <Characters>1831</Characters>
  <Lines>15</Lines>
  <Paragraphs>4</Paragraphs>
  <ScaleCrop>false</ScaleCrop>
  <LinksUpToDate>false</LinksUpToDate>
  <CharactersWithSpaces>2148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2014-05-13T07:17:00Z</dcterms:created>
  <dc:creator>微软用户</dc:creator>
  <cp:lastModifiedBy>Administrator</cp:lastModifiedBy>
  <dcterms:modified xsi:type="dcterms:W3CDTF">2018-01-02T09:32:48Z</dcterms:modified>
  <dc:title>浅谈小学思想品德课的教学方法</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