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52" w:rsidRDefault="00224521">
      <w:pPr>
        <w:widowControl/>
        <w:wordWrap w:val="0"/>
        <w:spacing w:line="360" w:lineRule="auto"/>
        <w:jc w:val="center"/>
        <w:rPr>
          <w:rFonts w:ascii="黑体" w:eastAsia="黑体" w:hAnsi="黑体" w:cs="黑体"/>
          <w:b/>
          <w:bCs/>
          <w:sz w:val="36"/>
          <w:szCs w:val="36"/>
          <w:lang w:bidi="zh-CN"/>
        </w:rPr>
      </w:pPr>
      <w:r>
        <w:rPr>
          <w:rFonts w:ascii="黑体" w:eastAsia="黑体" w:hAnsi="黑体" w:cs="黑体" w:hint="eastAsia"/>
          <w:b/>
          <w:bCs/>
          <w:sz w:val="36"/>
          <w:szCs w:val="36"/>
          <w:lang w:bidi="zh-CN"/>
        </w:rPr>
        <w:t>基于职级制改革的校长专业发展策略探析</w:t>
      </w:r>
    </w:p>
    <w:p w:rsidR="00224521" w:rsidRDefault="00224521">
      <w:pPr>
        <w:widowControl/>
        <w:wordWrap w:val="0"/>
        <w:spacing w:line="360" w:lineRule="auto"/>
        <w:jc w:val="center"/>
        <w:rPr>
          <w:rFonts w:ascii="楷体" w:eastAsia="楷体" w:hAnsi="楷体" w:cs="楷体"/>
          <w:b/>
          <w:bCs/>
          <w:sz w:val="28"/>
          <w:szCs w:val="28"/>
          <w:shd w:val="clear" w:color="auto" w:fill="FFFFFF"/>
        </w:rPr>
      </w:pPr>
      <w:bookmarkStart w:id="0" w:name="_GoBack"/>
      <w:r>
        <w:rPr>
          <w:rFonts w:ascii="楷体" w:eastAsia="楷体" w:hAnsi="楷体" w:cs="楷体" w:hint="eastAsia"/>
          <w:b/>
          <w:bCs/>
          <w:sz w:val="28"/>
          <w:szCs w:val="28"/>
          <w:shd w:val="clear" w:color="auto" w:fill="FFFFFF"/>
        </w:rPr>
        <w:t xml:space="preserve">许彦强 </w:t>
      </w:r>
    </w:p>
    <w:p w:rsidR="00224521" w:rsidRDefault="00224521">
      <w:pPr>
        <w:widowControl/>
        <w:wordWrap w:val="0"/>
        <w:spacing w:line="360" w:lineRule="auto"/>
        <w:jc w:val="center"/>
        <w:rPr>
          <w:rFonts w:ascii="楷体" w:eastAsia="楷体" w:hAnsi="楷体" w:cs="楷体"/>
          <w:b/>
          <w:bCs/>
          <w:sz w:val="28"/>
          <w:szCs w:val="28"/>
          <w:shd w:val="clear" w:color="auto" w:fill="FFFFFF"/>
        </w:rPr>
      </w:pPr>
      <w:r>
        <w:rPr>
          <w:rFonts w:ascii="楷体" w:eastAsia="楷体" w:hAnsi="楷体" w:cs="楷体" w:hint="eastAsia"/>
          <w:b/>
          <w:bCs/>
          <w:sz w:val="28"/>
          <w:szCs w:val="28"/>
          <w:shd w:val="clear" w:color="auto" w:fill="FFFFFF"/>
        </w:rPr>
        <w:t>山东日照市莒县桑园二中</w:t>
      </w:r>
      <w:r w:rsidR="000923CE">
        <w:rPr>
          <w:rFonts w:ascii="楷体" w:eastAsia="楷体" w:hAnsi="楷体" w:cs="楷体" w:hint="eastAsia"/>
          <w:b/>
          <w:bCs/>
          <w:sz w:val="28"/>
          <w:szCs w:val="28"/>
          <w:shd w:val="clear" w:color="auto" w:fill="FFFFFF"/>
        </w:rPr>
        <w:t xml:space="preserve">   </w:t>
      </w:r>
      <w:r w:rsidR="009F7D43" w:rsidRPr="009F7D43">
        <w:rPr>
          <w:rFonts w:ascii="楷体" w:eastAsia="楷体" w:hAnsi="楷体" w:cs="楷体"/>
          <w:b/>
          <w:bCs/>
          <w:sz w:val="28"/>
          <w:szCs w:val="28"/>
          <w:shd w:val="clear" w:color="auto" w:fill="FFFFFF"/>
        </w:rPr>
        <w:t>276800</w:t>
      </w:r>
    </w:p>
    <w:bookmarkEnd w:id="0"/>
    <w:p w:rsidR="00076752" w:rsidRDefault="00076752">
      <w:pPr>
        <w:widowControl/>
        <w:wordWrap w:val="0"/>
        <w:spacing w:line="360" w:lineRule="auto"/>
        <w:rPr>
          <w:rFonts w:ascii="宋体" w:hAnsi="宋体" w:cs="宋体"/>
          <w:sz w:val="15"/>
          <w:szCs w:val="15"/>
        </w:rPr>
      </w:pPr>
    </w:p>
    <w:p w:rsidR="00076752" w:rsidRDefault="00224521">
      <w:pPr>
        <w:spacing w:line="360" w:lineRule="auto"/>
        <w:rPr>
          <w:rFonts w:ascii="楷体" w:eastAsia="楷体" w:hAnsi="楷体" w:cs="楷体"/>
        </w:rPr>
      </w:pPr>
      <w:r>
        <w:rPr>
          <w:rFonts w:ascii="黑体" w:eastAsia="黑体" w:hAnsi="黑体" w:cs="黑体" w:hint="eastAsia"/>
          <w:b/>
          <w:bCs/>
          <w:kern w:val="0"/>
          <w:szCs w:val="21"/>
        </w:rPr>
        <w:t>【摘　要】</w:t>
      </w:r>
      <w:r>
        <w:rPr>
          <w:rFonts w:ascii="楷体" w:eastAsia="楷体" w:hAnsi="楷体" w:cs="楷体" w:hint="eastAsia"/>
        </w:rPr>
        <w:t>校长专业发展是中小学专家型校长成长的重要前提，在当前校长职级制不断推进的背景下，探讨如何促进校长专业发展，具有重要的理论与实践意义。本文在分析校长专业发展存在的问题基础上，进一步探讨了促进校长专业发展的策略，以供参考。</w:t>
      </w:r>
    </w:p>
    <w:p w:rsidR="00076752" w:rsidRDefault="00076752">
      <w:pPr>
        <w:widowControl/>
        <w:spacing w:line="360" w:lineRule="auto"/>
        <w:jc w:val="left"/>
        <w:rPr>
          <w:rFonts w:ascii="黑体" w:eastAsia="黑体" w:hAnsi="黑体" w:cs="黑体"/>
          <w:b/>
          <w:bCs/>
          <w:szCs w:val="21"/>
        </w:rPr>
      </w:pPr>
    </w:p>
    <w:p w:rsidR="00076752" w:rsidRDefault="00224521">
      <w:pPr>
        <w:widowControl/>
        <w:spacing w:line="360" w:lineRule="auto"/>
        <w:jc w:val="left"/>
        <w:rPr>
          <w:rFonts w:ascii="楷体" w:eastAsia="楷体" w:hAnsi="楷体" w:cs="楷体"/>
          <w:kern w:val="0"/>
          <w:szCs w:val="21"/>
        </w:rPr>
      </w:pPr>
      <w:r>
        <w:rPr>
          <w:rFonts w:ascii="黑体" w:eastAsia="黑体" w:hAnsi="黑体" w:cs="黑体" w:hint="eastAsia"/>
          <w:b/>
          <w:bCs/>
          <w:szCs w:val="21"/>
        </w:rPr>
        <w:t>【关键词】</w:t>
      </w:r>
      <w:r>
        <w:rPr>
          <w:rFonts w:ascii="楷体" w:eastAsia="楷体" w:hAnsi="楷体" w:cs="楷体" w:hint="eastAsia"/>
        </w:rPr>
        <w:t>校长职级制；职级制改革；校长专业发展</w:t>
      </w:r>
    </w:p>
    <w:p w:rsidR="00076752" w:rsidRDefault="00076752" w:rsidP="00224521">
      <w:pPr>
        <w:spacing w:line="360" w:lineRule="auto"/>
        <w:ind w:firstLineChars="200" w:firstLine="420"/>
        <w:rPr>
          <w:rFonts w:ascii="宋体" w:eastAsia="宋体" w:hAnsi="宋体" w:cs="宋体"/>
          <w:szCs w:val="21"/>
        </w:rPr>
      </w:pPr>
    </w:p>
    <w:p w:rsidR="00076752" w:rsidRDefault="00076752">
      <w:pPr>
        <w:spacing w:line="360" w:lineRule="auto"/>
        <w:ind w:firstLine="420"/>
        <w:rPr>
          <w:rFonts w:ascii="宋体" w:eastAsia="宋体" w:hAnsi="宋体" w:cs="宋体"/>
          <w:b/>
          <w:bCs/>
          <w:sz w:val="28"/>
          <w:szCs w:val="28"/>
        </w:rPr>
      </w:pPr>
    </w:p>
    <w:p w:rsidR="00076752" w:rsidRDefault="00224521">
      <w:pPr>
        <w:spacing w:line="360" w:lineRule="auto"/>
        <w:ind w:firstLine="420"/>
        <w:rPr>
          <w:rFonts w:ascii="宋体" w:eastAsia="宋体" w:hAnsi="宋体" w:cs="宋体"/>
          <w:b/>
          <w:bCs/>
          <w:sz w:val="28"/>
          <w:szCs w:val="28"/>
        </w:rPr>
      </w:pPr>
      <w:r>
        <w:rPr>
          <w:rFonts w:ascii="宋体" w:eastAsia="宋体" w:hAnsi="宋体" w:cs="宋体" w:hint="eastAsia"/>
        </w:rPr>
        <w:t>校长是学校的灵魂和主导，担负着学校管理、课程教学、教师发展等诸多重任。随着职级制改革在全国范围内逐渐推进，校长专业发展的课题也开始提上日程。校长职级制的本质是校长专业化，而校长专业化则是教育专家型校长成长的必由之路。教育</w:t>
      </w:r>
      <w:r>
        <w:rPr>
          <w:rFonts w:hint="eastAsia"/>
        </w:rPr>
        <w:t>专家型校长具有扎实的专业素质、较高的教育理论素养、独到的办学思想和丰富的教育管理经验，对学校发展和教育现代化具有重要的影响。中小学教育专家型校长的成长过程，是校长自身专业价值、指导价值、发展价值等的形成过程，是校长的教育思想和管理思维得到升华的过程，是校长从不成熟走向成熟的发展过程。在校长职级制背景下，探讨中小学校长专业发展策略，对深化教育改革、提升基础教育质量、促进教育现代化，具有十分重要的理论与实践意义。</w:t>
      </w:r>
      <w:r>
        <w:rPr>
          <w:rFonts w:hint="eastAsia"/>
        </w:rPr>
        <w:t xml:space="preserve">  </w:t>
      </w:r>
      <w:r>
        <w:rPr>
          <w:rFonts w:ascii="宋体" w:eastAsia="宋体" w:hAnsi="宋体" w:cs="宋体" w:hint="eastAsia"/>
          <w:b/>
          <w:bCs/>
          <w:sz w:val="28"/>
          <w:szCs w:val="28"/>
        </w:rPr>
        <w:t xml:space="preserve">     </w:t>
      </w:r>
    </w:p>
    <w:p w:rsidR="00076752" w:rsidRDefault="00224521">
      <w:pPr>
        <w:spacing w:line="360" w:lineRule="auto"/>
        <w:ind w:firstLine="420"/>
        <w:rPr>
          <w:rFonts w:ascii="宋体" w:eastAsia="宋体" w:hAnsi="宋体" w:cs="宋体"/>
          <w:szCs w:val="21"/>
        </w:rPr>
      </w:pPr>
      <w:r>
        <w:rPr>
          <w:rFonts w:ascii="宋体" w:eastAsia="宋体" w:hAnsi="宋体" w:cs="宋体" w:hint="eastAsia"/>
          <w:b/>
          <w:bCs/>
          <w:sz w:val="28"/>
          <w:szCs w:val="28"/>
        </w:rPr>
        <w:t>一、中小学校长专业化发展的重要意义</w:t>
      </w:r>
    </w:p>
    <w:p w:rsidR="00076752" w:rsidRDefault="00224521">
      <w:pPr>
        <w:spacing w:line="360" w:lineRule="auto"/>
        <w:rPr>
          <w:rFonts w:ascii="宋体" w:eastAsia="宋体" w:hAnsi="宋体" w:cs="宋体"/>
        </w:rPr>
      </w:pPr>
      <w:r>
        <w:rPr>
          <w:rFonts w:ascii="宋体" w:eastAsia="宋体" w:hAnsi="宋体" w:cs="宋体" w:hint="eastAsia"/>
        </w:rPr>
        <w:t xml:space="preserve">     我国中小学校长级别一直按所属中学类别挂靠行政机关级别而定，在这种校长管理模式下，校长的管理角色定位模糊，办学自主权受到很大掣肘，而且，因为常常忙于行政事务</w:t>
      </w:r>
      <w:r>
        <w:rPr>
          <w:rFonts w:ascii="宋体" w:hAnsi="宋体" w:cs="宋体" w:hint="eastAsia"/>
        </w:rPr>
        <w:t>，导致</w:t>
      </w:r>
      <w:r>
        <w:rPr>
          <w:rFonts w:ascii="宋体" w:eastAsia="宋体" w:hAnsi="宋体" w:cs="宋体" w:hint="eastAsia"/>
        </w:rPr>
        <w:t>学校管理与自身专业素质提高受到制约，从而也影响了中小学整体教育质量的提升。我国在1999年提出“试行校长职级制，逐步完善校长选拔和任用制度”，并在北京、广州等城市进行试点，结果表明，校长职级制改革具有非常显著的效果，它</w:t>
      </w:r>
      <w:r>
        <w:rPr>
          <w:rFonts w:ascii="宋体" w:eastAsia="宋体" w:hAnsi="宋体" w:cs="宋体" w:hint="eastAsia"/>
          <w:szCs w:val="21"/>
        </w:rPr>
        <w:t>理顺了学校与地方教育主管部门的关系，打破校长终身制而代之以聘任制，促进了校长由“职务”向“职业”的本质转变，提高了中小学校长在学校管理中的主导地位和作用，加速了校长在学校间的流动，有利于增强校长管理能力、科研能力、创新能力和对学校的经营能力，实现教育资源优化配置</w:t>
      </w:r>
      <w:r>
        <w:rPr>
          <w:rFonts w:ascii="宋体" w:eastAsia="宋体" w:hAnsi="宋体" w:cs="宋体" w:hint="eastAsia"/>
          <w:szCs w:val="21"/>
        </w:rPr>
        <w:lastRenderedPageBreak/>
        <w:t>和基础教育质量提升。在全面推进校长职级制的背景下，</w:t>
      </w:r>
      <w:r>
        <w:rPr>
          <w:rFonts w:ascii="宋体" w:eastAsia="宋体" w:hAnsi="宋体" w:cs="宋体" w:hint="eastAsia"/>
        </w:rPr>
        <w:t>2013 年 2 月，教育部颁布《义务教育学校校长专业标准》，首次系统地建构了我国中小学校长的 6 项专业职责，为</w:t>
      </w:r>
      <w:r>
        <w:rPr>
          <w:rFonts w:hint="eastAsia"/>
        </w:rPr>
        <w:t>校长专业发展指明了方向。</w:t>
      </w:r>
      <w:r>
        <w:rPr>
          <w:rFonts w:ascii="宋体" w:eastAsia="宋体" w:hAnsi="宋体" w:cs="宋体" w:hint="eastAsia"/>
        </w:rPr>
        <w:t>校长专业化是校长职级制的根本目的，</w:t>
      </w:r>
      <w:r>
        <w:rPr>
          <w:rFonts w:hint="eastAsia"/>
        </w:rPr>
        <w:t>只有中小学校长的专业化水准得到充分提高，成为真正的教育专家，才能真正实现基础教育特色办学、</w:t>
      </w:r>
      <w:r>
        <w:rPr>
          <w:rFonts w:ascii="宋体" w:eastAsia="宋体" w:hAnsi="宋体" w:cs="宋体" w:hint="eastAsia"/>
        </w:rPr>
        <w:t>民主管理和科学管理，也才能实现</w:t>
      </w:r>
      <w:r>
        <w:rPr>
          <w:rFonts w:hint="eastAsia"/>
        </w:rPr>
        <w:t>素质教育的目标。</w:t>
      </w:r>
    </w:p>
    <w:p w:rsidR="00076752" w:rsidRDefault="00224521">
      <w:pPr>
        <w:rPr>
          <w:rFonts w:ascii="宋体" w:eastAsia="宋体" w:hAnsi="宋体" w:cs="宋体"/>
          <w:b/>
          <w:bCs/>
          <w:sz w:val="28"/>
          <w:szCs w:val="28"/>
        </w:rPr>
      </w:pPr>
      <w:r>
        <w:rPr>
          <w:rFonts w:ascii="宋体" w:eastAsia="宋体" w:hAnsi="宋体" w:cs="宋体" w:hint="eastAsia"/>
          <w:b/>
          <w:bCs/>
          <w:sz w:val="28"/>
          <w:szCs w:val="28"/>
        </w:rPr>
        <w:t xml:space="preserve">    二、基于职级制改革的校长专业能力提升策略</w:t>
      </w:r>
    </w:p>
    <w:p w:rsidR="00076752" w:rsidRDefault="00224521">
      <w:pPr>
        <w:spacing w:line="360" w:lineRule="auto"/>
        <w:ind w:firstLine="420"/>
        <w:rPr>
          <w:b/>
          <w:bCs/>
          <w:sz w:val="24"/>
          <w:szCs w:val="24"/>
        </w:rPr>
      </w:pPr>
      <w:r>
        <w:rPr>
          <w:rFonts w:hint="eastAsia"/>
          <w:b/>
          <w:bCs/>
          <w:sz w:val="24"/>
          <w:szCs w:val="24"/>
        </w:rPr>
        <w:t>（一）全面推进校长职级制，构建中小学校长专业发展长效机制</w:t>
      </w:r>
    </w:p>
    <w:p w:rsidR="00076752" w:rsidRDefault="00224521">
      <w:pPr>
        <w:spacing w:line="360" w:lineRule="auto"/>
      </w:pPr>
      <w:r>
        <w:rPr>
          <w:rFonts w:hint="eastAsia"/>
        </w:rPr>
        <w:t>校长职级制将中小学校长作为一种职业，作为一个专业体系来独立发展，如教师系列一样评定职称级别，让他们专心从事教育领导工作，理顺校长与教师、学校行政管理者和上级管理部门之间的关系。可将中小学校长资格证书制度作为校长职级制度的组成部分，明确校长的任职条件，任何人只要具备这些条件，并经过相应程序的严格考核，都可以取得校长任职资格证书，做到所有的中小学校长先有资格证书然后才有实际职务，这对于我国庞大的中小学校长队伍建设来讲具有重要的现实意义。</w:t>
      </w:r>
    </w:p>
    <w:p w:rsidR="00076752" w:rsidRDefault="00224521">
      <w:pPr>
        <w:spacing w:line="360" w:lineRule="auto"/>
        <w:ind w:firstLine="420"/>
        <w:rPr>
          <w:b/>
          <w:bCs/>
          <w:sz w:val="24"/>
          <w:szCs w:val="24"/>
        </w:rPr>
      </w:pPr>
      <w:r>
        <w:rPr>
          <w:rFonts w:hint="eastAsia"/>
          <w:b/>
          <w:bCs/>
          <w:sz w:val="24"/>
          <w:szCs w:val="24"/>
        </w:rPr>
        <w:t>（二）加强校长培训的时效性，提升校长的总体领导力</w:t>
      </w:r>
    </w:p>
    <w:p w:rsidR="00076752" w:rsidRDefault="00224521">
      <w:pPr>
        <w:spacing w:line="360" w:lineRule="auto"/>
      </w:pPr>
      <w:r>
        <w:rPr>
          <w:rFonts w:hint="eastAsia"/>
        </w:rPr>
        <w:t xml:space="preserve">    </w:t>
      </w:r>
      <w:r>
        <w:rPr>
          <w:rFonts w:hint="eastAsia"/>
        </w:rPr>
        <w:t>校长培训是促进其专业化发展、成为专家型校长的重要手段。西方教育先进国家都非常重视中小学校长的培训工作，并将之作为更新教育观念、提高教育质量的重要方式。随着基础教育改革的不断深入，传统的培训方式已经不能适应校长专业化发展的现实需要，必须在培训结构、培训内容以及培训方式上进行变革。如在培训方式上应采用尊重学员主体地位的多元化培训方式，包括参与式、论坛式、情景式、研讨式等，特别是案例式教学，不仅对丰富学员知识，而且对激发学员学习的能动性，促进学员思维和创新意识，提高分析问题和解决问题的能力具有重要作用。现有的校长培训课程针对性不强，效果也不是特别好，缺乏对校长领导力的特别指导。首先，要按需开展培训，提高培训的针对性。培训前应该对受训的校长进行一些必要的询问，了解学员们最关心的问题和最迫切想要解决的疑难问题，然后对课程进行相应的调整或是以不同的模块对有不同需求的校长进行分班或分批培训。第二，增强课程的多样化，提高培训的效果。培训工作要结合学校的实际问题，不仅仅是使用聘请专家进行授课、讲座这种单一的模式，也可以进行校本培训，让专家走进学校与校长共同探讨学校的具体问题，或是组织校长之间进行交流会，分享实践中积累的有效经验。</w:t>
      </w:r>
    </w:p>
    <w:p w:rsidR="00076752" w:rsidRDefault="00224521">
      <w:pPr>
        <w:spacing w:line="360" w:lineRule="auto"/>
        <w:ind w:firstLine="420"/>
        <w:rPr>
          <w:b/>
          <w:bCs/>
          <w:sz w:val="24"/>
          <w:szCs w:val="24"/>
        </w:rPr>
      </w:pPr>
      <w:r>
        <w:rPr>
          <w:rFonts w:hint="eastAsia"/>
          <w:b/>
          <w:bCs/>
          <w:sz w:val="24"/>
          <w:szCs w:val="24"/>
        </w:rPr>
        <w:t>（三）矫正畸形的校长升迁模式，更新校长的教育理念</w:t>
      </w:r>
    </w:p>
    <w:p w:rsidR="00076752" w:rsidRDefault="00224521">
      <w:pPr>
        <w:spacing w:line="360" w:lineRule="auto"/>
        <w:ind w:firstLine="420"/>
      </w:pPr>
      <w:r>
        <w:rPr>
          <w:rFonts w:hint="eastAsia"/>
        </w:rPr>
        <w:t>在应试教育依然盛行的当下，升学率几乎成了衡量学校教学质量和校长工作业绩的主要</w:t>
      </w:r>
      <w:r>
        <w:rPr>
          <w:rFonts w:hint="eastAsia"/>
        </w:rPr>
        <w:lastRenderedPageBreak/>
        <w:t>标尺。改革校长考评制度应从以下几方面着手：首先，合理化考核目标，对校长的升迁不应以升学率为标准，对校长的考评应以改进校长工作为目的，激励校长更好地为学生成长和教师发展服务；第二，考评主体多元化，考核的主体除了校长的上级管理部门，还应包含教师、家长、学生及校长自身等，使考核的结果更加客观和公正；第三，考核的内容应该多样化，对校长的考核不仅仅是看校长是否完成了工作指标或上级规定的工作任务，还应看校长自身的专业发展和对教师专业发展的投入、对学生全面发展的关注和落实情况。苏联教育家苏霍姆林斯基曾说过，校长对学校的领导首先是教育思想的领导，其次才是学校的管理。任何一所学校，要形成自己的办学特色，较高的教育水平，校长就必须首先有先进教育理念。从某种意义上说，校长所拥有的先进教育理念是学校的核心竞争力和未来发展的希望，是学校最为强大的凝聚力和向心力，一个有先进教育理念的校长不仅指引了学校发展的方向，也指引了教师教和学生学的方向，从而最大限度地发挥师生的潜力，促进学校内涵式发展。</w:t>
      </w:r>
    </w:p>
    <w:p w:rsidR="00076752" w:rsidRDefault="00224521">
      <w:pPr>
        <w:spacing w:line="360" w:lineRule="auto"/>
        <w:ind w:firstLine="420"/>
        <w:rPr>
          <w:rFonts w:ascii="宋体" w:eastAsia="宋体" w:hAnsi="宋体" w:cs="宋体"/>
          <w:b/>
          <w:bCs/>
          <w:sz w:val="28"/>
          <w:szCs w:val="28"/>
        </w:rPr>
      </w:pPr>
      <w:r>
        <w:rPr>
          <w:rFonts w:ascii="宋体" w:hAnsi="宋体" w:cs="宋体" w:hint="eastAsia"/>
          <w:b/>
          <w:bCs/>
          <w:sz w:val="28"/>
          <w:szCs w:val="28"/>
        </w:rPr>
        <w:t>三、</w:t>
      </w:r>
      <w:r>
        <w:rPr>
          <w:rFonts w:ascii="宋体" w:eastAsia="宋体" w:hAnsi="宋体" w:cs="宋体" w:hint="eastAsia"/>
          <w:b/>
          <w:bCs/>
          <w:sz w:val="28"/>
          <w:szCs w:val="28"/>
        </w:rPr>
        <w:t>结语</w:t>
      </w:r>
    </w:p>
    <w:p w:rsidR="00076752" w:rsidRDefault="00224521">
      <w:pPr>
        <w:spacing w:line="360" w:lineRule="auto"/>
      </w:pPr>
      <w:r>
        <w:rPr>
          <w:rFonts w:hint="eastAsia"/>
        </w:rPr>
        <w:t xml:space="preserve">    </w:t>
      </w:r>
      <w:r>
        <w:rPr>
          <w:rFonts w:hint="eastAsia"/>
        </w:rPr>
        <w:t>综上所述，校长职级制是</w:t>
      </w:r>
      <w:r>
        <w:rPr>
          <w:rFonts w:asciiTheme="minorEastAsia" w:hAnsiTheme="minorEastAsia" w:cstheme="minorEastAsia" w:hint="eastAsia"/>
        </w:rPr>
        <w:t>我国基础教育人事制度改革的重要举措</w:t>
      </w:r>
      <w:r>
        <w:rPr>
          <w:rFonts w:hint="eastAsia"/>
        </w:rPr>
        <w:t>，为中小学校长专业发展提供了良好的途径。中小学校长必须要转变思想和理念，通过内外兼修来促进自身专业发展，立足学校管理实践，结合现代先进的教育管理理念与方法，全面</w:t>
      </w:r>
      <w:r>
        <w:rPr>
          <w:rFonts w:asciiTheme="minorEastAsia" w:hAnsiTheme="minorEastAsia" w:cstheme="minorEastAsia" w:hint="eastAsia"/>
        </w:rPr>
        <w:t>增强办学治校能力，成为真正的</w:t>
      </w:r>
      <w:r>
        <w:rPr>
          <w:rFonts w:hint="eastAsia"/>
        </w:rPr>
        <w:t>教育专家，从而提高基础教育效果与质量，促进国民整体基础教育水平不断提升。</w:t>
      </w:r>
    </w:p>
    <w:p w:rsidR="00076752" w:rsidRDefault="00076752">
      <w:pPr>
        <w:spacing w:line="360" w:lineRule="auto"/>
        <w:rPr>
          <w:rFonts w:ascii="宋体" w:hAnsi="宋体" w:cs="宋体"/>
          <w:b/>
          <w:bCs/>
          <w:szCs w:val="18"/>
          <w:shd w:val="clear" w:color="auto" w:fill="FFFFFF"/>
          <w:lang w:bidi="zh-CN"/>
        </w:rPr>
      </w:pPr>
    </w:p>
    <w:p w:rsidR="00076752" w:rsidRDefault="00076752">
      <w:pPr>
        <w:spacing w:line="360" w:lineRule="auto"/>
        <w:ind w:firstLine="420"/>
        <w:rPr>
          <w:rFonts w:ascii="宋体" w:eastAsia="宋体" w:hAnsi="宋体" w:cs="宋体"/>
        </w:rPr>
      </w:pPr>
    </w:p>
    <w:p w:rsidR="00076752" w:rsidRDefault="00076752">
      <w:pPr>
        <w:spacing w:line="360" w:lineRule="auto"/>
        <w:rPr>
          <w:rFonts w:ascii="黑体" w:eastAsia="黑体" w:hAnsi="黑体" w:cs="黑体"/>
          <w:b/>
          <w:bCs/>
          <w:kern w:val="0"/>
          <w:szCs w:val="21"/>
        </w:rPr>
      </w:pPr>
    </w:p>
    <w:p w:rsidR="00076752" w:rsidRDefault="00224521">
      <w:pPr>
        <w:spacing w:line="360" w:lineRule="auto"/>
        <w:rPr>
          <w:rFonts w:ascii="黑体" w:eastAsia="黑体" w:hAnsi="黑体" w:cs="黑体"/>
          <w:b/>
          <w:bCs/>
          <w:kern w:val="0"/>
          <w:szCs w:val="21"/>
        </w:rPr>
      </w:pPr>
      <w:r>
        <w:rPr>
          <w:rFonts w:ascii="黑体" w:eastAsia="黑体" w:hAnsi="黑体" w:cs="黑体" w:hint="eastAsia"/>
          <w:b/>
          <w:bCs/>
          <w:kern w:val="0"/>
          <w:szCs w:val="21"/>
        </w:rPr>
        <w:t>【参考文献】</w:t>
      </w:r>
    </w:p>
    <w:p w:rsidR="00076752" w:rsidRDefault="00224521">
      <w:pPr>
        <w:spacing w:line="360" w:lineRule="auto"/>
        <w:rPr>
          <w:rFonts w:ascii="宋体" w:eastAsia="宋体" w:hAnsi="宋体" w:cs="宋体"/>
          <w:sz w:val="18"/>
          <w:szCs w:val="18"/>
        </w:rPr>
      </w:pPr>
      <w:r>
        <w:rPr>
          <w:rFonts w:ascii="宋体" w:eastAsia="宋体" w:hAnsi="宋体" w:cs="宋体" w:hint="eastAsia"/>
          <w:sz w:val="18"/>
          <w:szCs w:val="18"/>
        </w:rPr>
        <w:t>[1]廖全明,蔡其勇. 中小学专家型校长的成长路径与促进措施[J]. 中小学教师培训,2016,01:29-32.</w:t>
      </w:r>
    </w:p>
    <w:p w:rsidR="00076752" w:rsidRDefault="00224521">
      <w:pPr>
        <w:spacing w:line="360" w:lineRule="auto"/>
        <w:rPr>
          <w:rFonts w:ascii="宋体" w:eastAsia="宋体" w:hAnsi="宋体" w:cs="宋体"/>
          <w:sz w:val="18"/>
          <w:szCs w:val="18"/>
        </w:rPr>
      </w:pPr>
      <w:r>
        <w:rPr>
          <w:rFonts w:ascii="宋体" w:eastAsia="宋体" w:hAnsi="宋体" w:cs="宋体" w:hint="eastAsia"/>
          <w:sz w:val="18"/>
          <w:szCs w:val="18"/>
        </w:rPr>
        <w:t xml:space="preserve">[2]李升全. 校长职级制改变了校长生态环境[J]. 人民教育,2016,07:40-41. </w:t>
      </w:r>
    </w:p>
    <w:p w:rsidR="00076752" w:rsidRDefault="00076752"/>
    <w:p w:rsidR="00076752" w:rsidRDefault="00076752"/>
    <w:sectPr w:rsidR="00076752" w:rsidSect="0007675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89B" w:rsidRDefault="0022289B" w:rsidP="000923CE">
      <w:r>
        <w:separator/>
      </w:r>
    </w:p>
  </w:endnote>
  <w:endnote w:type="continuationSeparator" w:id="1">
    <w:p w:rsidR="0022289B" w:rsidRDefault="0022289B" w:rsidP="00092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89B" w:rsidRDefault="0022289B" w:rsidP="000923CE">
      <w:r>
        <w:separator/>
      </w:r>
    </w:p>
  </w:footnote>
  <w:footnote w:type="continuationSeparator" w:id="1">
    <w:p w:rsidR="0022289B" w:rsidRDefault="0022289B" w:rsidP="00092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9F770"/>
    <w:multiLevelType w:val="multilevel"/>
    <w:tmpl w:val="56F9F770"/>
    <w:lvl w:ilvl="0">
      <w:start w:val="1"/>
      <w:numFmt w:val="chineseCountingThousand"/>
      <w:isLgl/>
      <w:suff w:val="space"/>
      <w:lvlText w:val="%1  "/>
      <w:lvlJc w:val="left"/>
      <w:pPr>
        <w:ind w:left="628" w:hanging="628"/>
      </w:pPr>
      <w:rPr>
        <w:rFonts w:hint="eastAsia"/>
      </w:rPr>
    </w:lvl>
    <w:lvl w:ilvl="1">
      <w:start w:val="1"/>
      <w:numFmt w:val="decimal"/>
      <w:isLgl/>
      <w:suff w:val="space"/>
      <w:lvlText w:val="%1.%2"/>
      <w:lvlJc w:val="left"/>
      <w:pPr>
        <w:ind w:left="443" w:hanging="465"/>
      </w:pPr>
      <w:rPr>
        <w:rFonts w:hint="eastAsia"/>
      </w:rPr>
    </w:lvl>
    <w:lvl w:ilvl="2">
      <w:start w:val="1"/>
      <w:numFmt w:val="decimal"/>
      <w:isLgl/>
      <w:suff w:val="space"/>
      <w:lvlText w:val="%1.%2.%3"/>
      <w:lvlJc w:val="left"/>
      <w:pPr>
        <w:ind w:left="1101" w:hanging="635"/>
      </w:pPr>
      <w:rPr>
        <w:rFonts w:hint="eastAsia"/>
      </w:rPr>
    </w:lvl>
    <w:lvl w:ilvl="3">
      <w:start w:val="1"/>
      <w:numFmt w:val="decimal"/>
      <w:lvlText w:val="%1.%2.%3.%4"/>
      <w:lvlJc w:val="left"/>
      <w:pPr>
        <w:tabs>
          <w:tab w:val="left" w:pos="1060"/>
        </w:tabs>
        <w:ind w:left="1060" w:hanging="864"/>
      </w:pPr>
      <w:rPr>
        <w:rFonts w:hint="eastAsia"/>
      </w:rPr>
    </w:lvl>
    <w:lvl w:ilvl="4">
      <w:start w:val="1"/>
      <w:numFmt w:val="decimal"/>
      <w:lvlText w:val="%1.%2.%3.%4.%5"/>
      <w:lvlJc w:val="left"/>
      <w:pPr>
        <w:tabs>
          <w:tab w:val="left" w:pos="1204"/>
        </w:tabs>
        <w:ind w:left="1204" w:hanging="1008"/>
      </w:pPr>
      <w:rPr>
        <w:rFonts w:hint="eastAsia"/>
      </w:rPr>
    </w:lvl>
    <w:lvl w:ilvl="5">
      <w:start w:val="1"/>
      <w:numFmt w:val="decimal"/>
      <w:lvlText w:val="%1.%2.%3.%4.%5.%6"/>
      <w:lvlJc w:val="left"/>
      <w:pPr>
        <w:tabs>
          <w:tab w:val="left" w:pos="1348"/>
        </w:tabs>
        <w:ind w:left="1348" w:hanging="1152"/>
      </w:pPr>
      <w:rPr>
        <w:rFonts w:hint="eastAsia"/>
      </w:rPr>
    </w:lvl>
    <w:lvl w:ilvl="6">
      <w:start w:val="1"/>
      <w:numFmt w:val="decimal"/>
      <w:lvlText w:val="%1.%2.%3.%4.%5.%6.%7"/>
      <w:lvlJc w:val="left"/>
      <w:pPr>
        <w:tabs>
          <w:tab w:val="left" w:pos="1492"/>
        </w:tabs>
        <w:ind w:left="1492" w:hanging="1296"/>
      </w:pPr>
      <w:rPr>
        <w:rFonts w:hint="eastAsia"/>
      </w:rPr>
    </w:lvl>
    <w:lvl w:ilvl="7">
      <w:start w:val="1"/>
      <w:numFmt w:val="decimal"/>
      <w:pStyle w:val="8"/>
      <w:lvlText w:val="%1.%2.%3.%4.%5.%6.%7.%8"/>
      <w:lvlJc w:val="left"/>
      <w:pPr>
        <w:tabs>
          <w:tab w:val="left" w:pos="1636"/>
        </w:tabs>
        <w:ind w:left="1636" w:hanging="1440"/>
      </w:pPr>
      <w:rPr>
        <w:rFonts w:hint="eastAsia"/>
      </w:rPr>
    </w:lvl>
    <w:lvl w:ilvl="8">
      <w:start w:val="1"/>
      <w:numFmt w:val="decimal"/>
      <w:lvlText w:val="%1.%2.%3.%4.%5.%6.%7.%8.%9"/>
      <w:lvlJc w:val="left"/>
      <w:pPr>
        <w:tabs>
          <w:tab w:val="left" w:pos="1780"/>
        </w:tabs>
        <w:ind w:left="1780"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0D305BB"/>
    <w:rsid w:val="00076752"/>
    <w:rsid w:val="000923CE"/>
    <w:rsid w:val="000E4EB3"/>
    <w:rsid w:val="00184B5B"/>
    <w:rsid w:val="00206C54"/>
    <w:rsid w:val="0022289B"/>
    <w:rsid w:val="00224521"/>
    <w:rsid w:val="00486E06"/>
    <w:rsid w:val="005D073A"/>
    <w:rsid w:val="006E4643"/>
    <w:rsid w:val="00930276"/>
    <w:rsid w:val="009F7D43"/>
    <w:rsid w:val="00D5162C"/>
    <w:rsid w:val="00E71325"/>
    <w:rsid w:val="00FD555F"/>
    <w:rsid w:val="018174A7"/>
    <w:rsid w:val="03427EF3"/>
    <w:rsid w:val="05576ABB"/>
    <w:rsid w:val="07190D00"/>
    <w:rsid w:val="08D40E06"/>
    <w:rsid w:val="09497BC0"/>
    <w:rsid w:val="097B40E2"/>
    <w:rsid w:val="0BDC02B2"/>
    <w:rsid w:val="0D275006"/>
    <w:rsid w:val="0F072CFC"/>
    <w:rsid w:val="0F393D58"/>
    <w:rsid w:val="0F62277D"/>
    <w:rsid w:val="10260C26"/>
    <w:rsid w:val="109A64A3"/>
    <w:rsid w:val="12F94BD1"/>
    <w:rsid w:val="133279EC"/>
    <w:rsid w:val="134A7D3F"/>
    <w:rsid w:val="14197C0F"/>
    <w:rsid w:val="154836E4"/>
    <w:rsid w:val="15E46BF5"/>
    <w:rsid w:val="167B37A4"/>
    <w:rsid w:val="1B350577"/>
    <w:rsid w:val="1B496795"/>
    <w:rsid w:val="1D2567C9"/>
    <w:rsid w:val="1F6230F5"/>
    <w:rsid w:val="25E40187"/>
    <w:rsid w:val="275A3D53"/>
    <w:rsid w:val="283A4CC6"/>
    <w:rsid w:val="2B117FF2"/>
    <w:rsid w:val="2B4A1F60"/>
    <w:rsid w:val="33106B78"/>
    <w:rsid w:val="33BF2F38"/>
    <w:rsid w:val="35FC1A7C"/>
    <w:rsid w:val="38CF6B0A"/>
    <w:rsid w:val="38DD4E6F"/>
    <w:rsid w:val="3AE36C35"/>
    <w:rsid w:val="3D447331"/>
    <w:rsid w:val="406767FF"/>
    <w:rsid w:val="420B0D1A"/>
    <w:rsid w:val="42320F13"/>
    <w:rsid w:val="451276B4"/>
    <w:rsid w:val="45C74D05"/>
    <w:rsid w:val="46E23BB2"/>
    <w:rsid w:val="4FDE2578"/>
    <w:rsid w:val="522E735B"/>
    <w:rsid w:val="566B2191"/>
    <w:rsid w:val="5AA005F9"/>
    <w:rsid w:val="5B3C3B4F"/>
    <w:rsid w:val="60D305BB"/>
    <w:rsid w:val="630F443E"/>
    <w:rsid w:val="63F00B35"/>
    <w:rsid w:val="646E4BDC"/>
    <w:rsid w:val="65B5273B"/>
    <w:rsid w:val="66D80336"/>
    <w:rsid w:val="68163AFA"/>
    <w:rsid w:val="687F515A"/>
    <w:rsid w:val="697C4141"/>
    <w:rsid w:val="6CA200D8"/>
    <w:rsid w:val="6F7126A1"/>
    <w:rsid w:val="76420C90"/>
    <w:rsid w:val="78A51DFA"/>
    <w:rsid w:val="7B003B1B"/>
    <w:rsid w:val="7E5455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752"/>
    <w:pPr>
      <w:widowControl w:val="0"/>
      <w:jc w:val="both"/>
    </w:pPr>
    <w:rPr>
      <w:kern w:val="2"/>
      <w:sz w:val="21"/>
      <w:szCs w:val="22"/>
    </w:rPr>
  </w:style>
  <w:style w:type="paragraph" w:styleId="1">
    <w:name w:val="heading 1"/>
    <w:basedOn w:val="a"/>
    <w:next w:val="a"/>
    <w:link w:val="1Char"/>
    <w:qFormat/>
    <w:rsid w:val="00076752"/>
    <w:pPr>
      <w:keepNext/>
      <w:keepLines/>
      <w:spacing w:before="340" w:after="330" w:line="578" w:lineRule="auto"/>
      <w:jc w:val="center"/>
      <w:outlineLvl w:val="0"/>
    </w:pPr>
    <w:rPr>
      <w:rFonts w:ascii="Calibri" w:eastAsia="黑体" w:hAnsi="Calibri" w:cs="Times New Roman"/>
      <w:b/>
      <w:bCs/>
      <w:kern w:val="44"/>
      <w:sz w:val="30"/>
      <w:szCs w:val="44"/>
    </w:rPr>
  </w:style>
  <w:style w:type="paragraph" w:styleId="2">
    <w:name w:val="heading 2"/>
    <w:basedOn w:val="a"/>
    <w:next w:val="a"/>
    <w:link w:val="2Char"/>
    <w:unhideWhenUsed/>
    <w:qFormat/>
    <w:rsid w:val="00076752"/>
    <w:pPr>
      <w:keepNext/>
      <w:keepLines/>
      <w:adjustRightInd w:val="0"/>
      <w:snapToGrid w:val="0"/>
      <w:spacing w:before="480" w:after="120"/>
      <w:jc w:val="left"/>
      <w:outlineLvl w:val="1"/>
    </w:pPr>
    <w:rPr>
      <w:rFonts w:ascii="Times New Roman" w:eastAsia="黑体" w:hAnsi="Times New Roman" w:cs="Times New Roman"/>
      <w:b/>
      <w:sz w:val="28"/>
      <w:szCs w:val="28"/>
    </w:rPr>
  </w:style>
  <w:style w:type="paragraph" w:styleId="3">
    <w:name w:val="heading 3"/>
    <w:basedOn w:val="a"/>
    <w:next w:val="a"/>
    <w:link w:val="3Char"/>
    <w:unhideWhenUsed/>
    <w:qFormat/>
    <w:rsid w:val="00076752"/>
    <w:pPr>
      <w:keepNext/>
      <w:keepLines/>
      <w:spacing w:line="416" w:lineRule="auto"/>
      <w:jc w:val="left"/>
      <w:outlineLvl w:val="2"/>
    </w:pPr>
    <w:rPr>
      <w:rFonts w:ascii="Times New Roman" w:eastAsia="黑体" w:hAnsi="Times New Roman"/>
      <w:b/>
      <w:bCs/>
      <w:sz w:val="24"/>
      <w:szCs w:val="32"/>
    </w:rPr>
  </w:style>
  <w:style w:type="paragraph" w:styleId="8">
    <w:name w:val="heading 8"/>
    <w:basedOn w:val="a"/>
    <w:next w:val="a"/>
    <w:unhideWhenUsed/>
    <w:qFormat/>
    <w:rsid w:val="00076752"/>
    <w:pPr>
      <w:keepNext/>
      <w:keepLines/>
      <w:numPr>
        <w:ilvl w:val="7"/>
        <w:numId w:val="1"/>
      </w:numPr>
      <w:spacing w:line="317"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76752"/>
    <w:rPr>
      <w:rFonts w:ascii="Calibri" w:eastAsia="黑体" w:hAnsi="Calibri" w:cs="Calibri"/>
      <w:b/>
      <w:bCs/>
      <w:kern w:val="44"/>
      <w:sz w:val="30"/>
      <w:szCs w:val="44"/>
    </w:rPr>
  </w:style>
  <w:style w:type="character" w:customStyle="1" w:styleId="2Char">
    <w:name w:val="标题 2 Char"/>
    <w:link w:val="2"/>
    <w:qFormat/>
    <w:rsid w:val="00076752"/>
    <w:rPr>
      <w:rFonts w:ascii="Times New Roman" w:eastAsia="黑体" w:hAnsi="Times New Roman" w:cs="黑体"/>
      <w:b/>
      <w:kern w:val="2"/>
      <w:sz w:val="28"/>
      <w:szCs w:val="28"/>
    </w:rPr>
  </w:style>
  <w:style w:type="character" w:customStyle="1" w:styleId="3Char">
    <w:name w:val="标题 3 Char"/>
    <w:link w:val="3"/>
    <w:qFormat/>
    <w:rsid w:val="00076752"/>
    <w:rPr>
      <w:rFonts w:ascii="Times New Roman" w:eastAsia="黑体" w:hAnsi="Times New Roman" w:hint="eastAsia"/>
      <w:b/>
      <w:bCs/>
      <w:sz w:val="28"/>
      <w:szCs w:val="32"/>
    </w:rPr>
  </w:style>
  <w:style w:type="paragraph" w:customStyle="1" w:styleId="a3">
    <w:name w:val="图名中文"/>
    <w:basedOn w:val="a"/>
    <w:qFormat/>
    <w:rsid w:val="00076752"/>
    <w:pPr>
      <w:jc w:val="center"/>
    </w:pPr>
    <w:rPr>
      <w:rFonts w:ascii="宋体" w:eastAsia="宋体" w:hAnsi="宋体"/>
      <w:szCs w:val="21"/>
    </w:rPr>
  </w:style>
  <w:style w:type="paragraph" w:styleId="a4">
    <w:name w:val="header"/>
    <w:basedOn w:val="a"/>
    <w:link w:val="Char"/>
    <w:rsid w:val="00092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923CE"/>
    <w:rPr>
      <w:kern w:val="2"/>
      <w:sz w:val="18"/>
      <w:szCs w:val="18"/>
    </w:rPr>
  </w:style>
  <w:style w:type="paragraph" w:styleId="a5">
    <w:name w:val="footer"/>
    <w:basedOn w:val="a"/>
    <w:link w:val="Char0"/>
    <w:rsid w:val="000923CE"/>
    <w:pPr>
      <w:tabs>
        <w:tab w:val="center" w:pos="4153"/>
        <w:tab w:val="right" w:pos="8306"/>
      </w:tabs>
      <w:snapToGrid w:val="0"/>
      <w:jc w:val="left"/>
    </w:pPr>
    <w:rPr>
      <w:sz w:val="18"/>
      <w:szCs w:val="18"/>
    </w:rPr>
  </w:style>
  <w:style w:type="character" w:customStyle="1" w:styleId="Char0">
    <w:name w:val="页脚 Char"/>
    <w:basedOn w:val="a0"/>
    <w:link w:val="a5"/>
    <w:rsid w:val="000923C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晓翌</dc:creator>
  <cp:lastModifiedBy>Lenovo</cp:lastModifiedBy>
  <cp:revision>9</cp:revision>
  <dcterms:created xsi:type="dcterms:W3CDTF">2016-07-05T01:21:00Z</dcterms:created>
  <dcterms:modified xsi:type="dcterms:W3CDTF">2017-03-15T08:42:00Z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