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9C" w:rsidRDefault="005C3D85">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探究高中数学教学中学生自主创新能力培养策略</w:t>
      </w:r>
    </w:p>
    <w:p w:rsidR="00AC2C9C" w:rsidRDefault="005C3D85">
      <w:pPr>
        <w:widowControl/>
        <w:wordWrap w:val="0"/>
        <w:spacing w:line="360" w:lineRule="auto"/>
        <w:jc w:val="center"/>
        <w:rPr>
          <w:rFonts w:ascii="楷体" w:eastAsia="楷体" w:hAnsi="楷体" w:cs="楷体"/>
          <w:b/>
          <w:bCs/>
          <w:sz w:val="28"/>
          <w:szCs w:val="28"/>
        </w:rPr>
      </w:pPr>
      <w:r>
        <w:rPr>
          <w:rFonts w:ascii="楷体" w:eastAsia="楷体" w:hAnsi="楷体" w:cs="楷体" w:hint="eastAsia"/>
          <w:b/>
          <w:bCs/>
          <w:sz w:val="28"/>
          <w:szCs w:val="28"/>
        </w:rPr>
        <w:t xml:space="preserve"> 傅永忠  </w:t>
      </w:r>
    </w:p>
    <w:p w:rsidR="00AC2C9C" w:rsidRDefault="005C3D85">
      <w:pPr>
        <w:widowControl/>
        <w:wordWrap w:val="0"/>
        <w:spacing w:line="360" w:lineRule="auto"/>
        <w:jc w:val="center"/>
        <w:rPr>
          <w:rFonts w:ascii="楷体" w:eastAsia="楷体" w:hAnsi="楷体" w:cs="楷体"/>
          <w:b/>
          <w:bCs/>
          <w:sz w:val="28"/>
          <w:szCs w:val="28"/>
        </w:rPr>
      </w:pPr>
      <w:r>
        <w:rPr>
          <w:rFonts w:ascii="楷体" w:eastAsia="楷体" w:hAnsi="楷体" w:cs="楷体" w:hint="eastAsia"/>
          <w:b/>
          <w:bCs/>
          <w:sz w:val="28"/>
          <w:szCs w:val="28"/>
        </w:rPr>
        <w:t xml:space="preserve">浙江省东阳市外国语学校  322100       </w:t>
      </w:r>
    </w:p>
    <w:p w:rsidR="00AC2C9C" w:rsidRDefault="00AC2C9C">
      <w:pPr>
        <w:widowControl/>
        <w:wordWrap w:val="0"/>
        <w:spacing w:line="360" w:lineRule="auto"/>
        <w:jc w:val="center"/>
        <w:rPr>
          <w:rFonts w:ascii="楷体" w:eastAsia="楷体" w:hAnsi="楷体" w:cs="楷体"/>
          <w:b/>
          <w:bCs/>
          <w:sz w:val="28"/>
          <w:szCs w:val="28"/>
        </w:rPr>
      </w:pPr>
    </w:p>
    <w:p w:rsidR="00AC2C9C" w:rsidRDefault="005C3D85">
      <w:pPr>
        <w:spacing w:line="360" w:lineRule="auto"/>
      </w:pPr>
      <w:r>
        <w:rPr>
          <w:rFonts w:ascii="黑体" w:eastAsia="黑体" w:hAnsi="黑体" w:cs="黑体" w:hint="eastAsia"/>
          <w:b/>
          <w:bCs/>
          <w:szCs w:val="18"/>
          <w:shd w:val="clear" w:color="auto" w:fill="FFFFFF"/>
        </w:rPr>
        <w:t>【摘要】</w:t>
      </w:r>
      <w:r>
        <w:rPr>
          <w:rFonts w:ascii="楷体" w:eastAsia="楷体" w:hAnsi="楷体" w:cs="楷体" w:hint="eastAsia"/>
        </w:rPr>
        <w:t>伴随着信息科技技术的高速度发展,现代数学已经被广泛的运用到了其它领域中,而且成为一门与自然和社会并驾齐驱的学科。数学应用创新意识与创新精神已经成为了数学素养重要的部分,也越来越受到人们的关注。培养学生的自主创新精神与创新能力成为了教学活动的主要教学目标，创新能力的培养也就成了课堂教学活动的中心环节。在高中数学课堂教学中，想要培养学生的自主创新意识与创新能力，就需要在数学教学中不断创新形式多样的教学方式与教学手段，引导学生在课堂中主动质疑、析疑并解疑，让他们在思考过程中不断突破自己，从而实现自主创新能力的培养。提升教师课堂教学效率的目的，实现全体学生的共同进步与发展。 为此，本文将主要针对高中数学课堂教学中自主创新能力培养进行了分析与探究。</w:t>
      </w:r>
    </w:p>
    <w:p w:rsidR="00AC2C9C" w:rsidRDefault="00AC2C9C">
      <w:pPr>
        <w:spacing w:line="360" w:lineRule="auto"/>
        <w:rPr>
          <w:rFonts w:ascii="楷体" w:eastAsia="楷体" w:hAnsi="楷体" w:cs="楷体"/>
        </w:rPr>
      </w:pPr>
    </w:p>
    <w:p w:rsidR="00AC2C9C" w:rsidRDefault="005C3D85">
      <w:pPr>
        <w:spacing w:line="360" w:lineRule="auto"/>
        <w:rPr>
          <w:rFonts w:ascii="楷体" w:eastAsia="楷体" w:hAnsi="楷体" w:cs="楷体"/>
          <w:kern w:val="0"/>
          <w:szCs w:val="21"/>
        </w:rPr>
      </w:pPr>
      <w:r>
        <w:rPr>
          <w:rFonts w:ascii="黑体" w:eastAsia="黑体" w:hAnsi="黑体" w:cs="黑体" w:hint="eastAsia"/>
          <w:b/>
          <w:bCs/>
          <w:szCs w:val="21"/>
        </w:rPr>
        <w:t>【关键词】</w:t>
      </w:r>
      <w:r>
        <w:rPr>
          <w:rFonts w:ascii="楷体" w:eastAsia="楷体" w:hAnsi="楷体" w:cs="楷体" w:hint="eastAsia"/>
        </w:rPr>
        <w:t>自主创新能力；高中数学；培养策略</w:t>
      </w:r>
    </w:p>
    <w:p w:rsidR="00AC2C9C" w:rsidRDefault="00AC2C9C" w:rsidP="00362093">
      <w:pPr>
        <w:widowControl/>
        <w:spacing w:line="360" w:lineRule="auto"/>
        <w:ind w:left="-360" w:firstLineChars="200" w:firstLine="420"/>
        <w:jc w:val="left"/>
        <w:rPr>
          <w:rFonts w:ascii="宋体" w:hAnsi="宋体" w:cs="宋体"/>
          <w:kern w:val="0"/>
          <w:szCs w:val="21"/>
        </w:rPr>
      </w:pPr>
    </w:p>
    <w:p w:rsidR="00AC2C9C" w:rsidRDefault="00AC2C9C" w:rsidP="00362093">
      <w:pPr>
        <w:widowControl/>
        <w:spacing w:line="360" w:lineRule="auto"/>
        <w:ind w:left="-360" w:firstLineChars="200" w:firstLine="420"/>
        <w:jc w:val="left"/>
        <w:rPr>
          <w:rFonts w:ascii="宋体" w:hAnsi="宋体" w:cs="宋体"/>
          <w:kern w:val="0"/>
          <w:szCs w:val="21"/>
        </w:rPr>
      </w:pPr>
    </w:p>
    <w:p w:rsidR="00AC2C9C" w:rsidRDefault="005C3D85">
      <w:pPr>
        <w:spacing w:line="360" w:lineRule="auto"/>
        <w:ind w:firstLine="420"/>
        <w:rPr>
          <w:rFonts w:ascii="宋体" w:eastAsia="宋体" w:hAnsi="宋体" w:cs="宋体"/>
          <w:b/>
          <w:bCs/>
          <w:sz w:val="28"/>
          <w:szCs w:val="28"/>
        </w:rPr>
      </w:pPr>
      <w:r>
        <w:rPr>
          <w:rFonts w:ascii="宋体" w:eastAsia="宋体" w:hAnsi="宋体" w:cs="宋体" w:hint="eastAsia"/>
          <w:b/>
          <w:bCs/>
          <w:sz w:val="28"/>
          <w:szCs w:val="28"/>
        </w:rPr>
        <w:t>1 引言</w:t>
      </w:r>
    </w:p>
    <w:p w:rsidR="00AC2C9C" w:rsidRDefault="005C3D85">
      <w:pPr>
        <w:spacing w:line="360" w:lineRule="auto"/>
        <w:ind w:firstLine="420"/>
      </w:pPr>
      <w:r>
        <w:rPr>
          <w:rFonts w:hint="eastAsia"/>
        </w:rPr>
        <w:t>目前</w:t>
      </w:r>
      <w:r>
        <w:rPr>
          <w:rFonts w:hint="eastAsia"/>
        </w:rPr>
        <w:t>,</w:t>
      </w:r>
      <w:r>
        <w:rPr>
          <w:rFonts w:hint="eastAsia"/>
        </w:rPr>
        <w:t>我国正处于一个高速发展的时期</w:t>
      </w:r>
      <w:r>
        <w:rPr>
          <w:rFonts w:hint="eastAsia"/>
        </w:rPr>
        <w:t>,</w:t>
      </w:r>
      <w:r>
        <w:rPr>
          <w:rFonts w:hint="eastAsia"/>
        </w:rPr>
        <w:t>也是经济全球化的时代，国家与社会需要大批量的具有创新能力的综合型人才，这种综合型人才，要在各个阶段都要具有创新意识。但从我国目前的高中数学现状来看，教学过程中存在着许多问题，影响着学生的自主创新能力的培养与发展，如教师教学观念落后，教学方式单调等，这些都严重抑制与阻碍了学生主动思考、</w:t>
      </w:r>
      <w:r>
        <w:rPr>
          <w:rFonts w:hint="eastAsia"/>
        </w:rPr>
        <w:t xml:space="preserve"> </w:t>
      </w:r>
      <w:r>
        <w:rPr>
          <w:rFonts w:hint="eastAsia"/>
        </w:rPr>
        <w:t>积极探索的精神，长此以往，学生的探究精神与创新能力都会被扼杀，只会机械、被动地接受教师讲授的现有知识，从而影响教师课堂教学效率的提升以及学生学习能力的提高。</w:t>
      </w:r>
      <w:r>
        <w:rPr>
          <w:rFonts w:hint="eastAsia"/>
        </w:rPr>
        <w:t xml:space="preserve"> </w:t>
      </w:r>
      <w:r>
        <w:rPr>
          <w:rFonts w:hint="eastAsia"/>
        </w:rPr>
        <w:t>基于此，本文下面将主要针对高中数学教学中存在的问题进行探究，并提出学生自主创新能力培养的方法策略。</w:t>
      </w:r>
    </w:p>
    <w:p w:rsidR="00AC2C9C" w:rsidRDefault="005C3D85">
      <w:pPr>
        <w:spacing w:line="360" w:lineRule="auto"/>
        <w:ind w:firstLine="420"/>
        <w:rPr>
          <w:rFonts w:ascii="宋体" w:eastAsia="宋体" w:hAnsi="宋体" w:cs="宋体"/>
          <w:b/>
          <w:bCs/>
          <w:sz w:val="28"/>
          <w:szCs w:val="28"/>
        </w:rPr>
      </w:pPr>
      <w:r>
        <w:rPr>
          <w:rFonts w:ascii="宋体" w:eastAsia="宋体" w:hAnsi="宋体" w:cs="宋体" w:hint="eastAsia"/>
          <w:b/>
          <w:bCs/>
          <w:sz w:val="28"/>
          <w:szCs w:val="28"/>
        </w:rPr>
        <w:lastRenderedPageBreak/>
        <w:t>2 营造和谐课堂氛围,培养学生创新意识</w:t>
      </w:r>
    </w:p>
    <w:p w:rsidR="00AC2C9C" w:rsidRDefault="005C3D85">
      <w:pPr>
        <w:spacing w:line="360" w:lineRule="auto"/>
        <w:ind w:firstLine="420"/>
      </w:pPr>
      <w:r>
        <w:rPr>
          <w:rFonts w:hint="eastAsia"/>
        </w:rPr>
        <w:t>学生自主创新能力培养与发展的前提是要有一个良好的学习环境，同时也是提高课堂教学效率的关键。而在传统教育教学模式之下，很多教师很难摆脱应试教育的束缚，无法树立新型的具有创新性的教学观念，在课堂教学过程中，他们常常采用“填鸭式”的教学方式向学生来一味地向学生灌输知识，学生的积极主动性得不到发挥不说，主观积极性也不能得到调动，长此以往，不仅不能激发学生的学习兴趣，还不能激活学生的思维能力，提升学生的自主创新能力。</w:t>
      </w:r>
      <w:r>
        <w:rPr>
          <w:rFonts w:hint="eastAsia"/>
        </w:rPr>
        <w:t xml:space="preserve"> </w:t>
      </w:r>
      <w:r>
        <w:rPr>
          <w:rFonts w:hint="eastAsia"/>
        </w:rPr>
        <w:t>因此，在高中数学课堂教学中，教师应当努力营造一种和谐、民主、平等的课堂教学氛围，让学生能在轻松、愉悦的学习氛围中，发散自己的思维，通过不断发现问题、解决问题等一系列过程逐步培养学生的创新意识与创新能力。</w:t>
      </w:r>
      <w:r>
        <w:rPr>
          <w:rFonts w:hint="eastAsia"/>
        </w:rPr>
        <w:t xml:space="preserve"> </w:t>
      </w:r>
      <w:r>
        <w:rPr>
          <w:rFonts w:hint="eastAsia"/>
        </w:rPr>
        <w:t>例如，在数学课堂教学中，教师可以采取一些激疑、引趣、讨论以及悬念等多种教学手段与教学途径，以此来激活学生的学习兴趣与求知欲望，活跃课堂教学氛围，在充分尊重学生人格前提下，最大限度地调动学生的主观积极性，培养学生的自主创新能力与探究精神。</w:t>
      </w:r>
      <w:r>
        <w:rPr>
          <w:rFonts w:hint="eastAsia"/>
        </w:rPr>
        <w:t xml:space="preserve"> </w:t>
      </w:r>
      <w:r>
        <w:rPr>
          <w:rFonts w:hint="eastAsia"/>
        </w:rPr>
        <w:t>唯有良好的学习氛围被建立与营造，才能激发学生的积极主动性，调动学生的主观积极性，激发学生的求知欲，培养学生的创新能力与探究精神。</w:t>
      </w:r>
    </w:p>
    <w:p w:rsidR="00AC2C9C" w:rsidRDefault="005C3D85">
      <w:pPr>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t xml:space="preserve">3 </w:t>
      </w:r>
      <w:r>
        <w:rPr>
          <w:rFonts w:ascii="Times New Roman" w:hAnsi="Times New Roman" w:cs="Times New Roman" w:hint="eastAsia"/>
          <w:b/>
          <w:bCs/>
          <w:sz w:val="28"/>
          <w:szCs w:val="28"/>
        </w:rPr>
        <w:t>创设问题教学情境</w:t>
      </w:r>
      <w:r>
        <w:rPr>
          <w:rFonts w:ascii="Times New Roman" w:hAnsi="Times New Roman" w:cs="Times New Roman" w:hint="eastAsia"/>
          <w:b/>
          <w:bCs/>
          <w:sz w:val="28"/>
          <w:szCs w:val="28"/>
        </w:rPr>
        <w:t>,</w:t>
      </w:r>
      <w:r>
        <w:rPr>
          <w:rFonts w:ascii="Times New Roman" w:hAnsi="Times New Roman" w:cs="Times New Roman" w:hint="eastAsia"/>
          <w:b/>
          <w:bCs/>
          <w:sz w:val="28"/>
          <w:szCs w:val="28"/>
        </w:rPr>
        <w:t>提升学生创新能力</w:t>
      </w:r>
    </w:p>
    <w:p w:rsidR="00AC2C9C" w:rsidRDefault="005C3D85">
      <w:pPr>
        <w:spacing w:line="360" w:lineRule="auto"/>
        <w:ind w:firstLine="420"/>
      </w:pPr>
      <w:r>
        <w:t>在</w:t>
      </w:r>
      <w:r>
        <w:rPr>
          <w:rFonts w:hint="eastAsia"/>
        </w:rPr>
        <w:t>高中数学</w:t>
      </w:r>
      <w:r>
        <w:t>学习</w:t>
      </w:r>
      <w:r>
        <w:rPr>
          <w:rFonts w:hint="eastAsia"/>
        </w:rPr>
        <w:t>过程</w:t>
      </w:r>
      <w:r>
        <w:t>中，爱好与兴趣是最好的老师，教学实践也证明只有学生在学习兴趣驱使下，才会主动</w:t>
      </w:r>
      <w:r>
        <w:rPr>
          <w:rFonts w:hint="eastAsia"/>
        </w:rPr>
        <w:t>的去</w:t>
      </w:r>
      <w:r>
        <w:t>获取知识、积极参与</w:t>
      </w:r>
      <w:r>
        <w:rPr>
          <w:rFonts w:hint="eastAsia"/>
        </w:rPr>
        <w:t>学习</w:t>
      </w:r>
      <w:r>
        <w:t>，这对于</w:t>
      </w:r>
      <w:r>
        <w:rPr>
          <w:rFonts w:hint="eastAsia"/>
        </w:rPr>
        <w:t>在高中数学教学过程中</w:t>
      </w:r>
      <w:r>
        <w:t>培养学生的自主创新能力，提高课堂教学效率有着巨大地促进作用。</w:t>
      </w:r>
      <w:r>
        <w:t xml:space="preserve"> </w:t>
      </w:r>
      <w:r>
        <w:rPr>
          <w:rFonts w:hint="eastAsia"/>
        </w:rPr>
        <w:t>因此</w:t>
      </w:r>
      <w:r>
        <w:t>，在高中数学课堂教学中，教师想要培养学生的自主创新能力，就应当努力消除学生在</w:t>
      </w:r>
      <w:r>
        <w:rPr>
          <w:rFonts w:hint="eastAsia"/>
        </w:rPr>
        <w:t>高中</w:t>
      </w:r>
      <w:r>
        <w:t>数学思维上的</w:t>
      </w:r>
      <w:r>
        <w:rPr>
          <w:rFonts w:hint="eastAsia"/>
        </w:rPr>
        <w:t>种种</w:t>
      </w:r>
      <w:r>
        <w:t>障碍，激发与提升学生对于学习数学的浓厚兴趣。</w:t>
      </w:r>
      <w:r>
        <w:rPr>
          <w:rFonts w:hint="eastAsia"/>
        </w:rPr>
        <w:t>而且</w:t>
      </w:r>
      <w:r>
        <w:t>对于</w:t>
      </w:r>
      <w:r>
        <w:rPr>
          <w:rFonts w:hint="eastAsia"/>
        </w:rPr>
        <w:t>一个</w:t>
      </w:r>
      <w:r>
        <w:t>高中生来讲，都</w:t>
      </w:r>
      <w:r>
        <w:rPr>
          <w:rFonts w:hint="eastAsia"/>
        </w:rPr>
        <w:t>在一定程度上</w:t>
      </w:r>
      <w:r>
        <w:t>具有了一定的思维能力与思辨能力，</w:t>
      </w:r>
      <w:r>
        <w:rPr>
          <w:rFonts w:hint="eastAsia"/>
        </w:rPr>
        <w:t>如果</w:t>
      </w:r>
      <w:r>
        <w:t>想要激发他们的学习兴趣，只有创设具有价值性、探究性问题情境才能调动其学习欲望，提升学生创新能力。例如，在教学《任意角的三角函数》</w:t>
      </w:r>
      <w:r>
        <w:rPr>
          <w:rFonts w:hint="eastAsia"/>
        </w:rPr>
        <w:t>这</w:t>
      </w:r>
      <w:r>
        <w:t>一节时，教师可以这样创设问题教学情境：咱们现在只有以</w:t>
      </w:r>
      <w:r>
        <w:t xml:space="preserve"> O </w:t>
      </w:r>
      <w:r>
        <w:t>为原点画一个以</w:t>
      </w:r>
      <w:r>
        <w:t xml:space="preserve"> X </w:t>
      </w:r>
      <w:r>
        <w:t>为横轴，以</w:t>
      </w:r>
      <w:r>
        <w:t xml:space="preserve"> Y </w:t>
      </w:r>
      <w:r>
        <w:t>轴为纵轴的二维坐标，并在此坐标轴上画一个以</w:t>
      </w:r>
      <w:r>
        <w:t xml:space="preserve"> O </w:t>
      </w:r>
      <w:r>
        <w:rPr>
          <w:rFonts w:hint="eastAsia"/>
        </w:rPr>
        <w:t>为原点的三角形，那么，请问锐角</w:t>
      </w:r>
      <w:r>
        <w:rPr>
          <w:rFonts w:hint="eastAsia"/>
        </w:rPr>
        <w:t xml:space="preserve"> O </w:t>
      </w:r>
      <w:r>
        <w:rPr>
          <w:rFonts w:hint="eastAsia"/>
        </w:rPr>
        <w:t>的余弦、正弦、余切、正切怎样表示？</w:t>
      </w:r>
      <w:r>
        <w:rPr>
          <w:rFonts w:hint="eastAsia"/>
        </w:rPr>
        <w:t xml:space="preserve"> </w:t>
      </w:r>
      <w:r>
        <w:rPr>
          <w:rFonts w:hint="eastAsia"/>
        </w:rPr>
        <w:t>此时，借助直角三角形复习回顾，接着继续发问：“锐角三角函数就是以锐角为自变量，以比值为函数的函数，那么你能用直角坐标系中角的终边上点的坐标来表示锐角三角函数吗？</w:t>
      </w:r>
      <w:r>
        <w:rPr>
          <w:rFonts w:hint="eastAsia"/>
        </w:rPr>
        <w:t xml:space="preserve"> </w:t>
      </w:r>
      <w:r>
        <w:rPr>
          <w:rFonts w:hint="eastAsia"/>
        </w:rPr>
        <w:t>”这样，</w:t>
      </w:r>
      <w:r>
        <w:rPr>
          <w:rFonts w:hint="eastAsia"/>
        </w:rPr>
        <w:t xml:space="preserve"> </w:t>
      </w:r>
      <w:r>
        <w:rPr>
          <w:rFonts w:hint="eastAsia"/>
        </w:rPr>
        <w:t>通过问题的提出，</w:t>
      </w:r>
      <w:r>
        <w:rPr>
          <w:rFonts w:hint="eastAsia"/>
        </w:rPr>
        <w:t xml:space="preserve"> </w:t>
      </w:r>
      <w:r>
        <w:rPr>
          <w:rFonts w:hint="eastAsia"/>
        </w:rPr>
        <w:t>学生会更加</w:t>
      </w:r>
      <w:r>
        <w:rPr>
          <w:rFonts w:hint="eastAsia"/>
        </w:rPr>
        <w:lastRenderedPageBreak/>
        <w:t>积极主动地投入到课堂学习中，主动思考、积极探索，进而有助于学生自主创新能力的培养与提升，真正实现课堂教学效率的提高。</w:t>
      </w:r>
    </w:p>
    <w:p w:rsidR="00AC2C9C" w:rsidRDefault="005C3D85">
      <w:pPr>
        <w:spacing w:line="360" w:lineRule="auto"/>
        <w:ind w:firstLine="560"/>
        <w:rPr>
          <w:rFonts w:ascii="Times New Roman" w:hAnsi="Times New Roman" w:cs="Times New Roman"/>
          <w:b/>
          <w:bCs/>
          <w:sz w:val="28"/>
          <w:szCs w:val="28"/>
        </w:rPr>
      </w:pPr>
      <w:r>
        <w:rPr>
          <w:rFonts w:ascii="Times New Roman" w:hAnsi="Times New Roman" w:cs="Times New Roman" w:hint="eastAsia"/>
          <w:b/>
          <w:bCs/>
          <w:sz w:val="28"/>
          <w:szCs w:val="28"/>
        </w:rPr>
        <w:t xml:space="preserve">4 </w:t>
      </w:r>
      <w:r>
        <w:rPr>
          <w:rFonts w:ascii="Times New Roman" w:hAnsi="Times New Roman" w:cs="Times New Roman" w:hint="eastAsia"/>
          <w:b/>
          <w:bCs/>
          <w:sz w:val="28"/>
          <w:szCs w:val="28"/>
        </w:rPr>
        <w:t>鼓励学生自主探究</w:t>
      </w:r>
      <w:r>
        <w:rPr>
          <w:rFonts w:ascii="Times New Roman" w:hAnsi="Times New Roman" w:cs="Times New Roman" w:hint="eastAsia"/>
          <w:b/>
          <w:bCs/>
          <w:sz w:val="28"/>
          <w:szCs w:val="28"/>
        </w:rPr>
        <w:t>,</w:t>
      </w:r>
      <w:r>
        <w:rPr>
          <w:rFonts w:ascii="Times New Roman" w:hAnsi="Times New Roman" w:cs="Times New Roman" w:hint="eastAsia"/>
          <w:b/>
          <w:bCs/>
          <w:sz w:val="28"/>
          <w:szCs w:val="28"/>
        </w:rPr>
        <w:t>培养学生创新能力</w:t>
      </w:r>
    </w:p>
    <w:p w:rsidR="00AC2C9C" w:rsidRDefault="005C3D85">
      <w:pPr>
        <w:spacing w:line="360" w:lineRule="auto"/>
        <w:ind w:firstLine="420"/>
      </w:pPr>
      <w:r>
        <w:rPr>
          <w:rFonts w:hint="eastAsia"/>
        </w:rPr>
        <w:t>自主</w:t>
      </w:r>
      <w:r>
        <w:t>创新能力的培养是一个长期、重复、循序渐进的过程，而</w:t>
      </w:r>
      <w:r>
        <w:rPr>
          <w:rFonts w:hint="eastAsia"/>
        </w:rPr>
        <w:t>不是</w:t>
      </w:r>
      <w:r>
        <w:t>一朝一夕就</w:t>
      </w:r>
      <w:r>
        <w:rPr>
          <w:rFonts w:hint="eastAsia"/>
        </w:rPr>
        <w:t>可以</w:t>
      </w:r>
      <w:r>
        <w:t>实现的。</w:t>
      </w:r>
      <w:r>
        <w:rPr>
          <w:rFonts w:hint="eastAsia"/>
        </w:rPr>
        <w:t>所以</w:t>
      </w:r>
      <w:r>
        <w:t>，在高中数学课堂教学中，</w:t>
      </w:r>
      <w:r>
        <w:rPr>
          <w:rFonts w:hint="eastAsia"/>
        </w:rPr>
        <w:t>每个</w:t>
      </w:r>
      <w:r>
        <w:t>教师要合理地运用教学方法，尊重学生个体差异与人格，通过各种各样的教学活动鼓励学生自主学习、合作探究。</w:t>
      </w:r>
      <w:r>
        <w:t xml:space="preserve"> </w:t>
      </w:r>
      <w:r>
        <w:t>操作过程主要分以下几个步骤：（</w:t>
      </w:r>
      <w:r>
        <w:t>1</w:t>
      </w:r>
      <w:r>
        <w:t>）合理分组。</w:t>
      </w:r>
      <w:r>
        <w:t xml:space="preserve"> </w:t>
      </w:r>
      <w:r>
        <w:t>充分了解学生学习情况以及心理特征，并将其合理地分成以四人为单位的合作小组；（</w:t>
      </w:r>
      <w:r>
        <w:t>2</w:t>
      </w:r>
      <w:r>
        <w:t>）明确分工。分组确立以后，选出小组长，并让小组长对每一组员进行明确分工，各司其职；（</w:t>
      </w:r>
      <w:r>
        <w:t>3</w:t>
      </w:r>
      <w:r>
        <w:t>）合作讨论。</w:t>
      </w:r>
      <w:r>
        <w:t xml:space="preserve"> </w:t>
      </w:r>
      <w:r>
        <w:t>以上步骤操作完毕以后，就需要教师以小组为单位向其分配任务，并通过组间竞争、组内合作等多种形式，让学生在教师的指导下独立探索与思考。</w:t>
      </w:r>
      <w:r>
        <w:t xml:space="preserve"> </w:t>
      </w:r>
      <w:r>
        <w:t>例如，在教学《点、线、画之间的位置关系》一课时，讲课前，教师可将学生分成几个小组，让学生以小组为单位讨论点、线、画三者之间的位置关系，</w:t>
      </w:r>
      <w:r>
        <w:t xml:space="preserve"> </w:t>
      </w:r>
      <w:r>
        <w:t>并在课上一一阐述自己的观点与看法。</w:t>
      </w:r>
      <w:r>
        <w:t xml:space="preserve"> </w:t>
      </w:r>
      <w:r>
        <w:t>通过这种教学方法，不仅能够鼓励学生自主学习、合作探究的精神，让学生积极主动地参与其中，还能激活学生的逻辑思维能力，拓宽学生的视野，进而有助于促进学生自主创新能力的培养与提升，实现课堂教学效率的提升与学生德智体美的全面发展。</w:t>
      </w:r>
    </w:p>
    <w:p w:rsidR="00AC2C9C" w:rsidRDefault="005C3D85">
      <w:pPr>
        <w:spacing w:line="360" w:lineRule="auto"/>
        <w:ind w:firstLine="560"/>
        <w:rPr>
          <w:rFonts w:ascii="Times New Roman" w:hAnsi="Times New Roman" w:cs="Times New Roman"/>
          <w:b/>
          <w:bCs/>
          <w:sz w:val="28"/>
          <w:szCs w:val="28"/>
        </w:rPr>
      </w:pPr>
      <w:r>
        <w:rPr>
          <w:rFonts w:ascii="Times New Roman" w:hAnsi="Times New Roman" w:cs="Times New Roman" w:hint="eastAsia"/>
          <w:b/>
          <w:bCs/>
          <w:sz w:val="28"/>
          <w:szCs w:val="28"/>
        </w:rPr>
        <w:t xml:space="preserve">5 </w:t>
      </w:r>
      <w:r>
        <w:rPr>
          <w:rFonts w:ascii="Times New Roman" w:hAnsi="Times New Roman" w:cs="Times New Roman" w:hint="eastAsia"/>
          <w:b/>
          <w:bCs/>
          <w:sz w:val="28"/>
          <w:szCs w:val="28"/>
        </w:rPr>
        <w:t>结语</w:t>
      </w:r>
    </w:p>
    <w:p w:rsidR="00AC2C9C" w:rsidRDefault="005C3D85">
      <w:pPr>
        <w:spacing w:line="360" w:lineRule="auto"/>
        <w:ind w:firstLine="420"/>
      </w:pPr>
      <w:r>
        <w:rPr>
          <w:rFonts w:hint="eastAsia"/>
        </w:rPr>
        <w:t>综上所述</w:t>
      </w:r>
      <w:r>
        <w:t>，在高中数学课堂教学活动中，自主创新能力的培养并</w:t>
      </w:r>
      <w:r>
        <w:rPr>
          <w:rFonts w:hint="eastAsia"/>
        </w:rPr>
        <w:t>不</w:t>
      </w:r>
      <w:r>
        <w:t>是一个短暂过程，而是一个长期、反复、循序渐进的过程，</w:t>
      </w:r>
      <w:r>
        <w:rPr>
          <w:rFonts w:hint="eastAsia"/>
        </w:rPr>
        <w:t>这就</w:t>
      </w:r>
      <w:r>
        <w:t>需要教师持此以恒，通过营造和谐</w:t>
      </w:r>
      <w:r>
        <w:rPr>
          <w:rFonts w:hint="eastAsia"/>
        </w:rPr>
        <w:t>的</w:t>
      </w:r>
      <w:r>
        <w:t>课堂氛围，创设问题情境</w:t>
      </w:r>
      <w:r>
        <w:rPr>
          <w:rFonts w:hint="eastAsia"/>
        </w:rPr>
        <w:t>并且结合</w:t>
      </w:r>
      <w:r>
        <w:t>小组合作等多种教学方式，</w:t>
      </w:r>
      <w:r>
        <w:t xml:space="preserve"> </w:t>
      </w:r>
      <w:r>
        <w:t>鼓励培养学生的创新意识</w:t>
      </w:r>
      <w:r>
        <w:rPr>
          <w:rFonts w:hint="eastAsia"/>
        </w:rPr>
        <w:t>和</w:t>
      </w:r>
      <w:r>
        <w:t>创新能力，这样不仅</w:t>
      </w:r>
      <w:r>
        <w:rPr>
          <w:rFonts w:hint="eastAsia"/>
        </w:rPr>
        <w:t>仅帮助</w:t>
      </w:r>
      <w:r>
        <w:t>学生在数学方面的提升与进步，同时还</w:t>
      </w:r>
      <w:r>
        <w:rPr>
          <w:rFonts w:hint="eastAsia"/>
        </w:rPr>
        <w:t>可以</w:t>
      </w:r>
      <w:r>
        <w:t>让学生形成一种良好的读书习惯，这对学生未来发展是有着重要地促进作用</w:t>
      </w:r>
      <w:r>
        <w:t xml:space="preserve"> </w:t>
      </w:r>
      <w:r>
        <w:t>，</w:t>
      </w:r>
      <w:r>
        <w:rPr>
          <w:rFonts w:hint="eastAsia"/>
        </w:rPr>
        <w:t>也</w:t>
      </w:r>
      <w:r>
        <w:t>为其今后的学习生涯奠定坚实基础。</w:t>
      </w:r>
    </w:p>
    <w:p w:rsidR="00AC2C9C" w:rsidRDefault="00AC2C9C">
      <w:pPr>
        <w:spacing w:line="360" w:lineRule="auto"/>
        <w:ind w:firstLine="560"/>
        <w:rPr>
          <w:rFonts w:ascii="Times New Roman" w:hAnsi="Times New Roman" w:cs="Times New Roman"/>
          <w:b/>
          <w:bCs/>
          <w:sz w:val="28"/>
          <w:szCs w:val="28"/>
        </w:rPr>
      </w:pPr>
    </w:p>
    <w:p w:rsidR="00AC2C9C" w:rsidRDefault="005C3D85">
      <w:pPr>
        <w:rPr>
          <w:rFonts w:ascii="黑体" w:eastAsia="黑体" w:hAnsi="黑体" w:cs="黑体"/>
          <w:b/>
          <w:bCs/>
          <w:kern w:val="0"/>
          <w:szCs w:val="21"/>
        </w:rPr>
      </w:pPr>
      <w:r>
        <w:rPr>
          <w:rFonts w:ascii="黑体" w:eastAsia="黑体" w:hAnsi="黑体" w:cs="黑体" w:hint="eastAsia"/>
          <w:b/>
          <w:bCs/>
          <w:kern w:val="0"/>
          <w:szCs w:val="21"/>
        </w:rPr>
        <w:t>参考文献：</w:t>
      </w:r>
    </w:p>
    <w:p w:rsidR="00AC2C9C" w:rsidRDefault="005C3D85">
      <w:pPr>
        <w:spacing w:line="360" w:lineRule="auto"/>
        <w:rPr>
          <w:rFonts w:ascii="宋体" w:eastAsia="宋体" w:hAnsi="宋体" w:cs="宋体"/>
          <w:sz w:val="18"/>
          <w:szCs w:val="18"/>
        </w:rPr>
      </w:pPr>
      <w:r>
        <w:rPr>
          <w:rFonts w:ascii="宋体" w:eastAsia="宋体" w:hAnsi="宋体" w:cs="宋体" w:hint="eastAsia"/>
          <w:sz w:val="18"/>
          <w:szCs w:val="18"/>
        </w:rPr>
        <w:t xml:space="preserve">[1]张新佳. 高中数学教学中学生自主创新能力培养策略[J]. 读与写(教育教学刊),2016,10:106. </w:t>
      </w:r>
    </w:p>
    <w:p w:rsidR="00AC2C9C" w:rsidRDefault="005C3D85">
      <w:pPr>
        <w:spacing w:line="360" w:lineRule="auto"/>
        <w:rPr>
          <w:rFonts w:ascii="宋体" w:eastAsia="宋体" w:hAnsi="宋体" w:cs="宋体"/>
          <w:sz w:val="18"/>
          <w:szCs w:val="18"/>
        </w:rPr>
      </w:pPr>
      <w:r>
        <w:rPr>
          <w:rFonts w:ascii="宋体" w:eastAsia="宋体" w:hAnsi="宋体" w:cs="宋体" w:hint="eastAsia"/>
          <w:sz w:val="18"/>
          <w:szCs w:val="18"/>
        </w:rPr>
        <w:t xml:space="preserve">[2]刘妹平. 高中数学教学中学生创新能力的培养[J]. 读与写(教育教学刊),2016,07:119. </w:t>
      </w:r>
    </w:p>
    <w:p w:rsidR="00AC2C9C" w:rsidRDefault="005C3D85">
      <w:pPr>
        <w:spacing w:line="360" w:lineRule="auto"/>
        <w:rPr>
          <w:rFonts w:ascii="宋体" w:eastAsia="宋体" w:hAnsi="宋体" w:cs="宋体"/>
          <w:sz w:val="18"/>
          <w:szCs w:val="18"/>
        </w:rPr>
      </w:pPr>
      <w:r>
        <w:rPr>
          <w:rFonts w:ascii="宋体" w:eastAsia="宋体" w:hAnsi="宋体" w:cs="宋体" w:hint="eastAsia"/>
          <w:sz w:val="18"/>
          <w:szCs w:val="18"/>
        </w:rPr>
        <w:t xml:space="preserve">[3]刘永民. 对高中数学课堂教学中学生创新能力的培养分析[J]. 教育现代化,2016,21:160-161. </w:t>
      </w:r>
    </w:p>
    <w:p w:rsidR="00AC2C9C" w:rsidRDefault="00AC2C9C">
      <w:pPr>
        <w:spacing w:line="360" w:lineRule="auto"/>
        <w:rPr>
          <w:rFonts w:ascii="宋体" w:eastAsia="宋体" w:hAnsi="宋体" w:cs="宋体"/>
          <w:sz w:val="18"/>
          <w:szCs w:val="18"/>
        </w:rPr>
      </w:pPr>
    </w:p>
    <w:p w:rsidR="00AC2C9C" w:rsidRDefault="00AC2C9C"/>
    <w:p w:rsidR="00AC2C9C" w:rsidRDefault="00AC2C9C"/>
    <w:sectPr w:rsidR="00AC2C9C" w:rsidSect="00AC2C9C">
      <w:pgSz w:w="11906" w:h="16157"/>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FC" w:rsidRDefault="00B467FC" w:rsidP="00362093">
      <w:r>
        <w:separator/>
      </w:r>
    </w:p>
  </w:endnote>
  <w:endnote w:type="continuationSeparator" w:id="1">
    <w:p w:rsidR="00B467FC" w:rsidRDefault="00B467FC" w:rsidP="00362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FC" w:rsidRDefault="00B467FC" w:rsidP="00362093">
      <w:r>
        <w:separator/>
      </w:r>
    </w:p>
  </w:footnote>
  <w:footnote w:type="continuationSeparator" w:id="1">
    <w:p w:rsidR="00B467FC" w:rsidRDefault="00B467FC" w:rsidP="00362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9F770"/>
    <w:multiLevelType w:val="multilevel"/>
    <w:tmpl w:val="56F9F770"/>
    <w:lvl w:ilvl="0">
      <w:start w:val="1"/>
      <w:numFmt w:val="chineseCountingThousand"/>
      <w:isLgl/>
      <w:suff w:val="space"/>
      <w:lvlText w:val="%1  "/>
      <w:lvlJc w:val="left"/>
      <w:pPr>
        <w:ind w:left="628" w:hanging="628"/>
      </w:pPr>
      <w:rPr>
        <w:rFonts w:hint="eastAsia"/>
      </w:rPr>
    </w:lvl>
    <w:lvl w:ilvl="1">
      <w:start w:val="1"/>
      <w:numFmt w:val="decimal"/>
      <w:isLgl/>
      <w:suff w:val="space"/>
      <w:lvlText w:val="%1.%2"/>
      <w:lvlJc w:val="left"/>
      <w:pPr>
        <w:ind w:left="443" w:hanging="465"/>
      </w:pPr>
      <w:rPr>
        <w:rFonts w:hint="eastAsia"/>
      </w:rPr>
    </w:lvl>
    <w:lvl w:ilvl="2">
      <w:start w:val="1"/>
      <w:numFmt w:val="decimal"/>
      <w:isLgl/>
      <w:suff w:val="space"/>
      <w:lvlText w:val="%1.%2.%3"/>
      <w:lvlJc w:val="left"/>
      <w:pPr>
        <w:ind w:left="1101" w:hanging="635"/>
      </w:pPr>
      <w:rPr>
        <w:rFonts w:hint="eastAsia"/>
      </w:rPr>
    </w:lvl>
    <w:lvl w:ilvl="3">
      <w:start w:val="1"/>
      <w:numFmt w:val="decimal"/>
      <w:lvlText w:val="%1.%2.%3.%4"/>
      <w:lvlJc w:val="left"/>
      <w:pPr>
        <w:tabs>
          <w:tab w:val="left" w:pos="1060"/>
        </w:tabs>
        <w:ind w:left="1060" w:hanging="864"/>
      </w:pPr>
      <w:rPr>
        <w:rFonts w:hint="eastAsia"/>
      </w:rPr>
    </w:lvl>
    <w:lvl w:ilvl="4">
      <w:start w:val="1"/>
      <w:numFmt w:val="decimal"/>
      <w:lvlText w:val="%1.%2.%3.%4.%5"/>
      <w:lvlJc w:val="left"/>
      <w:pPr>
        <w:tabs>
          <w:tab w:val="left" w:pos="1204"/>
        </w:tabs>
        <w:ind w:left="1204" w:hanging="1008"/>
      </w:pPr>
      <w:rPr>
        <w:rFonts w:hint="eastAsia"/>
      </w:rPr>
    </w:lvl>
    <w:lvl w:ilvl="5">
      <w:start w:val="1"/>
      <w:numFmt w:val="decimal"/>
      <w:lvlText w:val="%1.%2.%3.%4.%5.%6"/>
      <w:lvlJc w:val="left"/>
      <w:pPr>
        <w:tabs>
          <w:tab w:val="left" w:pos="1348"/>
        </w:tabs>
        <w:ind w:left="1348" w:hanging="1152"/>
      </w:pPr>
      <w:rPr>
        <w:rFonts w:hint="eastAsia"/>
      </w:rPr>
    </w:lvl>
    <w:lvl w:ilvl="6">
      <w:start w:val="1"/>
      <w:numFmt w:val="decimal"/>
      <w:lvlText w:val="%1.%2.%3.%4.%5.%6.%7"/>
      <w:lvlJc w:val="left"/>
      <w:pPr>
        <w:tabs>
          <w:tab w:val="left" w:pos="1492"/>
        </w:tabs>
        <w:ind w:left="1492" w:hanging="1296"/>
      </w:pPr>
      <w:rPr>
        <w:rFonts w:hint="eastAsia"/>
      </w:rPr>
    </w:lvl>
    <w:lvl w:ilvl="7">
      <w:start w:val="1"/>
      <w:numFmt w:val="decimal"/>
      <w:pStyle w:val="8"/>
      <w:lvlText w:val="%1.%2.%3.%4.%5.%6.%7.%8"/>
      <w:lvlJc w:val="left"/>
      <w:pPr>
        <w:tabs>
          <w:tab w:val="left" w:pos="1636"/>
        </w:tabs>
        <w:ind w:left="1636" w:hanging="1440"/>
      </w:pPr>
      <w:rPr>
        <w:rFonts w:hint="eastAsia"/>
      </w:rPr>
    </w:lvl>
    <w:lvl w:ilvl="8">
      <w:start w:val="1"/>
      <w:numFmt w:val="decimal"/>
      <w:lvlText w:val="%1.%2.%3.%4.%5.%6.%7.%8.%9"/>
      <w:lvlJc w:val="left"/>
      <w:pPr>
        <w:tabs>
          <w:tab w:val="left" w:pos="1780"/>
        </w:tabs>
        <w:ind w:left="1780" w:hanging="1584"/>
      </w:pPr>
      <w:rPr>
        <w:rFonts w:hint="eastAsia"/>
      </w:rPr>
    </w:lvl>
  </w:abstractNum>
  <w:abstractNum w:abstractNumId="1">
    <w:nsid w:val="58217A1E"/>
    <w:multiLevelType w:val="multilevel"/>
    <w:tmpl w:val="58217A1E"/>
    <w:lvl w:ilvl="0">
      <w:start w:val="1"/>
      <w:numFmt w:val="chineseCountingThousand"/>
      <w:pStyle w:val="1"/>
      <w:suff w:val="space"/>
      <w:lvlText w:val="第%1章"/>
      <w:lvlJc w:val="left"/>
      <w:pPr>
        <w:ind w:left="0" w:firstLine="0"/>
      </w:pPr>
      <w:rPr>
        <w:rFonts w:hint="eastAsia"/>
        <w:b/>
        <w:i w:val="0"/>
        <w:sz w:val="30"/>
      </w:rPr>
    </w:lvl>
    <w:lvl w:ilvl="1">
      <w:start w:val="3"/>
      <w:numFmt w:val="decimal"/>
      <w:isLgl/>
      <w:suff w:val="space"/>
      <w:lvlText w:val="%1.%2"/>
      <w:lvlJc w:val="left"/>
      <w:pPr>
        <w:ind w:left="0" w:firstLine="0"/>
      </w:pPr>
      <w:rPr>
        <w:rFonts w:hint="eastAsia"/>
        <w:b/>
        <w:i w:val="0"/>
      </w:rPr>
    </w:lvl>
    <w:lvl w:ilvl="2">
      <w:start w:val="1"/>
      <w:numFmt w:val="decimal"/>
      <w:lvlRestart w:val="1"/>
      <w:pStyle w:val="3"/>
      <w:isLgl/>
      <w:suff w:val="space"/>
      <w:lvlText w:val="%1.%2.%3"/>
      <w:lvlJc w:val="left"/>
      <w:pPr>
        <w:ind w:left="0" w:firstLine="0"/>
      </w:pPr>
      <w:rPr>
        <w:rFonts w:hint="eastAsia"/>
      </w:rPr>
    </w:lvl>
    <w:lvl w:ilvl="3">
      <w:start w:val="1"/>
      <w:numFmt w:val="decimal"/>
      <w:lvlRestart w:val="0"/>
      <w:pStyle w:val="4"/>
      <w:isLgl/>
      <w:suff w:val="space"/>
      <w:lvlText w:val="%1.%2.%3.%4"/>
      <w:lvlJc w:val="left"/>
      <w:pPr>
        <w:ind w:left="0" w:firstLine="0"/>
      </w:pPr>
      <w:rPr>
        <w:rFonts w:hint="eastAsia"/>
        <w:b/>
        <w:i w:val="0"/>
      </w:rPr>
    </w:lvl>
    <w:lvl w:ilvl="4">
      <w:start w:val="1"/>
      <w:numFmt w:val="decimal"/>
      <w:lvlRestart w:val="0"/>
      <w:pStyle w:val="5"/>
      <w:isLgl/>
      <w:suff w:val="space"/>
      <w:lvlText w:val="%1.%2.%3.%4.%5"/>
      <w:lvlJc w:val="left"/>
      <w:pPr>
        <w:ind w:left="0" w:firstLine="0"/>
      </w:pPr>
      <w:rPr>
        <w:rFonts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371302"/>
    <w:rsid w:val="00137DEB"/>
    <w:rsid w:val="00184B5B"/>
    <w:rsid w:val="00362093"/>
    <w:rsid w:val="005C3D85"/>
    <w:rsid w:val="009553EF"/>
    <w:rsid w:val="00AC2C9C"/>
    <w:rsid w:val="00B467FC"/>
    <w:rsid w:val="018174A7"/>
    <w:rsid w:val="01C34A07"/>
    <w:rsid w:val="03427EF3"/>
    <w:rsid w:val="03FD20ED"/>
    <w:rsid w:val="040F30ED"/>
    <w:rsid w:val="05576ABB"/>
    <w:rsid w:val="07190D00"/>
    <w:rsid w:val="08D40E06"/>
    <w:rsid w:val="09497BC0"/>
    <w:rsid w:val="097B40E2"/>
    <w:rsid w:val="0BDC02B2"/>
    <w:rsid w:val="0BE55C5A"/>
    <w:rsid w:val="0D02141B"/>
    <w:rsid w:val="0D275006"/>
    <w:rsid w:val="0D9E22A0"/>
    <w:rsid w:val="0F072CFC"/>
    <w:rsid w:val="0F393D58"/>
    <w:rsid w:val="0F62277D"/>
    <w:rsid w:val="10260C26"/>
    <w:rsid w:val="109A64A3"/>
    <w:rsid w:val="10ED12B6"/>
    <w:rsid w:val="124934A3"/>
    <w:rsid w:val="12F94BD1"/>
    <w:rsid w:val="133279EC"/>
    <w:rsid w:val="134A7D3F"/>
    <w:rsid w:val="14197C0F"/>
    <w:rsid w:val="154836E4"/>
    <w:rsid w:val="15573CF5"/>
    <w:rsid w:val="15E46BF5"/>
    <w:rsid w:val="167B37A4"/>
    <w:rsid w:val="16F21C99"/>
    <w:rsid w:val="1B350577"/>
    <w:rsid w:val="1B496795"/>
    <w:rsid w:val="1BB9753B"/>
    <w:rsid w:val="1C586810"/>
    <w:rsid w:val="1CCD75E6"/>
    <w:rsid w:val="1D2567C9"/>
    <w:rsid w:val="1F6230F5"/>
    <w:rsid w:val="25E40187"/>
    <w:rsid w:val="275A3D53"/>
    <w:rsid w:val="283A4CC6"/>
    <w:rsid w:val="2B117FF2"/>
    <w:rsid w:val="2B4A1F60"/>
    <w:rsid w:val="2E53031B"/>
    <w:rsid w:val="327C7B2F"/>
    <w:rsid w:val="33106B78"/>
    <w:rsid w:val="33BF2F38"/>
    <w:rsid w:val="35FC1A7C"/>
    <w:rsid w:val="38CF6B0A"/>
    <w:rsid w:val="38DD4E6F"/>
    <w:rsid w:val="3936334C"/>
    <w:rsid w:val="3AE36C35"/>
    <w:rsid w:val="3BCD7F5E"/>
    <w:rsid w:val="3D447331"/>
    <w:rsid w:val="3D5E7A20"/>
    <w:rsid w:val="3E901084"/>
    <w:rsid w:val="406767FF"/>
    <w:rsid w:val="420B0D1A"/>
    <w:rsid w:val="42320F13"/>
    <w:rsid w:val="451276B4"/>
    <w:rsid w:val="45C74D05"/>
    <w:rsid w:val="45FA177D"/>
    <w:rsid w:val="46E23BB2"/>
    <w:rsid w:val="4A39192D"/>
    <w:rsid w:val="4BC97263"/>
    <w:rsid w:val="4FDE2578"/>
    <w:rsid w:val="516A3B55"/>
    <w:rsid w:val="522E02EA"/>
    <w:rsid w:val="522E735B"/>
    <w:rsid w:val="566B2191"/>
    <w:rsid w:val="5AA005F9"/>
    <w:rsid w:val="5B3C3B4F"/>
    <w:rsid w:val="5D5C7AAD"/>
    <w:rsid w:val="5DFA24C6"/>
    <w:rsid w:val="618970EC"/>
    <w:rsid w:val="630F443E"/>
    <w:rsid w:val="63F00B35"/>
    <w:rsid w:val="646E4BDC"/>
    <w:rsid w:val="64DF2CFD"/>
    <w:rsid w:val="65B5273B"/>
    <w:rsid w:val="66D80336"/>
    <w:rsid w:val="66DD07CF"/>
    <w:rsid w:val="67AE0D70"/>
    <w:rsid w:val="68163AFA"/>
    <w:rsid w:val="687F515A"/>
    <w:rsid w:val="697C4141"/>
    <w:rsid w:val="6CA200D8"/>
    <w:rsid w:val="6CEF6173"/>
    <w:rsid w:val="6ED253DD"/>
    <w:rsid w:val="6F7126A1"/>
    <w:rsid w:val="71371302"/>
    <w:rsid w:val="7586766B"/>
    <w:rsid w:val="76420C90"/>
    <w:rsid w:val="76A95FC0"/>
    <w:rsid w:val="78A51DFA"/>
    <w:rsid w:val="7ADF5727"/>
    <w:rsid w:val="7B003B1B"/>
    <w:rsid w:val="7E545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C9C"/>
    <w:pPr>
      <w:widowControl w:val="0"/>
      <w:jc w:val="both"/>
    </w:pPr>
    <w:rPr>
      <w:kern w:val="2"/>
      <w:sz w:val="21"/>
      <w:szCs w:val="22"/>
    </w:rPr>
  </w:style>
  <w:style w:type="paragraph" w:styleId="1">
    <w:name w:val="heading 1"/>
    <w:basedOn w:val="a"/>
    <w:next w:val="a"/>
    <w:link w:val="1Char"/>
    <w:qFormat/>
    <w:rsid w:val="00AC2C9C"/>
    <w:pPr>
      <w:keepNext/>
      <w:keepLines/>
      <w:numPr>
        <w:numId w:val="1"/>
      </w:numPr>
      <w:adjustRightInd w:val="0"/>
      <w:snapToGrid w:val="0"/>
      <w:spacing w:before="800" w:after="600"/>
      <w:outlineLvl w:val="0"/>
    </w:pPr>
    <w:rPr>
      <w:rFonts w:ascii="Times New Roman" w:eastAsia="黑体" w:hAnsi="Times New Roman"/>
      <w:bCs/>
      <w:kern w:val="44"/>
      <w:sz w:val="30"/>
      <w:szCs w:val="44"/>
    </w:rPr>
  </w:style>
  <w:style w:type="paragraph" w:styleId="2">
    <w:name w:val="heading 2"/>
    <w:basedOn w:val="a"/>
    <w:next w:val="a"/>
    <w:link w:val="2Char"/>
    <w:unhideWhenUsed/>
    <w:qFormat/>
    <w:rsid w:val="00AC2C9C"/>
    <w:pPr>
      <w:keepNext/>
      <w:keepLines/>
      <w:spacing w:before="360" w:after="360"/>
      <w:outlineLvl w:val="1"/>
    </w:pPr>
    <w:rPr>
      <w:rFonts w:ascii="Times New Roman" w:eastAsia="黑体" w:hAnsi="Times New Roman"/>
      <w:bCs/>
      <w:sz w:val="28"/>
      <w:szCs w:val="32"/>
    </w:rPr>
  </w:style>
  <w:style w:type="paragraph" w:styleId="3">
    <w:name w:val="heading 3"/>
    <w:basedOn w:val="a"/>
    <w:next w:val="a"/>
    <w:link w:val="3Char"/>
    <w:unhideWhenUsed/>
    <w:qFormat/>
    <w:rsid w:val="00AC2C9C"/>
    <w:pPr>
      <w:keepNext/>
      <w:keepLines/>
      <w:numPr>
        <w:ilvl w:val="2"/>
        <w:numId w:val="1"/>
      </w:numPr>
      <w:adjustRightInd w:val="0"/>
      <w:snapToGrid w:val="0"/>
      <w:spacing w:before="240" w:after="240"/>
      <w:outlineLvl w:val="2"/>
    </w:pPr>
    <w:rPr>
      <w:rFonts w:ascii="Times New Roman" w:eastAsia="黑体" w:hAnsi="Times New Roman"/>
      <w:bCs/>
      <w:sz w:val="24"/>
      <w:szCs w:val="32"/>
    </w:rPr>
  </w:style>
  <w:style w:type="paragraph" w:styleId="4">
    <w:name w:val="heading 4"/>
    <w:basedOn w:val="a"/>
    <w:next w:val="a"/>
    <w:unhideWhenUsed/>
    <w:qFormat/>
    <w:rsid w:val="00AC2C9C"/>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unhideWhenUsed/>
    <w:qFormat/>
    <w:rsid w:val="00AC2C9C"/>
    <w:pPr>
      <w:keepNext/>
      <w:keepLines/>
      <w:numPr>
        <w:ilvl w:val="4"/>
        <w:numId w:val="1"/>
      </w:numPr>
      <w:spacing w:line="372" w:lineRule="auto"/>
      <w:outlineLvl w:val="4"/>
    </w:pPr>
    <w:rPr>
      <w:b/>
      <w:sz w:val="28"/>
    </w:rPr>
  </w:style>
  <w:style w:type="paragraph" w:styleId="8">
    <w:name w:val="heading 8"/>
    <w:basedOn w:val="a"/>
    <w:next w:val="a"/>
    <w:unhideWhenUsed/>
    <w:qFormat/>
    <w:rsid w:val="00AC2C9C"/>
    <w:pPr>
      <w:keepNext/>
      <w:keepLines/>
      <w:numPr>
        <w:ilvl w:val="7"/>
        <w:numId w:val="2"/>
      </w:numPr>
      <w:spacing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2C9C"/>
    <w:rPr>
      <w:rFonts w:ascii="Times New Roman" w:eastAsia="黑体" w:hAnsi="Times New Roman" w:cs="Times New Roman"/>
      <w:b/>
      <w:bCs/>
      <w:kern w:val="44"/>
      <w:sz w:val="36"/>
      <w:szCs w:val="44"/>
    </w:rPr>
  </w:style>
  <w:style w:type="character" w:customStyle="1" w:styleId="2Char">
    <w:name w:val="标题 2 Char"/>
    <w:basedOn w:val="a0"/>
    <w:link w:val="2"/>
    <w:qFormat/>
    <w:rsid w:val="00AC2C9C"/>
    <w:rPr>
      <w:rFonts w:ascii="Times New Roman" w:eastAsia="黑体" w:hAnsi="Times New Roman" w:cs="Times New Roman"/>
      <w:b/>
      <w:bCs/>
      <w:kern w:val="2"/>
      <w:sz w:val="24"/>
      <w:szCs w:val="32"/>
    </w:rPr>
  </w:style>
  <w:style w:type="character" w:customStyle="1" w:styleId="3Char">
    <w:name w:val="标题 3 Char"/>
    <w:link w:val="3"/>
    <w:qFormat/>
    <w:rsid w:val="00AC2C9C"/>
    <w:rPr>
      <w:rFonts w:ascii="Times New Roman" w:eastAsia="黑体" w:hAnsi="Times New Roman" w:hint="eastAsia"/>
      <w:b/>
      <w:bCs/>
      <w:sz w:val="24"/>
      <w:szCs w:val="32"/>
    </w:rPr>
  </w:style>
  <w:style w:type="paragraph" w:customStyle="1" w:styleId="a3">
    <w:name w:val="图名中文"/>
    <w:basedOn w:val="a"/>
    <w:qFormat/>
    <w:rsid w:val="00AC2C9C"/>
    <w:pPr>
      <w:jc w:val="center"/>
    </w:pPr>
    <w:rPr>
      <w:rFonts w:ascii="宋体" w:eastAsia="宋体" w:hAnsi="宋体"/>
      <w:szCs w:val="21"/>
    </w:rPr>
  </w:style>
  <w:style w:type="paragraph" w:styleId="a4">
    <w:name w:val="header"/>
    <w:basedOn w:val="a"/>
    <w:link w:val="Char"/>
    <w:rsid w:val="00362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2093"/>
    <w:rPr>
      <w:kern w:val="2"/>
      <w:sz w:val="18"/>
      <w:szCs w:val="18"/>
    </w:rPr>
  </w:style>
  <w:style w:type="paragraph" w:styleId="a5">
    <w:name w:val="footer"/>
    <w:basedOn w:val="a"/>
    <w:link w:val="Char0"/>
    <w:rsid w:val="00362093"/>
    <w:pPr>
      <w:tabs>
        <w:tab w:val="center" w:pos="4153"/>
        <w:tab w:val="right" w:pos="8306"/>
      </w:tabs>
      <w:snapToGrid w:val="0"/>
      <w:jc w:val="left"/>
    </w:pPr>
    <w:rPr>
      <w:sz w:val="18"/>
      <w:szCs w:val="18"/>
    </w:rPr>
  </w:style>
  <w:style w:type="character" w:customStyle="1" w:styleId="Char0">
    <w:name w:val="页脚 Char"/>
    <w:basedOn w:val="a0"/>
    <w:link w:val="a5"/>
    <w:rsid w:val="0036209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晓翌</dc:creator>
  <cp:lastModifiedBy>Lenovo</cp:lastModifiedBy>
  <cp:revision>6</cp:revision>
  <dcterms:created xsi:type="dcterms:W3CDTF">2016-11-10T01:38:00Z</dcterms:created>
  <dcterms:modified xsi:type="dcterms:W3CDTF">2017-03-15T08:43:00Z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