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sz w:val="32"/>
          <w:szCs w:val="32"/>
        </w:rPr>
      </w:pPr>
      <w:bookmarkStart w:id="0" w:name="_GoBack"/>
      <w:bookmarkEnd w:id="0"/>
      <w:r>
        <w:rPr>
          <w:rFonts w:hint="eastAsia" w:asciiTheme="minorEastAsia" w:hAnsiTheme="minorEastAsia" w:cstheme="minorEastAsia"/>
          <w:b/>
          <w:bCs/>
          <w:sz w:val="32"/>
          <w:szCs w:val="32"/>
        </w:rPr>
        <w:t>浅谈汉语言文学教育的相关问题及改善措施</w:t>
      </w:r>
    </w:p>
    <w:p>
      <w:pPr>
        <w:jc w:val="center"/>
        <w:rPr>
          <w:rFonts w:ascii="宋体" w:hAnsi="宋体" w:cs="宋体"/>
          <w:b/>
          <w:bCs/>
          <w:sz w:val="32"/>
          <w:szCs w:val="32"/>
        </w:rPr>
      </w:pPr>
      <w:r>
        <w:rPr>
          <w:rFonts w:hint="eastAsia" w:ascii="宋体" w:hAnsi="宋体" w:cs="宋体"/>
          <w:b/>
          <w:bCs/>
          <w:sz w:val="32"/>
          <w:szCs w:val="32"/>
        </w:rPr>
        <w:t>何莉</w:t>
      </w:r>
    </w:p>
    <w:p>
      <w:pPr>
        <w:jc w:val="center"/>
        <w:rPr>
          <w:rFonts w:hint="eastAsia" w:ascii="宋体" w:hAnsi="宋体" w:cs="宋体"/>
          <w:b/>
          <w:bCs/>
          <w:sz w:val="32"/>
          <w:szCs w:val="32"/>
        </w:rPr>
      </w:pPr>
      <w:r>
        <w:rPr>
          <w:rFonts w:hint="eastAsia" w:ascii="宋体" w:hAnsi="宋体" w:cs="宋体"/>
          <w:b/>
          <w:bCs/>
          <w:sz w:val="32"/>
          <w:szCs w:val="32"/>
        </w:rPr>
        <w:t>中国共产党荣县委员会党校 643100</w:t>
      </w:r>
    </w:p>
    <w:p>
      <w:pPr>
        <w:jc w:val="center"/>
        <w:rPr>
          <w:rFonts w:asciiTheme="minorEastAsia" w:hAnsiTheme="minorEastAsia" w:cstheme="minorEastAsia"/>
          <w:b/>
          <w:bCs/>
          <w:sz w:val="32"/>
          <w:szCs w:val="32"/>
        </w:rPr>
      </w:pPr>
    </w:p>
    <w:p>
      <w:pPr>
        <w:rPr>
          <w:rFonts w:asciiTheme="minorEastAsia" w:hAnsiTheme="minorEastAsia" w:cstheme="minorEastAsia"/>
          <w:sz w:val="24"/>
        </w:rPr>
      </w:pPr>
    </w:p>
    <w:p>
      <w:pPr>
        <w:rPr>
          <w:rFonts w:asciiTheme="minorEastAsia" w:hAnsiTheme="minorEastAsia" w:cstheme="minorEastAsia"/>
          <w:sz w:val="24"/>
        </w:rPr>
      </w:pPr>
      <w:r>
        <w:rPr>
          <w:rFonts w:hint="eastAsia" w:asciiTheme="minorEastAsia" w:hAnsiTheme="minorEastAsia" w:cstheme="minorEastAsia"/>
          <w:b/>
          <w:bCs/>
          <w:sz w:val="24"/>
        </w:rPr>
        <w:t>摘要：</w:t>
      </w:r>
      <w:r>
        <w:rPr>
          <w:rFonts w:hint="eastAsia" w:asciiTheme="minorEastAsia" w:hAnsiTheme="minorEastAsia" w:cstheme="minorEastAsia"/>
          <w:sz w:val="24"/>
        </w:rPr>
        <w:t>汉语言文学教育与学生的实际生活关系最密切，实用性和应用性很强。然而汉语言文学教育现状不容乐观，我们要正视当前汉语言文学教育存在的问题，在汉语言文学教育实践中不断探索，寻找有效的对策，深入领会汉语言文学教育理念、不断完善汉语言课程结构体系、强化理论联系实践教学思想、努力提升汉语言文学教师教育技能等，充分展现汉语言文学的魅力，传承与发扬中华文化。</w:t>
      </w:r>
      <w:r>
        <w:rPr>
          <w:rFonts w:hint="eastAsia" w:asciiTheme="minorEastAsia" w:hAnsiTheme="minorEastAsia" w:cstheme="minorEastAsia"/>
          <w:sz w:val="24"/>
        </w:rPr>
        <w:br w:type="textWrapping"/>
      </w:r>
      <w:r>
        <w:rPr>
          <w:rFonts w:hint="eastAsia" w:asciiTheme="minorEastAsia" w:hAnsiTheme="minorEastAsia" w:cstheme="minorEastAsia"/>
          <w:b/>
          <w:bCs/>
          <w:sz w:val="24"/>
        </w:rPr>
        <w:t>关键词：</w:t>
      </w:r>
      <w:r>
        <w:rPr>
          <w:rFonts w:hint="eastAsia" w:asciiTheme="minorEastAsia" w:hAnsiTheme="minorEastAsia" w:cstheme="minorEastAsia"/>
          <w:sz w:val="24"/>
        </w:rPr>
        <w:t>汉语言文学教育；问题；改善措施</w:t>
      </w:r>
    </w:p>
    <w:p>
      <w:pPr>
        <w:rPr>
          <w:rFonts w:asciiTheme="minorEastAsia" w:hAnsiTheme="minorEastAsia" w:cstheme="minorEastAsia"/>
          <w:b/>
          <w:bCs/>
          <w:sz w:val="24"/>
        </w:rPr>
      </w:pPr>
      <w:r>
        <w:rPr>
          <w:rFonts w:hint="eastAsia" w:asciiTheme="minorEastAsia" w:hAnsiTheme="minorEastAsia" w:cstheme="minorEastAsia"/>
          <w:sz w:val="24"/>
        </w:rPr>
        <w:br w:type="textWrapping"/>
      </w:r>
      <w:r>
        <w:rPr>
          <w:rFonts w:hint="eastAsia" w:asciiTheme="minorEastAsia" w:hAnsiTheme="minorEastAsia" w:cstheme="minorEastAsia"/>
          <w:b/>
          <w:bCs/>
          <w:sz w:val="24"/>
        </w:rPr>
        <w:t>一、当前汉语言文学教育存在的问题</w:t>
      </w:r>
    </w:p>
    <w:p>
      <w:pPr>
        <w:ind w:firstLine="480"/>
        <w:rPr>
          <w:rFonts w:asciiTheme="minorEastAsia" w:hAnsiTheme="minorEastAsia" w:cstheme="minorEastAsia"/>
          <w:sz w:val="24"/>
        </w:rPr>
      </w:pPr>
      <w:r>
        <w:rPr>
          <w:rFonts w:hint="eastAsia" w:asciiTheme="minorEastAsia" w:hAnsiTheme="minorEastAsia" w:cstheme="minorEastAsia"/>
          <w:color w:val="000000"/>
          <w:sz w:val="24"/>
        </w:rPr>
        <w:t>1.课程教育理念模糊</w:t>
      </w:r>
      <w:r>
        <w:rPr>
          <w:rFonts w:hint="eastAsia" w:asciiTheme="minorEastAsia" w:hAnsiTheme="minorEastAsia" w:cstheme="minorEastAsia"/>
          <w:color w:val="000000"/>
          <w:sz w:val="24"/>
        </w:rPr>
        <w:br w:type="textWrapping"/>
      </w:r>
      <w:r>
        <w:rPr>
          <w:rFonts w:hint="eastAsia" w:asciiTheme="minorEastAsia" w:hAnsiTheme="minorEastAsia" w:cstheme="minorEastAsia"/>
          <w:color w:val="000000"/>
          <w:sz w:val="24"/>
        </w:rPr>
        <w:t xml:space="preserve">   汉语言文学教师要取得较好的教育实绩必须要深刻领会汉语言文学教育理念。当前，不少教师对汉语言教育理念认识模糊，对汉语言教育的核心与大方向缺乏准确的把握，因而不能够依据汉语言教育理念有效提升学生语文素养，采取有效的教学方法提升汉语言教育水平。尽管国家进行了深入的新课程改革，部分教师尝试探索了一些富有特色教法，也获得了一些成效，但是他们的可行性有待进一步通过教育实践检验。教师的教改必须要在清晰的汉语言教育理念指导下才能取得实质性进展，才能真正实施素质教育，提升学生汉语言文学素养。</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2课程结构体系不完善</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汉语言教育发展的大方向是建立经济实用的课程结构体系，当前汉语言课程结构体系不够完善，汉语言课程内部要素的结合有待进一步合理优化，否则学校课程教育整体效益就难以发挥，汉语言教学水平与人才质量的提升就成为一句空话。所以新形势下汉语言教育的迫切任务是汉语言教师要树立科学课程结构观念，建立相对完善汉语言课程结构体系，从宏观把握课程内部结构，使课程优化设计与课程整体效益的发挥具有科学的理论指导。</w:t>
      </w:r>
    </w:p>
    <w:p>
      <w:pPr>
        <w:ind w:firstLine="480"/>
        <w:rPr>
          <w:rFonts w:asciiTheme="minorEastAsia" w:hAnsiTheme="minorEastAsia" w:cstheme="minorEastAsia"/>
          <w:sz w:val="24"/>
        </w:rPr>
      </w:pPr>
      <w:r>
        <w:rPr>
          <w:rFonts w:hint="eastAsia" w:asciiTheme="minorEastAsia" w:hAnsiTheme="minorEastAsia" w:cstheme="minorEastAsia"/>
          <w:sz w:val="24"/>
        </w:rPr>
        <w:t>3教学方法枯燥乏味</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由于汉语言文学教育强烈的文科性质，使得阅读在教学中成为了一个重要的环节。教师在课堂上对大量的文字资料照本宣科，使得教学过程枯燥，难以激发学生的学习兴趣，甚至导致学生对教师存在的必要性产生质疑。许多教师对于文学艺术普遍缺乏自己的理解，难以把握学生的兴趣点，教学时只是对书本内容逐句进行讲解，没有创新，教学效率十分低下。有的课程在开设了一个学期甚至两个学期之后，学生对该门课程认识的深度和广度仍然达不到理想的标准。学生学习许多课程都是浅尝辄止，走马观花。这样的教学是不可能有效的。文学艺术和语言学本来是非常具有魅力的学科，教学过程中必须要充分发挥这种魅力，才能保证汉语言文学教育的基本活力。</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4理论与实际脱节</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课改形势下，不少汉语言文学教师不断提升理论研究水平，加强了汉语言教学方法、教学模式等研究，而且也积累了一定的教学经验与策略，理论研究成果显著，然而理论研究脱离实际的现象普遍。部分汉语言教师不能将理论研究的成功付诸教育实际，在实践中检验理论的可行性、科学性。无疑缺乏实践检验的理论是空洞的，也是不切实际的，难以取得显著的教学实效。汉语言文学教育要想提升教学效率，取得长足发展，必须要在日常教学实践中加强研究，关注学生的学习反馈，才能探索出科学的教学策略。</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5教材过于陈旧</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我国的汉语言文学教材多年以来始终缺乏变化，许多课程使用的教材甚至是几十年前编订的。部分教师以为文学史和文学理论都是已经确定的，不会再发生什么变化，只要照着书本研究前辈的研究成果和理论成果就算是完成了任务，对于国际文学界的变革毫不清楚。相比于语言学教育，文艺学尤其是最应该与时俱进的文学理论更加落后。不少学校的文学理论教材中皆是上世纪六、七十年的研究成果和理论模型，对国际文学界的最新研究成果没有涉及，不利于具有理论研究能力人才的培养。对于新的文学形式，如网络文学，大多数人缺乏足够的认识，对其流行原因和形成机制缺乏思考。甚至现今活跃在文坛上的严肃文学作家在大学中文系也缺乏知名度。当今的汉语言文学教育水平令人担忧。</w:t>
      </w:r>
    </w:p>
    <w:p>
      <w:pPr>
        <w:ind w:firstLine="480"/>
        <w:rPr>
          <w:rFonts w:asciiTheme="minorEastAsia" w:hAnsiTheme="minorEastAsia" w:cstheme="minorEastAsia"/>
          <w:sz w:val="24"/>
        </w:rPr>
      </w:pPr>
      <w:r>
        <w:rPr>
          <w:rFonts w:hint="eastAsia" w:asciiTheme="minorEastAsia" w:hAnsiTheme="minorEastAsia" w:cstheme="minorEastAsia"/>
          <w:sz w:val="24"/>
        </w:rPr>
        <w:t>6教师教育技能有待提升</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教师是汉语言文学教育的直接实施者，教师的教育技能直接影响着教学效率。受传统教育思想影响，不少教师缺乏教学研究，教育思想落后，教育教学模式陈旧，许多教师依然实施填鸭式教学模式，不重视发挥学生的主体作用，课堂师生缺乏有效互动，气氛沉闷，学生学习主动性与积极性得不到有效激发；部分教师教学策略单一，不能充分调动学生学习汉语言文学的兴趣，不能有效运用现代教学模式---充分利用网络媒体提升汉语言教学效率。</w:t>
      </w:r>
      <w:r>
        <w:rPr>
          <w:rFonts w:hint="eastAsia" w:asciiTheme="minorEastAsia" w:hAnsiTheme="minorEastAsia" w:cstheme="minorEastAsia"/>
          <w:sz w:val="24"/>
        </w:rPr>
        <w:br w:type="textWrapping"/>
      </w:r>
      <w:r>
        <w:rPr>
          <w:rFonts w:hint="eastAsia" w:asciiTheme="minorEastAsia" w:hAnsiTheme="minorEastAsia" w:cstheme="minorEastAsia"/>
          <w:sz w:val="24"/>
        </w:rPr>
        <w:t>二、</w:t>
      </w:r>
      <w:r>
        <w:rPr>
          <w:rFonts w:hint="eastAsia" w:asciiTheme="minorEastAsia" w:hAnsiTheme="minorEastAsia" w:cstheme="minorEastAsia"/>
          <w:b/>
          <w:bCs/>
          <w:sz w:val="24"/>
        </w:rPr>
        <w:t>汉语言文学专业教学应采取的措施</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1汉语言文学教育理念的创新</w:t>
      </w:r>
    </w:p>
    <w:p>
      <w:pPr>
        <w:ind w:firstLine="480"/>
        <w:rPr>
          <w:rFonts w:asciiTheme="minorEastAsia" w:hAnsiTheme="minorEastAsia" w:cstheme="minorEastAsia"/>
          <w:sz w:val="24"/>
        </w:rPr>
      </w:pPr>
      <w:r>
        <w:rPr>
          <w:rFonts w:hint="eastAsia" w:asciiTheme="minorEastAsia" w:hAnsiTheme="minorEastAsia" w:cstheme="minorEastAsia"/>
          <w:sz w:val="24"/>
        </w:rPr>
        <w:t xml:space="preserve">要做到教育理念的创新，首先要致力于培养和提升中文系学生的文化素养和知识储备。文化素养是区别一个受过汉语言文学教育的人和未受过汉语言文学教育的人的主要方法。对于学识渊博的学生来说，汉语言文学的基础教育可通过家庭教育完成。对于大多数汉语言文学毕业生来说，不可能所有人在中学阶段就已经完成了文学启蒙。在汉语言文学专业接受教育的学生不仅包括文学爱好者，也包括文学基础比较薄弱的学生。在课堂实践中，必须要兼顾这两种类型的学生，给予他们各自合适的教学资源，推荐阅读各类经典和流行作品，提高语言文化素养。 </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教育理念是教师对于汉语言文学教育的基本认识与观点，我们要切合课程改革的要求，依据课程标准，准确把握汉语言文学基本教育理念：紧扣汉语言文学教育核心，提升学生汉语言文学素养，倡导自主、合作、探究学习方法，建设富有活力的汉语言文学课程体系。要在日常教育实践中践行教育理念，需要教师全面、系统的进行学习，从宏观上把握汉语言教育的发展方向，用理念指导教育教学工作。“学科应用性是衡量学科体制健全程度和发展水平的重要指标”汉语言文学教育终极目标不是为了应付考试，而是引导学生学会运用语文工具，提升学生应用汉语言文学的能力，并将之灵活的运用到生活实际中。</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2不断完善汉语言课程结构体系</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我们要依据汉语言文学发展的趋势与大方向不断完善课程结构体系，使汉语言文学课程体系能够与时俱进。“在建立好学生的道德体系和理论基础的前提下，充分发挥学生的主观能动性，贯彻汉语言文学的实用价值，着眼于实践能力的培养。汉语言文学的专业价值不在于创造可以计量的经济效益，而在于创造无法用数字统计出来的社会效益。”我们要通过优化课程结构内在各要素的结合方式，使之更合理、更科学，唯有建立科学的课程结构体系，我们才能高屋建瓴，从宏观上掌控课程内部结构，为汉语言文学课程优化、课程设计提供理论依据。在课程结构体系构建过程中，我们仍然要坚持“以教师为主导，以学生为主体”，课程设置要以学生汉语言素质的发展为核心，课程结构构建要尽可能为学生创造更多的自主学习空间，为学生预留更多自主学习时间，努力拓展学生视野，激发学生汉语言文学学习的兴趣。通过完善汉语言文学课程结构体系帮助学生形成自我知识结构，从而提升汉语言文学课程整体功效，切实提升教育教学水平，发展学生的个性。</w:t>
      </w:r>
    </w:p>
    <w:p>
      <w:pPr>
        <w:ind w:firstLine="480"/>
        <w:rPr>
          <w:rFonts w:asciiTheme="minorEastAsia" w:hAnsiTheme="minorEastAsia" w:cstheme="minorEastAsia"/>
          <w:sz w:val="24"/>
        </w:rPr>
      </w:pPr>
      <w:r>
        <w:rPr>
          <w:rFonts w:hint="eastAsia" w:asciiTheme="minorEastAsia" w:hAnsiTheme="minorEastAsia" w:cstheme="minorEastAsia"/>
          <w:sz w:val="24"/>
        </w:rPr>
        <w:t>3制定切实可行的教学方法</w:t>
      </w:r>
    </w:p>
    <w:p>
      <w:pPr>
        <w:ind w:firstLine="480"/>
        <w:rPr>
          <w:rFonts w:asciiTheme="minorEastAsia" w:hAnsiTheme="minorEastAsia" w:cstheme="minorEastAsia"/>
          <w:sz w:val="24"/>
        </w:rPr>
      </w:pPr>
      <w:r>
        <w:rPr>
          <w:rFonts w:hint="eastAsia" w:asciiTheme="minorEastAsia" w:hAnsiTheme="minorEastAsia" w:cstheme="minorEastAsia"/>
          <w:sz w:val="24"/>
        </w:rPr>
        <w:t>针对汉语言文学教学的实质说法众多，事实上汉语言文学教学的本质主要涵盖了文字、文章、文学以及文化等诸多元素的教学，是以言语为核心的一种教学活动，工具性是其最主要的特征，符号性以及人文性是其辅助的特征。通过教学改革的汉语言文学教学本质应当是提高学生的文学素养、思维能力等，由之前有形的的表现形式转化为有着极为深刻内涵的内在无形的形式，按照这种本质上转变来制定科学可行教学方法，从而做到有的放矢。比如目标教学法，让学生成为学习的主人，在教师的指导下，充分调动学生的主观能动性，学生在学习过程中能获得享受，提高他们的学习效果，教师始终围绕教学目标开展导向性的教学活动，学生始终围绕教学目标进行多样化探究式的学习，进一步明确了教学目标，教学成效非常明显。</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4强化理论联系实践的教学思想</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理论没有经过实践检验是乏科学性的。在汉语言文学教学实践中，我们要切实加强理论联系实践的教学思想。我们要将教育理论研究转化为课程教学效率，在教学实践中深入思考，形成教学理论，将教学理论再回归到教学实践，实现从实践→理论→实践的循环，在教学实践中寻找最佳教学模式与方法。此外，我们要注意倾听学生的反馈，学生的反馈也是检视教学理论是否科学、有效的重要途径，我们只有不断分析与总结学生反馈，及时调整我们的教学策略才能发挥教学手段的应用价值。</w:t>
      </w:r>
    </w:p>
    <w:p>
      <w:pPr>
        <w:ind w:firstLine="480"/>
        <w:rPr>
          <w:rFonts w:asciiTheme="minorEastAsia" w:hAnsiTheme="minorEastAsia" w:cstheme="minorEastAsia"/>
          <w:sz w:val="24"/>
        </w:rPr>
      </w:pPr>
      <w:r>
        <w:rPr>
          <w:rFonts w:hint="eastAsia" w:asciiTheme="minorEastAsia" w:hAnsiTheme="minorEastAsia" w:cstheme="minorEastAsia"/>
          <w:sz w:val="24"/>
        </w:rPr>
        <w:t>5对汉语言文学的教材进行改革创新</w:t>
      </w:r>
      <w:r>
        <w:rPr>
          <w:rFonts w:asciiTheme="minorEastAsia" w:hAnsiTheme="minorEastAsia" w:cstheme="minorEastAsia"/>
          <w:sz w:val="24"/>
        </w:rPr>
        <w:t> </w:t>
      </w:r>
      <w:r>
        <w:rPr>
          <w:rFonts w:asciiTheme="minorEastAsia" w:hAnsiTheme="minorEastAsia" w:cstheme="minorEastAsia"/>
          <w:sz w:val="24"/>
        </w:rPr>
        <w:br w:type="textWrapping"/>
      </w:r>
      <w:r>
        <w:rPr>
          <w:rFonts w:asciiTheme="minorEastAsia" w:hAnsiTheme="minorEastAsia" w:cstheme="minorEastAsia"/>
          <w:sz w:val="24"/>
        </w:rPr>
        <w:t>　　如今的教育都是以开放教育为主且着重培养实用型人才，所以在教学过程中，一定要注重教学的实践性。首先。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6努力提升汉语言文学教师教育技能</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新形势下，汉语言文学教师要适应课程改革的需要，努力提升教育教学技能。首先，要积极转变教学理念，与时俱进。现代社会发展迅速，这要求汉语言文学教师要不断转变教育教学理念，以适应社会对人才的要求。我们不仅要提升学生的汉语言文学理论素质，更要培养学生运用汉语言文学的应用能力。如何才能有效提升学生运用语言的能力？这就要求我们能够真正的把学生作为中心，所有教育教学活动都要围绕提升学生的汉语言文学素质与应用语言的能力进行设计，努力为学生创设一个自由、宽松的学习氛围，调动学生汉语言文学学习的主动性，将学习化为一种内在发展需求。其次，要不断探索新的教学模式与教学策略。新模式的创新必须要有助于培养和激发学生的创新能力，使学生以最优学习质态参与到汉语言文学学习中，要彻底改变传统的填鸭式教学模式，转变教师角色，使教师从课堂的权威转向课堂的组织者、引导者，成为学生汉语言文学学习的伙伴，这样才能促进课堂师生互动，活跃课堂气氛。要合理选择恰当的教学策略，“在教学策略的选择与制定过程中，务必根据汉语言文学教学的具体实际，充分考虑各种相关因素”，善于运用自主合作探究等学习方式，提升学生学习效率，善于借助现代媒体辅助教学，增加课堂教学的容量，增强课堂教学的趣味性，彻底改变传统课堂沉闷的局面，让学习汉语言文学真正成为学生内在的需求。</w:t>
      </w:r>
    </w:p>
    <w:p>
      <w:pPr>
        <w:ind w:firstLine="480"/>
        <w:rPr>
          <w:rFonts w:asciiTheme="minorEastAsia" w:hAnsiTheme="minorEastAsia" w:cstheme="minorEastAsia"/>
          <w:sz w:val="24"/>
        </w:rPr>
      </w:pPr>
      <w:r>
        <w:rPr>
          <w:rFonts w:hint="eastAsia" w:asciiTheme="minorEastAsia" w:hAnsiTheme="minorEastAsia" w:cstheme="minorEastAsia"/>
          <w:b/>
          <w:bCs/>
          <w:sz w:val="24"/>
        </w:rPr>
        <w:t>三、结语</w:t>
      </w:r>
      <w:r>
        <w:rPr>
          <w:rFonts w:hint="eastAsia" w:asciiTheme="minorEastAsia" w:hAnsiTheme="minorEastAsia" w:cstheme="minorEastAsia"/>
          <w:sz w:val="24"/>
        </w:rPr>
        <w:br w:type="textWrapping"/>
      </w:r>
      <w:r>
        <w:rPr>
          <w:rFonts w:hint="eastAsia" w:asciiTheme="minorEastAsia" w:hAnsiTheme="minorEastAsia" w:cstheme="minorEastAsia"/>
          <w:sz w:val="24"/>
        </w:rPr>
        <w:t xml:space="preserve">   总之，汉语言教育身负前承中华传统文化、后接时代文明成果的重大任务，必须要尽快改变教学模式、提高教学质量、转变教学理念。目前的汉语言文学教育面临着教学方法枯燥、教学内容陈旧、理论与实际脱节等问题。要想进行汉语言文学教育的创新，要从教学理念、教学手段的创新入手，使理论和实践相结合。多年的教学工作实践表明，汉语言文学教学的革新是必要的，这个专业在革新的过程中既有优势，也存在劣势。身为汉语言文学教育工作者，必须积极正确地认识教育现状，努力创新教学方法。总之，我们要在汉语言文学教育实践中不断探索，及时发现汉语言文学教育存在的客观问题，积极的寻找对策，充分展现汉语言文学的魅力，使中华文化在新的历史时期能够得到很好的传承与发扬。</w:t>
      </w:r>
    </w:p>
    <w:p>
      <w:pPr>
        <w:ind w:firstLine="480"/>
        <w:rPr>
          <w:rFonts w:asciiTheme="minorEastAsia" w:hAnsiTheme="minorEastAsia" w:cstheme="minorEastAsia"/>
          <w:sz w:val="24"/>
        </w:rPr>
      </w:pPr>
      <w:r>
        <w:rPr>
          <w:rFonts w:hint="eastAsia" w:asciiTheme="minorEastAsia" w:hAnsiTheme="minorEastAsia" w:cstheme="minorEastAsia"/>
          <w:sz w:val="24"/>
        </w:rPr>
        <w:t>［</w:t>
      </w:r>
      <w:r>
        <w:rPr>
          <w:rFonts w:hint="eastAsia" w:asciiTheme="minorEastAsia" w:hAnsiTheme="minorEastAsia" w:cstheme="minorEastAsia"/>
          <w:b/>
          <w:bCs/>
          <w:sz w:val="24"/>
        </w:rPr>
        <w:t>参考文献］</w:t>
      </w:r>
      <w:r>
        <w:rPr>
          <w:rFonts w:hint="eastAsia" w:asciiTheme="minorEastAsia" w:hAnsiTheme="minorEastAsia" w:cstheme="minorEastAsia"/>
          <w:b/>
          <w:bCs/>
          <w:sz w:val="24"/>
        </w:rPr>
        <w:br w:type="textWrapping"/>
      </w:r>
      <w:r>
        <w:rPr>
          <w:rFonts w:hint="eastAsia" w:asciiTheme="minorEastAsia" w:hAnsiTheme="minorEastAsia" w:cstheme="minorEastAsia"/>
          <w:sz w:val="24"/>
        </w:rPr>
        <w:t>［1］邱薪颖．浅析当前汉语言文学教育中存在的问题［Ｊ］，群文天地，2012（16）．</w:t>
      </w:r>
    </w:p>
    <w:p>
      <w:pPr>
        <w:ind w:firstLine="480"/>
        <w:rPr>
          <w:rFonts w:asciiTheme="minorEastAsia" w:hAnsiTheme="minorEastAsia" w:cstheme="minorEastAsia"/>
          <w:sz w:val="24"/>
        </w:rPr>
      </w:pPr>
      <w:r>
        <w:rPr>
          <w:rFonts w:hint="eastAsia" w:asciiTheme="minorEastAsia" w:hAnsiTheme="minorEastAsia" w:cstheme="minorEastAsia"/>
          <w:sz w:val="24"/>
        </w:rPr>
        <w:t>[2] 姚锦莲.面向新课改的汉语言文学教育专业课程改革之研究[D].桂林:</w:t>
      </w:r>
    </w:p>
    <w:p>
      <w:pPr>
        <w:ind w:firstLine="480"/>
        <w:rPr>
          <w:rFonts w:asciiTheme="minorEastAsia" w:hAnsiTheme="minorEastAsia" w:cstheme="minorEastAsia"/>
          <w:sz w:val="24"/>
        </w:rPr>
      </w:pPr>
      <w:r>
        <w:rPr>
          <w:rFonts w:hint="eastAsia" w:asciiTheme="minorEastAsia" w:hAnsiTheme="minorEastAsia" w:cstheme="minorEastAsia"/>
          <w:sz w:val="24"/>
        </w:rPr>
        <w:t>广西师范大学,2014.</w:t>
      </w:r>
    </w:p>
    <w:p>
      <w:pPr>
        <w:ind w:firstLine="480"/>
        <w:rPr>
          <w:rFonts w:asciiTheme="minorEastAsia" w:hAnsiTheme="minorEastAsia" w:cstheme="minorEastAsia"/>
          <w:sz w:val="24"/>
        </w:rPr>
      </w:pPr>
      <w:r>
        <w:rPr>
          <w:rFonts w:hint="eastAsia" w:asciiTheme="minorEastAsia" w:hAnsiTheme="minorEastAsia" w:cstheme="minorEastAsia"/>
          <w:sz w:val="24"/>
        </w:rPr>
        <w:t>[3] 刘颖.基于现代教育思想下的汉语言文学教学分析[J].科技资讯,2014</w:t>
      </w:r>
    </w:p>
    <w:p>
      <w:pPr>
        <w:rPr>
          <w:rFonts w:asciiTheme="minorEastAsia" w:hAnsiTheme="minorEastAsia" w:cstheme="minorEastAsia"/>
          <w:sz w:val="24"/>
        </w:rPr>
      </w:pPr>
      <w:r>
        <w:rPr>
          <w:rFonts w:hint="eastAsia" w:asciiTheme="minorEastAsia" w:hAnsiTheme="minorEastAsia" w:cstheme="minorEastAsia"/>
          <w:sz w:val="24"/>
        </w:rPr>
        <w:t>(32):154.</w:t>
      </w: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p>
      <w:pPr>
        <w:jc w:val="center"/>
        <w:rPr>
          <w:rFonts w:ascii="宋体" w:hAnsi="宋体" w:cs="宋体"/>
          <w:sz w:val="24"/>
        </w:rPr>
      </w:pPr>
      <w:r>
        <w:rPr>
          <w:rFonts w:hint="eastAsia" w:ascii="宋体" w:hAnsi="宋体" w:cs="宋体"/>
          <w:sz w:val="24"/>
        </w:rPr>
        <w:t>学校全称：中国共产党荣县委员会党校</w:t>
      </w:r>
      <w:r>
        <w:rPr>
          <w:rFonts w:hint="eastAsia" w:ascii="宋体" w:hAnsi="宋体" w:cs="宋体"/>
          <w:sz w:val="24"/>
        </w:rPr>
        <w:br w:type="textWrapping"/>
      </w:r>
      <w:r>
        <w:rPr>
          <w:rFonts w:hint="eastAsia" w:ascii="宋体" w:hAnsi="宋体" w:cs="宋体"/>
          <w:sz w:val="24"/>
        </w:rPr>
        <w:t>地址：四川省自贡市荣县旭阳镇桂林街274号</w:t>
      </w:r>
    </w:p>
    <w:p>
      <w:pPr>
        <w:rPr>
          <w:rFonts w:ascii="宋体" w:hAnsi="宋体" w:cs="宋体"/>
          <w:sz w:val="24"/>
        </w:rPr>
      </w:pPr>
      <w:r>
        <w:rPr>
          <w:rFonts w:hint="eastAsia" w:ascii="宋体" w:hAnsi="宋体" w:cs="宋体"/>
          <w:sz w:val="24"/>
        </w:rPr>
        <w:t xml:space="preserve">                      教师：何  莉            邮编：643100</w:t>
      </w:r>
    </w:p>
    <w:p>
      <w:pPr>
        <w:ind w:firstLine="480" w:firstLineChars="200"/>
        <w:rPr>
          <w:rFonts w:ascii="宋体" w:hAnsi="宋体" w:cs="宋体"/>
          <w:sz w:val="24"/>
        </w:rPr>
      </w:pPr>
    </w:p>
    <w:p>
      <w:pPr>
        <w:rPr>
          <w:rFonts w:asciiTheme="minorEastAsia" w:hAnsiTheme="minorEastAsia" w:cstheme="minorEastAsia"/>
          <w:sz w:val="24"/>
        </w:rPr>
      </w:pPr>
    </w:p>
    <w:p>
      <w:pPr>
        <w:rPr>
          <w:rFonts w:asciiTheme="minorEastAsia" w:hAnsiTheme="minorEastAsia" w:cstheme="minorEastAsia"/>
          <w:sz w:val="24"/>
        </w:rPr>
      </w:pPr>
    </w:p>
    <w:p>
      <w:pPr>
        <w:rPr>
          <w:rFonts w:asciiTheme="minorEastAsia" w:hAnsiTheme="minorEastAsia" w:cs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DY42 + ZMMH8W-51">
    <w:altName w:val="Courier New"/>
    <w:panose1 w:val="00000000000000000000"/>
    <w:charset w:val="00"/>
    <w:family w:val="auto"/>
    <w:pitch w:val="default"/>
    <w:sig w:usb0="00000000" w:usb1="00000000" w:usb2="00000000" w:usb3="00000000" w:csb0="00000000" w:csb1="00000000"/>
  </w:font>
  <w:font w:name="DY41 + ZMMH8W-50">
    <w:altName w:val="Courier New"/>
    <w:panose1 w:val="00000000000000000000"/>
    <w:charset w:val="00"/>
    <w:family w:val="auto"/>
    <w:pitch w:val="default"/>
    <w:sig w:usb0="00000000" w:usb1="00000000" w:usb2="00000000" w:usb3="00000000" w:csb0="00000000" w:csb1="00000000"/>
  </w:font>
  <w:font w:name="FZKTK--GBK1-00 + ZMMH8K-2">
    <w:altName w:val="Courier New"/>
    <w:panose1 w:val="00000000000000000000"/>
    <w:charset w:val="00"/>
    <w:family w:val="auto"/>
    <w:pitch w:val="default"/>
    <w:sig w:usb0="00000000" w:usb1="00000000" w:usb2="00000000" w:usb3="00000000" w:csb0="00000000" w:csb1="00000000"/>
  </w:font>
  <w:font w:name="FZKTK--GBK1-00 + ZMMH8Q-28">
    <w:altName w:val="Courier New"/>
    <w:panose1 w:val="00000000000000000000"/>
    <w:charset w:val="00"/>
    <w:family w:val="auto"/>
    <w:pitch w:val="default"/>
    <w:sig w:usb0="00000000" w:usb1="00000000" w:usb2="00000000" w:usb3="00000000" w:csb0="00000000" w:csb1="00000000"/>
  </w:font>
  <w:font w:name="FZKTK--GBK1-00 + ZMMH8O-20">
    <w:altName w:val="Courier New"/>
    <w:panose1 w:val="00000000000000000000"/>
    <w:charset w:val="00"/>
    <w:family w:val="auto"/>
    <w:pitch w:val="default"/>
    <w:sig w:usb0="00000000" w:usb1="00000000" w:usb2="00000000" w:usb3="00000000" w:csb0="00000000" w:csb1="00000000"/>
  </w:font>
  <w:font w:name="FZKTK--GBK1-00 + ZMMH8L-7">
    <w:altName w:val="Courier New"/>
    <w:panose1 w:val="00000000000000000000"/>
    <w:charset w:val="00"/>
    <w:family w:val="auto"/>
    <w:pitch w:val="default"/>
    <w:sig w:usb0="00000000" w:usb1="00000000" w:usb2="00000000" w:usb3="00000000" w:csb0="00000000" w:csb1="00000000"/>
  </w:font>
  <w:font w:name="FZKTK--GBK1-00 + ZMMH8M-11">
    <w:altName w:val="Courier New"/>
    <w:panose1 w:val="00000000000000000000"/>
    <w:charset w:val="00"/>
    <w:family w:val="auto"/>
    <w:pitch w:val="default"/>
    <w:sig w:usb0="00000000" w:usb1="00000000" w:usb2="00000000" w:usb3="00000000" w:csb0="00000000" w:csb1="00000000"/>
  </w:font>
  <w:font w:name="FZKTK--GBK1-00 + ZMMH8V-48">
    <w:altName w:val="Courier New"/>
    <w:panose1 w:val="00000000000000000000"/>
    <w:charset w:val="00"/>
    <w:family w:val="auto"/>
    <w:pitch w:val="default"/>
    <w:sig w:usb0="00000000" w:usb1="00000000" w:usb2="00000000" w:usb3="00000000" w:csb0="00000000" w:csb1="00000000"/>
  </w:font>
  <w:font w:name="FZKTK--GBK1-00 + ZMMH8N-16">
    <w:altName w:val="Courier New"/>
    <w:panose1 w:val="00000000000000000000"/>
    <w:charset w:val="00"/>
    <w:family w:val="auto"/>
    <w:pitch w:val="default"/>
    <w:sig w:usb0="00000000" w:usb1="00000000" w:usb2="00000000" w:usb3="00000000" w:csb0="00000000" w:csb1="00000000"/>
  </w:font>
  <w:font w:name="FZKTK--GBK1-00 + ZMMH8T-39">
    <w:altName w:val="Courier New"/>
    <w:panose1 w:val="00000000000000000000"/>
    <w:charset w:val="00"/>
    <w:family w:val="auto"/>
    <w:pitch w:val="default"/>
    <w:sig w:usb0="00000000" w:usb1="00000000" w:usb2="00000000" w:usb3="00000000" w:csb0="00000000" w:csb1="00000000"/>
  </w:font>
  <w:font w:name="DY44 + ZMMH8W-53">
    <w:altName w:val="Courier New"/>
    <w:panose1 w:val="00000000000000000000"/>
    <w:charset w:val="00"/>
    <w:family w:val="auto"/>
    <w:pitch w:val="default"/>
    <w:sig w:usb0="00000000" w:usb1="00000000" w:usb2="00000000" w:usb3="00000000" w:csb0="00000000" w:csb1="00000000"/>
  </w:font>
  <w:font w:name="DY4 + ZMMH8K-5">
    <w:altName w:val="Courier New"/>
    <w:panose1 w:val="00000000000000000000"/>
    <w:charset w:val="00"/>
    <w:family w:val="auto"/>
    <w:pitch w:val="default"/>
    <w:sig w:usb0="00000000" w:usb1="00000000" w:usb2="00000000" w:usb3="00000000" w:csb0="00000000" w:csb1="00000000"/>
  </w:font>
  <w:font w:name="Calibri Light">
    <w:panose1 w:val="020F0302020204030204"/>
    <w:charset w:val="00"/>
    <w:family w:val="roman"/>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32BD8"/>
    <w:rsid w:val="000C09A2"/>
    <w:rsid w:val="00337EAB"/>
    <w:rsid w:val="00484A35"/>
    <w:rsid w:val="00685095"/>
    <w:rsid w:val="00750E7B"/>
    <w:rsid w:val="009D7D5C"/>
    <w:rsid w:val="00A2283C"/>
    <w:rsid w:val="00B34763"/>
    <w:rsid w:val="00CF556D"/>
    <w:rsid w:val="0CEA2D99"/>
    <w:rsid w:val="1E0D78AB"/>
    <w:rsid w:val="32FC3360"/>
    <w:rsid w:val="392E3431"/>
    <w:rsid w:val="55932BD8"/>
    <w:rsid w:val="7900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25"/>
    <w:uiPriority w:val="0"/>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 w:type="character" w:customStyle="1" w:styleId="8">
    <w:name w:val="fontstyle01"/>
    <w:basedOn w:val="6"/>
    <w:qFormat/>
    <w:uiPriority w:val="0"/>
    <w:rPr>
      <w:rFonts w:ascii="黑体" w:eastAsia="黑体" w:cs="黑体"/>
      <w:color w:val="000000"/>
      <w:sz w:val="16"/>
      <w:szCs w:val="16"/>
    </w:rPr>
  </w:style>
  <w:style w:type="character" w:customStyle="1" w:styleId="9">
    <w:name w:val="fontstyle21"/>
    <w:basedOn w:val="6"/>
    <w:qFormat/>
    <w:uiPriority w:val="0"/>
    <w:rPr>
      <w:rFonts w:ascii="DY42 + ZMMH8W-51" w:hAnsi="DY42 + ZMMH8W-51" w:eastAsia="DY42 + ZMMH8W-51" w:cs="DY42 + ZMMH8W-51"/>
      <w:color w:val="000000"/>
      <w:sz w:val="16"/>
      <w:szCs w:val="16"/>
    </w:rPr>
  </w:style>
  <w:style w:type="character" w:customStyle="1" w:styleId="10">
    <w:name w:val="fontstyle31"/>
    <w:basedOn w:val="6"/>
    <w:qFormat/>
    <w:uiPriority w:val="0"/>
    <w:rPr>
      <w:rFonts w:ascii="DY41 + ZMMH8W-50" w:hAnsi="DY41 + ZMMH8W-50" w:eastAsia="DY41 + ZMMH8W-50" w:cs="DY41 + ZMMH8W-50"/>
      <w:color w:val="000000"/>
      <w:sz w:val="16"/>
      <w:szCs w:val="16"/>
    </w:rPr>
  </w:style>
  <w:style w:type="character" w:customStyle="1" w:styleId="11">
    <w:name w:val="fontstyle41"/>
    <w:basedOn w:val="6"/>
    <w:qFormat/>
    <w:uiPriority w:val="0"/>
    <w:rPr>
      <w:rFonts w:ascii="FZKTK--GBK1-00 + ZMMH8K-2" w:hAnsi="FZKTK--GBK1-00 + ZMMH8K-2" w:eastAsia="FZKTK--GBK1-00 + ZMMH8K-2" w:cs="FZKTK--GBK1-00 + ZMMH8K-2"/>
      <w:color w:val="000000"/>
      <w:sz w:val="16"/>
      <w:szCs w:val="16"/>
    </w:rPr>
  </w:style>
  <w:style w:type="character" w:customStyle="1" w:styleId="12">
    <w:name w:val="fontstyle51"/>
    <w:basedOn w:val="6"/>
    <w:uiPriority w:val="0"/>
    <w:rPr>
      <w:rFonts w:ascii="FZKTK--GBK1-00 + ZMMH8Q-28" w:hAnsi="FZKTK--GBK1-00 + ZMMH8Q-28" w:eastAsia="FZKTK--GBK1-00 + ZMMH8Q-28" w:cs="FZKTK--GBK1-00 + ZMMH8Q-28"/>
      <w:color w:val="000000"/>
      <w:sz w:val="16"/>
      <w:szCs w:val="16"/>
    </w:rPr>
  </w:style>
  <w:style w:type="character" w:customStyle="1" w:styleId="13">
    <w:name w:val="fontstyle61"/>
    <w:basedOn w:val="6"/>
    <w:qFormat/>
    <w:uiPriority w:val="0"/>
    <w:rPr>
      <w:rFonts w:ascii="FZKTK--GBK1-00 + ZMMH8O-20" w:hAnsi="FZKTK--GBK1-00 + ZMMH8O-20" w:eastAsia="FZKTK--GBK1-00 + ZMMH8O-20" w:cs="FZKTK--GBK1-00 + ZMMH8O-20"/>
      <w:color w:val="000000"/>
      <w:sz w:val="16"/>
      <w:szCs w:val="16"/>
    </w:rPr>
  </w:style>
  <w:style w:type="character" w:customStyle="1" w:styleId="14">
    <w:name w:val="fontstyle71"/>
    <w:basedOn w:val="6"/>
    <w:qFormat/>
    <w:uiPriority w:val="0"/>
    <w:rPr>
      <w:rFonts w:ascii="FZKTK--GBK1-00 + ZMMH8L-7" w:hAnsi="FZKTK--GBK1-00 + ZMMH8L-7" w:eastAsia="FZKTK--GBK1-00 + ZMMH8L-7" w:cs="FZKTK--GBK1-00 + ZMMH8L-7"/>
      <w:color w:val="000000"/>
      <w:sz w:val="16"/>
      <w:szCs w:val="16"/>
    </w:rPr>
  </w:style>
  <w:style w:type="character" w:customStyle="1" w:styleId="15">
    <w:name w:val="fontstyle81"/>
    <w:basedOn w:val="6"/>
    <w:qFormat/>
    <w:uiPriority w:val="0"/>
    <w:rPr>
      <w:rFonts w:ascii="FZKTK--GBK1-00 + ZMMH8M-11" w:hAnsi="FZKTK--GBK1-00 + ZMMH8M-11" w:eastAsia="FZKTK--GBK1-00 + ZMMH8M-11" w:cs="FZKTK--GBK1-00 + ZMMH8M-11"/>
      <w:color w:val="000000"/>
      <w:sz w:val="16"/>
      <w:szCs w:val="16"/>
    </w:rPr>
  </w:style>
  <w:style w:type="character" w:customStyle="1" w:styleId="16">
    <w:name w:val="fontstyle91"/>
    <w:basedOn w:val="6"/>
    <w:qFormat/>
    <w:uiPriority w:val="0"/>
    <w:rPr>
      <w:rFonts w:ascii="FZKTK--GBK1-00 + ZMMH8V-48" w:hAnsi="FZKTK--GBK1-00 + ZMMH8V-48" w:eastAsia="FZKTK--GBK1-00 + ZMMH8V-48" w:cs="FZKTK--GBK1-00 + ZMMH8V-48"/>
      <w:color w:val="000000"/>
      <w:sz w:val="16"/>
      <w:szCs w:val="16"/>
    </w:rPr>
  </w:style>
  <w:style w:type="character" w:customStyle="1" w:styleId="17">
    <w:name w:val="fontstyle101"/>
    <w:basedOn w:val="6"/>
    <w:qFormat/>
    <w:uiPriority w:val="0"/>
    <w:rPr>
      <w:rFonts w:ascii="FZKTK--GBK1-00 + ZMMH8N-16" w:hAnsi="FZKTK--GBK1-00 + ZMMH8N-16" w:eastAsia="FZKTK--GBK1-00 + ZMMH8N-16" w:cs="FZKTK--GBK1-00 + ZMMH8N-16"/>
      <w:color w:val="000000"/>
      <w:sz w:val="16"/>
      <w:szCs w:val="16"/>
    </w:rPr>
  </w:style>
  <w:style w:type="character" w:customStyle="1" w:styleId="18">
    <w:name w:val="fontstyle112"/>
    <w:basedOn w:val="6"/>
    <w:qFormat/>
    <w:uiPriority w:val="0"/>
    <w:rPr>
      <w:rFonts w:ascii="FZKTK--GBK1-00 + ZMMH8T-39" w:hAnsi="FZKTK--GBK1-00 + ZMMH8T-39" w:eastAsia="FZKTK--GBK1-00 + ZMMH8T-39" w:cs="FZKTK--GBK1-00 + ZMMH8T-39"/>
      <w:color w:val="000000"/>
      <w:sz w:val="16"/>
      <w:szCs w:val="16"/>
    </w:rPr>
  </w:style>
  <w:style w:type="character" w:customStyle="1" w:styleId="19">
    <w:name w:val="fontstyle111"/>
    <w:basedOn w:val="6"/>
    <w:uiPriority w:val="0"/>
    <w:rPr>
      <w:rFonts w:ascii="FZKTK--GBK1-00 + ZMMH8L-7" w:hAnsi="FZKTK--GBK1-00 + ZMMH8L-7" w:eastAsia="FZKTK--GBK1-00 + ZMMH8L-7" w:cs="FZKTK--GBK1-00 + ZMMH8L-7"/>
      <w:color w:val="000000"/>
      <w:sz w:val="20"/>
      <w:szCs w:val="20"/>
    </w:rPr>
  </w:style>
  <w:style w:type="character" w:customStyle="1" w:styleId="20">
    <w:name w:val="fontstyle11"/>
    <w:basedOn w:val="6"/>
    <w:uiPriority w:val="0"/>
    <w:rPr>
      <w:rFonts w:ascii="DY44 + ZMMH8W-53" w:hAnsi="DY44 + ZMMH8W-53" w:eastAsia="DY44 + ZMMH8W-53" w:cs="DY44 + ZMMH8W-53"/>
      <w:color w:val="000000"/>
      <w:sz w:val="20"/>
      <w:szCs w:val="20"/>
    </w:rPr>
  </w:style>
  <w:style w:type="character" w:customStyle="1" w:styleId="21">
    <w:name w:val="fontstyle121"/>
    <w:basedOn w:val="6"/>
    <w:qFormat/>
    <w:uiPriority w:val="0"/>
    <w:rPr>
      <w:rFonts w:ascii="FZKTK--GBK1-00 + ZMMH8M-11" w:hAnsi="FZKTK--GBK1-00 + ZMMH8M-11" w:eastAsia="FZKTK--GBK1-00 + ZMMH8M-11" w:cs="FZKTK--GBK1-00 + ZMMH8M-11"/>
      <w:color w:val="000000"/>
      <w:sz w:val="20"/>
      <w:szCs w:val="20"/>
    </w:rPr>
  </w:style>
  <w:style w:type="character" w:customStyle="1" w:styleId="22">
    <w:name w:val="fontstyle131"/>
    <w:basedOn w:val="6"/>
    <w:qFormat/>
    <w:uiPriority w:val="0"/>
    <w:rPr>
      <w:rFonts w:ascii="DY4 + ZMMH8K-5" w:hAnsi="DY4 + ZMMH8K-5" w:eastAsia="DY4 + ZMMH8K-5" w:cs="DY4 + ZMMH8K-5"/>
      <w:color w:val="000000"/>
      <w:sz w:val="20"/>
      <w:szCs w:val="20"/>
    </w:rPr>
  </w:style>
  <w:style w:type="character" w:customStyle="1" w:styleId="23">
    <w:name w:val="fontstyle141"/>
    <w:basedOn w:val="6"/>
    <w:qFormat/>
    <w:uiPriority w:val="0"/>
    <w:rPr>
      <w:rFonts w:ascii="FZKTK--GBK1-00 + ZMMH8T-39" w:hAnsi="FZKTK--GBK1-00 + ZMMH8T-39" w:eastAsia="FZKTK--GBK1-00 + ZMMH8T-39" w:cs="FZKTK--GBK1-00 + ZMMH8T-39"/>
      <w:color w:val="000000"/>
      <w:sz w:val="20"/>
      <w:szCs w:val="20"/>
    </w:rPr>
  </w:style>
  <w:style w:type="character" w:customStyle="1" w:styleId="24">
    <w:name w:val="页眉 Char"/>
    <w:basedOn w:val="6"/>
    <w:link w:val="4"/>
    <w:uiPriority w:val="0"/>
    <w:rPr>
      <w:rFonts w:asciiTheme="minorHAnsi" w:hAnsiTheme="minorHAnsi" w:eastAsiaTheme="minorEastAsia" w:cstheme="minorBidi"/>
      <w:kern w:val="2"/>
      <w:sz w:val="18"/>
      <w:szCs w:val="18"/>
    </w:rPr>
  </w:style>
  <w:style w:type="character" w:customStyle="1" w:styleId="25">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708</Words>
  <Characters>4038</Characters>
  <Lines>33</Lines>
  <Paragraphs>9</Paragraphs>
  <TotalTime>0</TotalTime>
  <ScaleCrop>false</ScaleCrop>
  <LinksUpToDate>false</LinksUpToDate>
  <CharactersWithSpaces>4737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2017-01-08T11:53:00Z</dcterms:created>
  <dc:creator>Administrator</dc:creator>
  <cp:lastModifiedBy>中教杯大赛组委会吴老师</cp:lastModifiedBy>
  <dcterms:modified xsi:type="dcterms:W3CDTF">2017-11-28T06:26:51Z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