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bookmarkStart w:id="0" w:name="_GoBack"/>
      <w:bookmarkEnd w:id="0"/>
      <w:r>
        <w:rPr>
          <w:rFonts w:hint="eastAsia" w:asciiTheme="minorEastAsia" w:hAnsiTheme="minorEastAsia" w:cstheme="minorEastAsia"/>
          <w:b/>
          <w:bCs/>
          <w:sz w:val="32"/>
          <w:szCs w:val="32"/>
        </w:rPr>
        <w:t>关于党员思想政治教育预防腐败的功能探讨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杨 平     </w:t>
      </w:r>
    </w:p>
    <w:p>
      <w:pPr>
        <w:ind w:firstLine="560" w:firstLineChars="200"/>
        <w:rPr>
          <w:rFonts w:asciiTheme="minorEastAsia" w:hAnsiTheme="minorEastAsia" w:cstheme="minorEastAsia"/>
          <w:sz w:val="24"/>
        </w:rPr>
      </w:pPr>
      <w:r>
        <w:rPr>
          <w:rFonts w:hint="eastAsia" w:ascii="仿宋_GB2312" w:hAnsi="仿宋_GB2312" w:eastAsia="仿宋_GB2312" w:cs="仿宋_GB2312"/>
          <w:sz w:val="28"/>
          <w:szCs w:val="28"/>
        </w:rPr>
        <w:t xml:space="preserve">自贡市荣县党校  </w:t>
      </w:r>
      <w:r>
        <w:rPr>
          <w:rFonts w:ascii="仿宋_GB2312" w:hAnsi="仿宋_GB2312" w:eastAsia="仿宋_GB2312" w:cs="仿宋_GB2312"/>
          <w:sz w:val="28"/>
          <w:szCs w:val="28"/>
        </w:rPr>
        <w:t>643100</w:t>
      </w:r>
    </w:p>
    <w:p>
      <w:pPr>
        <w:ind w:firstLine="482" w:firstLineChars="200"/>
        <w:rPr>
          <w:rFonts w:asciiTheme="minorEastAsia" w:hAnsiTheme="minorEastAsia" w:cstheme="minorEastAsia"/>
          <w:sz w:val="24"/>
        </w:rPr>
      </w:pPr>
      <w:r>
        <w:rPr>
          <w:rFonts w:hint="eastAsia" w:asciiTheme="minorEastAsia" w:hAnsiTheme="minorEastAsia" w:cstheme="minorEastAsia"/>
          <w:b/>
          <w:bCs/>
          <w:sz w:val="24"/>
        </w:rPr>
        <w:t>摘要：</w:t>
      </w:r>
      <w:r>
        <w:rPr>
          <w:rFonts w:hint="eastAsia" w:asciiTheme="minorEastAsia" w:hAnsiTheme="minorEastAsia" w:cstheme="minorEastAsia"/>
          <w:sz w:val="24"/>
        </w:rPr>
        <w:t>任何腐败都是首先从心理上滋生贪欲、思想上蜕化开始的。习近平在党的群众路线教育实践活动总结大会上的讲话也指出，“对党员、干部来说，思想上的滑坡是最严重的病变，‘总开关’没拧紧，不能正确处理公私关系，缺乏正确的是非观、义利观、权力观、事业观，各种出轨越界、跑冒滴漏就在所难免了”。从严治党要靠制度，也要靠教育。因此，当前必须高度关注党员干部的思想政治教育，筑牢拒腐防变的思想防线，将教育反腐与制度反腐相结合。必须全面深入认知思想政治教育预防腐败的功能，增强全社会反腐倡廉的意识，不断优化思想政治教育的内部系统，从而切实强化思想政治教育预防腐败的功能。</w:t>
      </w:r>
      <w:r>
        <w:rPr>
          <w:rFonts w:hint="eastAsia" w:asciiTheme="minorEastAsia" w:hAnsiTheme="minorEastAsia" w:cstheme="minorEastAsia"/>
          <w:sz w:val="24"/>
        </w:rPr>
        <w:br w:type="textWrapping"/>
      </w:r>
      <w:r>
        <w:rPr>
          <w:rFonts w:hint="eastAsia" w:asciiTheme="minorEastAsia" w:hAnsiTheme="minorEastAsia" w:cstheme="minorEastAsia"/>
          <w:b/>
          <w:bCs/>
          <w:sz w:val="24"/>
        </w:rPr>
        <w:t>关键词：</w:t>
      </w:r>
      <w:r>
        <w:rPr>
          <w:rFonts w:hint="eastAsia" w:asciiTheme="minorEastAsia" w:hAnsiTheme="minorEastAsia" w:cstheme="minorEastAsia"/>
          <w:sz w:val="24"/>
        </w:rPr>
        <w:t>思想政治教育；预防腐败；功能</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br w:type="textWrapping"/>
      </w:r>
      <w:r>
        <w:rPr>
          <w:rFonts w:hint="eastAsia" w:asciiTheme="minorEastAsia" w:hAnsiTheme="minorEastAsia" w:cstheme="minorEastAsia"/>
          <w:b/>
          <w:bCs/>
          <w:sz w:val="24"/>
        </w:rPr>
        <w:t>一、强化思想政治教育预防腐败的功能是反腐倡廉建设的现实诉求</w:t>
      </w:r>
      <w:r>
        <w:rPr>
          <w:rFonts w:hint="eastAsia" w:asciiTheme="minorEastAsia" w:hAnsiTheme="minorEastAsia" w:cstheme="minorEastAsia"/>
          <w:sz w:val="24"/>
        </w:rPr>
        <w:br w:type="textWrapping"/>
      </w:r>
      <w:r>
        <w:rPr>
          <w:rFonts w:hint="eastAsia" w:asciiTheme="minorEastAsia" w:hAnsiTheme="minorEastAsia" w:cstheme="minorEastAsia"/>
          <w:sz w:val="24"/>
        </w:rPr>
        <w:t>1.强化思想政治教育预防腐败的功能，是全面</w:t>
      </w:r>
      <w:r>
        <w:rPr>
          <w:rFonts w:hint="eastAsia" w:asciiTheme="minorEastAsia" w:hAnsiTheme="minorEastAsia" w:cstheme="minorEastAsia"/>
          <w:sz w:val="24"/>
        </w:rPr>
        <w:br w:type="textWrapping"/>
      </w:r>
      <w:r>
        <w:rPr>
          <w:rFonts w:hint="eastAsia" w:asciiTheme="minorEastAsia" w:hAnsiTheme="minorEastAsia" w:cstheme="minorEastAsia"/>
          <w:sz w:val="24"/>
        </w:rPr>
        <w:t>深化改革阶段下夯实党员干部廉洁从政信念的客观需要中国共产党是以马克思主义为指导而建立的无产阶级政党，始终坚持全心全意为人民服务的宗旨是党的先进性和纯洁性的重要体现。然而，从领导革命到执掌政权，工作环境的变化，使党员干部经受权力的考验、被腐蚀的风险不是减少了，而是增加了。改革开放之初，邓小平就指出：“实行开放政策必然会带来一些坏的东西，影响我们的人民。……我们要用法律和教育这两个手段来解决问题。”他强调，“在整个改革开放过程中都要反对腐败”。因此，越是加快改革发展，就越要加强反腐倡廉建设。既要加强制度反腐，同时也要注重运用思想政治教育来预防腐败。通过思想政治教育，调节党员干部的心理状况，端正其思想认识，弱化其腐败动机，激发其廉政动机，将其思想统一到深化改革的大局上来，从而努力实现反腐倡廉建设与改革发展互相促进。</w:t>
      </w:r>
      <w:r>
        <w:rPr>
          <w:rFonts w:hint="eastAsia" w:asciiTheme="minorEastAsia" w:hAnsiTheme="minorEastAsia" w:cstheme="minorEastAsia"/>
          <w:sz w:val="24"/>
        </w:rPr>
        <w:br w:type="textWrapping"/>
      </w:r>
      <w:r>
        <w:rPr>
          <w:rFonts w:hint="eastAsia" w:asciiTheme="minorEastAsia" w:hAnsiTheme="minorEastAsia" w:cstheme="minorEastAsia"/>
          <w:sz w:val="24"/>
        </w:rPr>
        <w:t>2.强化思想政治教育预防腐败的功能，是降低</w:t>
      </w:r>
      <w:r>
        <w:rPr>
          <w:rFonts w:hint="eastAsia" w:asciiTheme="minorEastAsia" w:hAnsiTheme="minorEastAsia" w:cstheme="minorEastAsia"/>
          <w:sz w:val="24"/>
        </w:rPr>
        <w:br w:type="textWrapping"/>
      </w:r>
      <w:r>
        <w:rPr>
          <w:rFonts w:hint="eastAsia" w:asciiTheme="minorEastAsia" w:hAnsiTheme="minorEastAsia" w:cstheme="minorEastAsia"/>
          <w:sz w:val="24"/>
        </w:rPr>
        <w:t>反腐败成本，从源头上治理腐败的必经之路与惩治腐败相比，教育作为预防腐败的重要手段，具有明显的成本优势。惩治是对已经发生的腐败所采取的制裁措施，一方面它具有严重的滞后性，既不能避免也不能消除由腐败行为所带来的严重后果与影响。另一方面，由于腐败行为越来越趋于隐蔽性、智能性，这增加了查处腐败行为的难度，提高了反腐败成本。而从教育入手，立足于预防，将反腐败的关口前移，能够大大降低反腐败的成本。坚持不懈地开展思想政治教育工作，可以帮助党员干部树立科学的价值观、权力观、利益观，坚定其理想信念，使其牢记全心全意为人民服务的宗旨，自觉遵守党风廉政建设的各项规定，廉洁从政，真正做到权为民所用、情为民所系、利为民所谋。从源头上治理腐败，既可以预防腐败行为的发生，也可以避免腐败行为给社会和国家造成不良的影响。</w:t>
      </w:r>
      <w:r>
        <w:rPr>
          <w:rFonts w:hint="eastAsia" w:asciiTheme="minorEastAsia" w:hAnsiTheme="minorEastAsia" w:cstheme="minorEastAsia"/>
          <w:sz w:val="24"/>
        </w:rPr>
        <w:br w:type="textWrapping"/>
      </w:r>
      <w:r>
        <w:rPr>
          <w:rFonts w:hint="eastAsia" w:asciiTheme="minorEastAsia" w:hAnsiTheme="minorEastAsia" w:cstheme="minorEastAsia"/>
          <w:sz w:val="24"/>
        </w:rPr>
        <w:t>3.强化思想政治教育预防腐败的功能，是国家</w:t>
      </w:r>
      <w:r>
        <w:rPr>
          <w:rFonts w:hint="eastAsia" w:asciiTheme="minorEastAsia" w:hAnsiTheme="minorEastAsia" w:cstheme="minorEastAsia"/>
          <w:sz w:val="24"/>
        </w:rPr>
        <w:br w:type="textWrapping"/>
      </w:r>
      <w:r>
        <w:rPr>
          <w:rFonts w:hint="eastAsia" w:asciiTheme="minorEastAsia" w:hAnsiTheme="minorEastAsia" w:cstheme="minorEastAsia"/>
          <w:sz w:val="24"/>
        </w:rPr>
        <w:t>治理腐败能力现代化的内在要求国家治理腐败体系和治理腐败能力现代化是国家治理体系和治理能力现代化的一个重要方面。而治理能力现代化的一个重要表现就是要治理手段人本化，以人为本。治理腐败同样也要注重以人为本。与惩治、监督和制度等反腐手段相比，教育反腐更能体现人文主义精神。一方面，思想政治教育本身就是做人的工作，它更关乎人本身，以人为其出发点与落脚点。运用思想政治教育反腐，就要注重分析腐败主体，关注其心理与需要。另一方面，惩治腐败，给予腐败主体刑事处罚、没收其财产，给腐败主体所带来的往往是身体与精神上的双重打击。这不仅给腐败主体及其亲属带来了痛苦，也会给其所在的单位带来负面影响。而通过思想政治教育，在腐败发生之前采取措施，注重关注党员干部心理状况与实际需要，给予其必要的心理疏导与实际帮助从而弱化其腐败动机，能够挽救一批党员干部。</w:t>
      </w:r>
      <w:r>
        <w:rPr>
          <w:rFonts w:hint="eastAsia" w:asciiTheme="minorEastAsia" w:hAnsiTheme="minorEastAsia" w:cstheme="minorEastAsia"/>
          <w:sz w:val="24"/>
        </w:rPr>
        <w:br w:type="textWrapping"/>
      </w:r>
      <w:r>
        <w:rPr>
          <w:rFonts w:hint="eastAsia" w:asciiTheme="minorEastAsia" w:hAnsiTheme="minorEastAsia" w:cstheme="minorEastAsia"/>
          <w:b/>
          <w:bCs/>
          <w:sz w:val="24"/>
        </w:rPr>
        <w:t>二、思想政治教育预防腐败功能的主要体现</w:t>
      </w:r>
      <w:r>
        <w:rPr>
          <w:rFonts w:hint="eastAsia" w:asciiTheme="minorEastAsia" w:hAnsiTheme="minorEastAsia" w:cstheme="minorEastAsia"/>
          <w:b/>
          <w:bCs/>
          <w:sz w:val="24"/>
        </w:rPr>
        <w:br w:type="textWrapping"/>
      </w:r>
      <w:r>
        <w:rPr>
          <w:rFonts w:hint="eastAsia" w:asciiTheme="minorEastAsia" w:hAnsiTheme="minorEastAsia" w:cstheme="minorEastAsia"/>
          <w:sz w:val="24"/>
        </w:rPr>
        <w:t>腐败是腐败动机和腐败机会的产物。制度漏洞是腐败机会滋生的温床，理想信念不坚定，不正确的利益观、权力观、宗旨观和群众观是腐败动机潜滋暗长的基础。而通过思想政治教育能够坚定党员干部的理想信念，帮助其树立正确的利益观、权力观、宗旨观和群众观，遏制腐败动机的萌生，从而达到预防腐败的目的。</w:t>
      </w:r>
      <w:r>
        <w:rPr>
          <w:rFonts w:hint="eastAsia" w:asciiTheme="minorEastAsia" w:hAnsiTheme="minorEastAsia" w:cstheme="minorEastAsia"/>
          <w:sz w:val="24"/>
        </w:rPr>
        <w:br w:type="textWrapping"/>
      </w:r>
      <w:r>
        <w:rPr>
          <w:rFonts w:hint="eastAsia" w:asciiTheme="minorEastAsia" w:hAnsiTheme="minorEastAsia" w:cstheme="minorEastAsia"/>
          <w:sz w:val="24"/>
        </w:rPr>
        <w:t>1.理想信念教育是党员干部保持“先进性和纯洁性”的“精神钙片”</w:t>
      </w:r>
      <w:r>
        <w:rPr>
          <w:rFonts w:hint="eastAsia" w:asciiTheme="minorEastAsia" w:hAnsiTheme="minorEastAsia" w:cstheme="minorEastAsia"/>
          <w:sz w:val="24"/>
        </w:rPr>
        <w:br w:type="textWrapping"/>
      </w:r>
      <w:r>
        <w:rPr>
          <w:rFonts w:hint="eastAsia" w:asciiTheme="minorEastAsia" w:hAnsiTheme="minorEastAsia" w:cstheme="minorEastAsia"/>
          <w:sz w:val="24"/>
        </w:rPr>
        <w:t>理想信念是共产党人的政治灵魂和精神支柱，理想信念不坚定，就会丧失其先进性。理想信念也是共产党人的旗帜和方向，理想信念不坚定，就会迷失方向，甚至误入歧途陷入泥潭腐化。习近平指出，理想信念就是共产党人精神上的“钙”，没有理想信念，理想信念不坚定，精神上就会“缺钙”，就会得“软骨病”，就可能导致政治上变质、经济上贪婪、道德上堕落、生活上腐化。因此，要加强理想信念教育，加强党员干部的党性修养，坚定其对马克思主义的信仰，对共产主义的信念，对中国特色社会主义的信心以及对中国共产党的信任，从而保持党员干部的“先进性和纯洁性”。</w:t>
      </w:r>
      <w:r>
        <w:rPr>
          <w:rFonts w:hint="eastAsia" w:asciiTheme="minorEastAsia" w:hAnsiTheme="minorEastAsia" w:cstheme="minorEastAsia"/>
          <w:sz w:val="24"/>
        </w:rPr>
        <w:br w:type="textWrapping"/>
      </w:r>
      <w:r>
        <w:rPr>
          <w:rFonts w:hint="eastAsia" w:asciiTheme="minorEastAsia" w:hAnsiTheme="minorEastAsia" w:cstheme="minorEastAsia"/>
          <w:sz w:val="24"/>
        </w:rPr>
        <w:t>2.利益观教育是党员干部保持“大公无私”的盾牌</w:t>
      </w:r>
      <w:r>
        <w:rPr>
          <w:rFonts w:hint="eastAsia" w:asciiTheme="minorEastAsia" w:hAnsiTheme="minorEastAsia" w:cstheme="minorEastAsia"/>
          <w:sz w:val="24"/>
        </w:rPr>
        <w:br w:type="textWrapping"/>
      </w:r>
      <w:r>
        <w:rPr>
          <w:rFonts w:hint="eastAsia" w:asciiTheme="minorEastAsia" w:hAnsiTheme="minorEastAsia" w:cstheme="minorEastAsia"/>
          <w:sz w:val="24"/>
        </w:rPr>
        <w:t>共产党人始终坚持和强调整个无产阶级的共同利益，共产党人“没有任何同整个无产阶级的利益不同的利益”。中国共产党是无产阶级政党，它代表着最广大人民群众的根本利益。任何时候，中国共产党人要“坚持为崇高理想奋斗与为最广大人民谋利益的一致性，坚持完成党的各项工作与实现人民利益的一致性”。努力实现最广大人民群众利益就是党员干部全部工作的出发点和落脚点。如果党员干部不能明确这一点，就可能会在实际工作中为了私利而损害了人民的利益。因此，要加强利益观教育，帮助党员干部确立正确的利益观。党员干部必须坚持人民的利益高于一切，以最高人民群众的利益为自己的工作标准，实现好、维护好和发展好最广大人民的利益。</w:t>
      </w:r>
      <w:r>
        <w:rPr>
          <w:rFonts w:hint="eastAsia" w:asciiTheme="minorEastAsia" w:hAnsiTheme="minorEastAsia" w:cstheme="minorEastAsia"/>
          <w:sz w:val="24"/>
        </w:rPr>
        <w:br w:type="textWrapping"/>
      </w:r>
      <w:r>
        <w:rPr>
          <w:rFonts w:hint="eastAsia" w:asciiTheme="minorEastAsia" w:hAnsiTheme="minorEastAsia" w:cstheme="minorEastAsia"/>
          <w:sz w:val="24"/>
        </w:rPr>
        <w:t>3.权力观教育是保持党员干部“公权公用”的关键</w:t>
      </w:r>
      <w:r>
        <w:rPr>
          <w:rFonts w:hint="eastAsia" w:asciiTheme="minorEastAsia" w:hAnsiTheme="minorEastAsia" w:cstheme="minorEastAsia"/>
          <w:sz w:val="24"/>
        </w:rPr>
        <w:br w:type="textWrapping"/>
      </w:r>
      <w:r>
        <w:rPr>
          <w:rFonts w:hint="eastAsia" w:asciiTheme="minorEastAsia" w:hAnsiTheme="minorEastAsia" w:cstheme="minorEastAsia"/>
          <w:sz w:val="24"/>
        </w:rPr>
        <w:t>马克思恩格斯在总结巴黎公社经验时指出，“公社完全是一个具有广泛代表性的政治形式”，“是真正的国民政府”，公社的“委员对选民负责，随时可以罢免”。这说明公社的权力来自于人民，属于人民，由人民掌权。我国是中国共产党领导的社会主义国家，一切权力属于人民。党员领导干部的权力由人民赋予，他们代表全体人民行使公共权力，他们没有任何特权，受人民监督，对人民负责。如果不能正确看待自己手中的权力，就可能会把权力当作是为个人谋取私利的工具。因此，要加强权力观教育，帮助党员干部树立正确的权力观。党员干部必须坚持立党为公，执政为民的执政理念，自觉接受人民的监督，代表人民掌好权、用好权。</w:t>
      </w:r>
      <w:r>
        <w:rPr>
          <w:rFonts w:hint="eastAsia" w:asciiTheme="minorEastAsia" w:hAnsiTheme="minorEastAsia" w:cstheme="minorEastAsia"/>
          <w:sz w:val="24"/>
        </w:rPr>
        <w:br w:type="textWrapping"/>
      </w:r>
      <w:r>
        <w:rPr>
          <w:rFonts w:hint="eastAsia" w:asciiTheme="minorEastAsia" w:hAnsiTheme="minorEastAsia" w:cstheme="minorEastAsia"/>
          <w:sz w:val="24"/>
        </w:rPr>
        <w:t>4.宗旨观教育是党员干部坚守“为人民服务”的基石</w:t>
      </w:r>
      <w:r>
        <w:rPr>
          <w:rFonts w:hint="eastAsia" w:asciiTheme="minorEastAsia" w:hAnsiTheme="minorEastAsia" w:cstheme="minorEastAsia"/>
          <w:sz w:val="24"/>
        </w:rPr>
        <w:br w:type="textWrapping"/>
      </w:r>
      <w:r>
        <w:rPr>
          <w:rFonts w:hint="eastAsia" w:asciiTheme="minorEastAsia" w:hAnsiTheme="minorEastAsia" w:cstheme="minorEastAsia"/>
          <w:sz w:val="24"/>
        </w:rPr>
        <w:t>“共产党就是要奋斗，就是要全心全意为人民服务，不要半心半意或者三分之二的心三分之二的意为人民服务。”全心全意为人民服务是中国共产党的宗旨，这是中国共产党同一切剥削阶级政党的根本区别，是每个共产党员的全部任务。这也是每个领导干部的全部任务，正如邓小平所说，“什么叫领导？领导就是服务”。而且能否坚持全心全意为人民服务的根本宗旨，也是检验党员干部党性是否坚强、作风是否优良的首要标准。因此，必须加强党的宗旨观教育，党员干部要树立起公仆意识与服务意识，服务于人民的生产、人民的生活，并且要以人民群众是否满意为检验其服务效果的标准。</w:t>
      </w:r>
      <w:r>
        <w:rPr>
          <w:rFonts w:hint="eastAsia" w:asciiTheme="minorEastAsia" w:hAnsiTheme="minorEastAsia" w:cstheme="minorEastAsia"/>
          <w:sz w:val="24"/>
        </w:rPr>
        <w:br w:type="textWrapping"/>
      </w:r>
      <w:r>
        <w:rPr>
          <w:rFonts w:hint="eastAsia" w:asciiTheme="minorEastAsia" w:hAnsiTheme="minorEastAsia" w:cstheme="minorEastAsia"/>
          <w:sz w:val="24"/>
        </w:rPr>
        <w:t>5.群众路线教育是党员干部保持“人民性”的保障</w:t>
      </w:r>
      <w:r>
        <w:rPr>
          <w:rFonts w:hint="eastAsia" w:asciiTheme="minorEastAsia" w:hAnsiTheme="minorEastAsia" w:cstheme="minorEastAsia"/>
          <w:sz w:val="24"/>
        </w:rPr>
        <w:br w:type="textWrapping"/>
      </w:r>
      <w:r>
        <w:rPr>
          <w:rFonts w:hint="eastAsia" w:asciiTheme="minorEastAsia" w:hAnsiTheme="minorEastAsia" w:cstheme="minorEastAsia"/>
          <w:sz w:val="24"/>
        </w:rPr>
        <w:t>马克思主义唯物史观认为，人民是历史的真正创造者。中国共产党从建立初期就牢记这一观点，并在实践过程中形成了独具特色的群众观点和群众路线，即要一切为了群众，一切依靠群众，从群众中来，到群众中去。历史和实践证明，“始终保持同人民群众的血肉联系，是我们党战胜各种困难和风险、不断取得事业成功的根本保证”。反之，脱离人民群众，党员干部就有走向官僚主义甚至腐化堕落的危险。因此，必须加强群众路线教育，以为民务实清廉为主要内容，进一步提高党员干部做好新形势下群众工作的能力。从而保持党同人民群众的血肉联系，依靠和带领人民全面建成小康社会。对党员干部的理想信念教育、利益观教育、权力观教育、群众路线教育、宗旨观教育是相互联系、密不可分的整体，它们相互补充、相互促进。只有全面地对党员干部进行教育才能更有效地筑牢党员干部拒腐防变的思想防线。</w:t>
      </w:r>
      <w:r>
        <w:rPr>
          <w:rFonts w:hint="eastAsia" w:asciiTheme="minorEastAsia" w:hAnsiTheme="minorEastAsia" w:cstheme="minorEastAsia"/>
          <w:sz w:val="24"/>
        </w:rPr>
        <w:br w:type="textWrapping"/>
      </w:r>
      <w:r>
        <w:rPr>
          <w:rFonts w:hint="eastAsia" w:asciiTheme="minorEastAsia" w:hAnsiTheme="minorEastAsia" w:cstheme="minorEastAsia"/>
          <w:b/>
          <w:bCs/>
          <w:sz w:val="24"/>
        </w:rPr>
        <w:t>三、切实强化思想政治教育预防腐败功能的对策思考</w:t>
      </w:r>
      <w:r>
        <w:rPr>
          <w:rFonts w:hint="eastAsia" w:asciiTheme="minorEastAsia" w:hAnsiTheme="minorEastAsia" w:cstheme="minorEastAsia"/>
          <w:sz w:val="24"/>
        </w:rPr>
        <w:br w:type="textWrapping"/>
      </w:r>
      <w:r>
        <w:rPr>
          <w:rFonts w:hint="eastAsia" w:asciiTheme="minorEastAsia" w:hAnsiTheme="minorEastAsia" w:cstheme="minorEastAsia"/>
          <w:sz w:val="24"/>
        </w:rPr>
        <w:t>1.全面深入认知思想政治教育预防腐败的功能</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首先，思想政治教育在反腐倡廉建设中处于基础性地位。《建立健全教育、制度、监督并重的惩治和预防腐败体系实施纲要》中指出，教育是基础，制度是保证，监督是关键，三者统一于惩治和预防腐败体系之中。而思想政治教育是教育的主要内容与形式，要将其与制度、监督相结合起来共同发挥反腐败的作用。其次，认识到思想政治教育对人的思想观念改变是潜移默化的。既要阶段性抓教育，又要长期性抓教育。既要针对某一阶段中的突出问题进行某一方面的教育，又要将教育逐步常态化、制度化。最后，思想政治教育要与解决实际问题相结合。这是由思想政治教育的客观规律所决定的。在反腐倡廉建设中，既要通过思想政治教育解决党员干部的心理与思想问题，又要通过其他的有效手段解决党员干部的实际生活需要，这样才能达到预防腐败的效果。</w:t>
      </w:r>
      <w:r>
        <w:rPr>
          <w:rFonts w:hint="eastAsia" w:asciiTheme="minorEastAsia" w:hAnsiTheme="minorEastAsia" w:cstheme="minorEastAsia"/>
          <w:sz w:val="24"/>
        </w:rPr>
        <w:br w:type="textWrapping"/>
      </w:r>
      <w:r>
        <w:rPr>
          <w:rFonts w:hint="eastAsia" w:asciiTheme="minorEastAsia" w:hAnsiTheme="minorEastAsia" w:cstheme="minorEastAsia"/>
          <w:sz w:val="24"/>
        </w:rPr>
        <w:t>2.优化思想政治教育的内部系统</w:t>
      </w:r>
      <w:r>
        <w:rPr>
          <w:rFonts w:hint="eastAsia" w:asciiTheme="minorEastAsia" w:hAnsiTheme="minorEastAsia" w:cstheme="minorEastAsia"/>
          <w:sz w:val="24"/>
        </w:rPr>
        <w:br w:type="textWrapping"/>
      </w:r>
      <w:r>
        <w:rPr>
          <w:rFonts w:hint="eastAsia" w:asciiTheme="minorEastAsia" w:hAnsiTheme="minorEastAsia" w:cstheme="minorEastAsia"/>
          <w:sz w:val="24"/>
        </w:rPr>
        <w:t>完善的思想政治教育内部系统是思想政治教育预防腐败功能发挥的充分必要条件。作为思想政治教育活动的组织者与实施者，教育者一定要高度重视思想政治教育预防腐败的功能，充分发挥其主导性，积极组织思想政治教育活动；党员干部则要充分发挥受教育者的主体性，积极参加思想政治教育活动；并且要明确确立合理的教育目标，明确教育内容，优化教育方式方法。在当前新形势下要更加注重优化思想政治教育的方式方法：首先，要更加人本化。针对党员干部思想上的不良倾向、不良表现要及时对其进行教育，做到早发现、早提醒、早预防，达到防微杜渐的效果。其次，要更加信息化。如建立反腐廉政专题网站、微信平台，以发布廉政文章、廉政教育视频等。最后，要更加隐性化。通过设置廉政宣传窗、广告牌，张贴廉政格言等手段，营造一个良好的廉政文化氛围。</w:t>
      </w:r>
      <w:r>
        <w:rPr>
          <w:rFonts w:hint="eastAsia" w:asciiTheme="minorEastAsia" w:hAnsiTheme="minorEastAsia" w:cstheme="minorEastAsia"/>
          <w:sz w:val="24"/>
        </w:rPr>
        <w:br w:type="textWrapping"/>
      </w:r>
      <w:r>
        <w:rPr>
          <w:rFonts w:hint="eastAsia" w:asciiTheme="minorEastAsia" w:hAnsiTheme="minorEastAsia" w:cstheme="minorEastAsia"/>
          <w:sz w:val="24"/>
        </w:rPr>
        <w:t>3.增强全社会反腐倡廉的意识，形成以廉为荣、以贪为耻的良好社会风尚</w:t>
      </w:r>
      <w:r>
        <w:rPr>
          <w:rFonts w:hint="eastAsia" w:asciiTheme="minorEastAsia" w:hAnsiTheme="minorEastAsia" w:cstheme="minorEastAsia"/>
          <w:sz w:val="24"/>
        </w:rPr>
        <w:br w:type="textWrapping"/>
      </w:r>
      <w:r>
        <w:rPr>
          <w:rFonts w:hint="eastAsia" w:asciiTheme="minorEastAsia" w:hAnsiTheme="minorEastAsia" w:cstheme="minorEastAsia"/>
          <w:sz w:val="24"/>
        </w:rPr>
        <w:t>良好的社会环境能够强化思想政治教育预防腐败的功能。首先，努力营造良好的反腐倡廉舆论氛围。要善于把握舆论导向，通过大众传媒让人民群众认识到，党和国家领导人反腐败的决心是坚定的，反腐败的力度在不断加大，反腐败也取得了阶段性的成果。其次，加强廉政文化建设。当前我国正处于社会转型时期，人们的生活方式、思想观念复杂多样。因此，必须不断巩固壮大主流思想舆论，弘扬主旋律，传播正能量。要注重弘扬中华传统美德，积极培育社会主义核心价值观，建设廉政文化。最后，反腐倡廉教育要面向全社会。要将反腐倡廉教育与社会公德、职业道德、家庭美德教育和法制教育相结合起来，在军队、农村、社会、企业等各领域全面开展反腐倡廉教育，形成全社会反腐倡廉的良好风尚。反腐倡廉建设是一项系统的工程，思想政治教育与反腐倡廉制度建设必须相结合，“要使加强制度治党的过程成为加强思想建党的过程，也要使加强思想建党的过程成为加强制度治党的过程”，两者同时进行才能达到反腐倡廉的预期效果。</w:t>
      </w:r>
      <w:r>
        <w:rPr>
          <w:rFonts w:hint="eastAsia" w:asciiTheme="minorEastAsia" w:hAnsiTheme="minorEastAsia" w:cstheme="minorEastAsia"/>
          <w:sz w:val="24"/>
        </w:rPr>
        <w:br w:type="textWrapping"/>
      </w:r>
      <w:r>
        <w:rPr>
          <w:rFonts w:hint="eastAsia" w:asciiTheme="minorEastAsia" w:hAnsiTheme="minorEastAsia" w:cstheme="minorEastAsia"/>
          <w:b/>
          <w:bCs/>
          <w:sz w:val="24"/>
        </w:rPr>
        <w:t>参考文献</w:t>
      </w:r>
      <w:r>
        <w:rPr>
          <w:rFonts w:hint="eastAsia" w:asciiTheme="minorEastAsia" w:hAnsiTheme="minorEastAsia" w:cstheme="minorEastAsia"/>
          <w:b/>
          <w:bCs/>
          <w:sz w:val="24"/>
        </w:rPr>
        <w:br w:type="textWrapping"/>
      </w:r>
      <w:r>
        <w:rPr>
          <w:rFonts w:hint="eastAsia" w:asciiTheme="minorEastAsia" w:hAnsiTheme="minorEastAsia" w:cstheme="minorEastAsia"/>
          <w:sz w:val="24"/>
        </w:rPr>
        <w:t>［1］习近平.在党的群众路线教育实践活动总结大会上的讲话［N］．人民日报，2014-10-9（2）</w:t>
      </w:r>
      <w:r>
        <w:rPr>
          <w:rFonts w:hint="eastAsia" w:asciiTheme="minorEastAsia" w:hAnsiTheme="minorEastAsia" w:cstheme="minorEastAsia"/>
          <w:sz w:val="24"/>
        </w:rPr>
        <w:br w:type="textWrapping"/>
      </w:r>
      <w:r>
        <w:rPr>
          <w:rFonts w:hint="eastAsia" w:asciiTheme="minorEastAsia" w:hAnsiTheme="minorEastAsia" w:cstheme="minorEastAsia"/>
          <w:sz w:val="24"/>
        </w:rPr>
        <w:t>［2］习近平.紧紧围绕坚持和发展中国特色社会主义学习宣传贯彻党的十八大精神［N］．人民日报，2012-11-19（2）.</w:t>
      </w:r>
      <w:r>
        <w:rPr>
          <w:rFonts w:hint="eastAsia" w:asciiTheme="minorEastAsia" w:hAnsiTheme="minorEastAsia" w:cstheme="minorEastAsia"/>
          <w:sz w:val="24"/>
        </w:rPr>
        <w:br w:type="textWrapping"/>
      </w:r>
      <w:r>
        <w:rPr>
          <w:rFonts w:hint="eastAsia" w:asciiTheme="minorEastAsia" w:hAnsiTheme="minorEastAsia" w:cstheme="minorEastAsia"/>
          <w:sz w:val="24"/>
        </w:rPr>
        <w:t>［3］马克思恩格斯选集（第一卷）［M］.北京：人民出版社，2012：413.</w:t>
      </w:r>
    </w:p>
    <w:p>
      <w:pPr>
        <w:ind w:firstLine="480" w:firstLineChars="200"/>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LF-32769-0-1022186610 + ZHCAyZ">
    <w:altName w:val="Times New Roman"/>
    <w:panose1 w:val="00000000000000000000"/>
    <w:charset w:val="00"/>
    <w:family w:val="roman"/>
    <w:pitch w:val="default"/>
    <w:sig w:usb0="00000000" w:usb1="00000000" w:usb2="00000000" w:usb3="00000000" w:csb0="00000000" w:csb1="00000000"/>
  </w:font>
  <w:font w:name="DLF-32769-4-1518690967 + ZHCAyZ">
    <w:altName w:val="Times New Roman"/>
    <w:panose1 w:val="00000000000000000000"/>
    <w:charset w:val="00"/>
    <w:family w:val="roman"/>
    <w:pitch w:val="default"/>
    <w:sig w:usb0="00000000" w:usb1="00000000" w:usb2="00000000" w:usb3="00000000" w:csb0="00000000" w:csb1="00000000"/>
  </w:font>
  <w:font w:name="DLF-32771-0-989225419 + ZHCAyZ-">
    <w:altName w:val="Times New Roman"/>
    <w:panose1 w:val="00000000000000000000"/>
    <w:charset w:val="00"/>
    <w:family w:val="roman"/>
    <w:pitch w:val="default"/>
    <w:sig w:usb0="00000000" w:usb1="00000000" w:usb2="00000000" w:usb3="00000000" w:csb0="00000000" w:csb1="00000000"/>
  </w:font>
  <w:font w:name="DLF-3-4-409338487 + ZHCAyZ-4">
    <w:altName w:val="Courier New"/>
    <w:panose1 w:val="00000000000000000000"/>
    <w:charset w:val="00"/>
    <w:family w:val="auto"/>
    <w:pitch w:val="default"/>
    <w:sig w:usb0="00000000" w:usb1="00000000" w:usb2="00000000" w:usb3="00000000" w:csb0="00000000" w:csb1="00000000"/>
  </w:font>
  <w:font w:name="DLF-32771-4-2123310224 + ZHCAyZ">
    <w:altName w:val="Times New Roman"/>
    <w:panose1 w:val="00000000000000000000"/>
    <w:charset w:val="00"/>
    <w:family w:val="roman"/>
    <w:pitch w:val="default"/>
    <w:sig w:usb0="00000000" w:usb1="00000000" w:usb2="00000000" w:usb3="00000000" w:csb0="00000000" w:csb1="00000000"/>
  </w:font>
  <w:font w:name="DLF-3-0-1727936859 + ZHCAya-17">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91E36"/>
    <w:rsid w:val="00090322"/>
    <w:rsid w:val="0039539E"/>
    <w:rsid w:val="00613654"/>
    <w:rsid w:val="0067520B"/>
    <w:rsid w:val="00BD26F3"/>
    <w:rsid w:val="00C3342F"/>
    <w:rsid w:val="00CD37F4"/>
    <w:rsid w:val="00D73DBA"/>
    <w:rsid w:val="00F83F70"/>
    <w:rsid w:val="06D91E36"/>
    <w:rsid w:val="1E0D78AB"/>
    <w:rsid w:val="2B91392E"/>
    <w:rsid w:val="73EE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5"/>
    <w:uiPriority w:val="0"/>
    <w:pPr>
      <w:tabs>
        <w:tab w:val="center" w:pos="4153"/>
        <w:tab w:val="right" w:pos="8306"/>
      </w:tabs>
      <w:snapToGrid w:val="0"/>
      <w:jc w:val="left"/>
    </w:pPr>
    <w:rPr>
      <w:sz w:val="18"/>
      <w:szCs w:val="18"/>
    </w:rPr>
  </w:style>
  <w:style w:type="paragraph" w:styleId="3">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4"/>
    <w:qFormat/>
    <w:uiPriority w:val="0"/>
    <w:rPr>
      <w:rFonts w:hint="eastAsia" w:ascii="宋体" w:hAnsi="宋体" w:eastAsia="宋体" w:cs="宋体"/>
      <w:color w:val="231F20"/>
      <w:sz w:val="16"/>
      <w:szCs w:val="16"/>
    </w:rPr>
  </w:style>
  <w:style w:type="character" w:customStyle="1" w:styleId="7">
    <w:name w:val="fontstyle21"/>
    <w:basedOn w:val="4"/>
    <w:qFormat/>
    <w:uiPriority w:val="0"/>
    <w:rPr>
      <w:rFonts w:ascii="DLF-32769-0-1022186610 + ZHCAyZ" w:hAnsi="DLF-32769-0-1022186610 + ZHCAyZ" w:eastAsia="DLF-32769-0-1022186610 + ZHCAyZ" w:cs="DLF-32769-0-1022186610 + ZHCAyZ"/>
      <w:color w:val="231F20"/>
      <w:sz w:val="16"/>
      <w:szCs w:val="16"/>
    </w:rPr>
  </w:style>
  <w:style w:type="character" w:customStyle="1" w:styleId="8">
    <w:name w:val="fontstyle11"/>
    <w:basedOn w:val="4"/>
    <w:qFormat/>
    <w:uiPriority w:val="0"/>
    <w:rPr>
      <w:rFonts w:ascii="DLF-32769-0-1022186610 + ZHCAyZ" w:hAnsi="DLF-32769-0-1022186610 + ZHCAyZ" w:eastAsia="DLF-32769-0-1022186610 + ZHCAyZ" w:cs="DLF-32769-0-1022186610 + ZHCAyZ"/>
      <w:color w:val="231F20"/>
      <w:sz w:val="20"/>
      <w:szCs w:val="20"/>
    </w:rPr>
  </w:style>
  <w:style w:type="character" w:customStyle="1" w:styleId="9">
    <w:name w:val="fontstyle31"/>
    <w:basedOn w:val="4"/>
    <w:qFormat/>
    <w:uiPriority w:val="0"/>
    <w:rPr>
      <w:rFonts w:ascii="DLF-32769-4-1518690967 + ZHCAyZ" w:hAnsi="DLF-32769-4-1518690967 + ZHCAyZ" w:eastAsia="DLF-32769-4-1518690967 + ZHCAyZ" w:cs="DLF-32769-4-1518690967 + ZHCAyZ"/>
      <w:color w:val="231F20"/>
      <w:sz w:val="10"/>
      <w:szCs w:val="10"/>
    </w:rPr>
  </w:style>
  <w:style w:type="character" w:customStyle="1" w:styleId="10">
    <w:name w:val="fontstyle41"/>
    <w:basedOn w:val="4"/>
    <w:qFormat/>
    <w:uiPriority w:val="0"/>
    <w:rPr>
      <w:rFonts w:ascii="DLF-32771-0-989225419 + ZHCAyZ-" w:hAnsi="DLF-32771-0-989225419 + ZHCAyZ-" w:eastAsia="DLF-32771-0-989225419 + ZHCAyZ-" w:cs="DLF-32771-0-989225419 + ZHCAyZ-"/>
      <w:color w:val="231F20"/>
      <w:sz w:val="12"/>
      <w:szCs w:val="12"/>
    </w:rPr>
  </w:style>
  <w:style w:type="character" w:customStyle="1" w:styleId="11">
    <w:name w:val="fontstyle51"/>
    <w:basedOn w:val="4"/>
    <w:qFormat/>
    <w:uiPriority w:val="0"/>
    <w:rPr>
      <w:rFonts w:ascii="DLF-3-4-409338487 + ZHCAyZ-4" w:hAnsi="DLF-3-4-409338487 + ZHCAyZ-4" w:eastAsia="DLF-3-4-409338487 + ZHCAyZ-4" w:cs="DLF-3-4-409338487 + ZHCAyZ-4"/>
      <w:color w:val="231F20"/>
      <w:sz w:val="20"/>
      <w:szCs w:val="20"/>
    </w:rPr>
  </w:style>
  <w:style w:type="character" w:customStyle="1" w:styleId="12">
    <w:name w:val="fontstyle61"/>
    <w:basedOn w:val="4"/>
    <w:qFormat/>
    <w:uiPriority w:val="0"/>
    <w:rPr>
      <w:rFonts w:ascii="DLF-32771-4-2123310224 + ZHCAyZ" w:hAnsi="DLF-32771-4-2123310224 + ZHCAyZ" w:eastAsia="DLF-32771-4-2123310224 + ZHCAyZ" w:cs="DLF-32771-4-2123310224 + ZHCAyZ"/>
      <w:color w:val="231F20"/>
      <w:sz w:val="20"/>
      <w:szCs w:val="20"/>
    </w:rPr>
  </w:style>
  <w:style w:type="character" w:customStyle="1" w:styleId="13">
    <w:name w:val="fontstyle71"/>
    <w:basedOn w:val="4"/>
    <w:qFormat/>
    <w:uiPriority w:val="0"/>
    <w:rPr>
      <w:rFonts w:ascii="DLF-3-0-1727936859 + ZHCAya-17" w:hAnsi="DLF-3-0-1727936859 + ZHCAya-17" w:eastAsia="DLF-3-0-1727936859 + ZHCAya-17" w:cs="DLF-3-0-1727936859 + ZHCAya-17"/>
      <w:color w:val="231F20"/>
      <w:sz w:val="16"/>
      <w:szCs w:val="16"/>
    </w:rPr>
  </w:style>
  <w:style w:type="character" w:customStyle="1" w:styleId="14">
    <w:name w:val="页眉 Char"/>
    <w:basedOn w:val="4"/>
    <w:link w:val="3"/>
    <w:uiPriority w:val="0"/>
    <w:rPr>
      <w:rFonts w:asciiTheme="minorHAnsi" w:hAnsiTheme="minorHAnsi" w:eastAsiaTheme="minorEastAsia" w:cstheme="minorBidi"/>
      <w:kern w:val="2"/>
      <w:sz w:val="18"/>
      <w:szCs w:val="18"/>
    </w:rPr>
  </w:style>
  <w:style w:type="character" w:customStyle="1" w:styleId="15">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689</Words>
  <Characters>3933</Characters>
  <Lines>32</Lines>
  <Paragraphs>9</Paragraphs>
  <TotalTime>0</TotalTime>
  <ScaleCrop>false</ScaleCrop>
  <LinksUpToDate>false</LinksUpToDate>
  <CharactersWithSpaces>4613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2016-12-31T05:02:00Z</dcterms:created>
  <dc:creator>Administrator</dc:creator>
  <cp:lastModifiedBy>中教杯大赛组委会吴老师</cp:lastModifiedBy>
  <dcterms:modified xsi:type="dcterms:W3CDTF">2017-11-28T06:26:10Z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