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b/>
          <w:bCs/>
          <w:sz w:val="32"/>
          <w:szCs w:val="32"/>
          <w:lang w:eastAsia="zh-CN"/>
        </w:rPr>
        <w:t>浅析</w:t>
      </w:r>
      <w:r>
        <w:rPr>
          <w:rFonts w:hint="eastAsia"/>
          <w:b/>
          <w:bCs/>
          <w:sz w:val="32"/>
          <w:szCs w:val="32"/>
        </w:rPr>
        <w:t>小学数学教学中学生思维能力的培养</w:t>
      </w:r>
      <w:r>
        <w:rPr>
          <w:rFonts w:hint="eastAsia"/>
          <w:b/>
          <w:bCs/>
          <w:sz w:val="32"/>
          <w:szCs w:val="32"/>
        </w:rPr>
        <w:br w:type="textWrapping"/>
      </w:r>
      <w:r>
        <w:rPr>
          <w:rFonts w:hint="eastAsia"/>
          <w:lang w:val="en-US" w:eastAsia="zh-CN"/>
        </w:rPr>
        <w:t>山东省平度市新河镇新河小学     刘林山  </w:t>
      </w:r>
      <w:bookmarkEnd w:id="0"/>
      <w:r>
        <w:rPr>
          <w:rFonts w:hint="eastAsia"/>
          <w:lang w:val="en-US" w:eastAsia="zh-CN"/>
        </w:rPr>
        <w:t xml:space="preserve">   小学数学</w:t>
      </w:r>
    </w:p>
    <w:p>
      <w:pPr>
        <w:rPr>
          <w:rFonts w:hint="eastAsia"/>
        </w:rPr>
      </w:pPr>
      <w:r>
        <w:rPr>
          <w:rFonts w:hint="eastAsia"/>
        </w:rPr>
        <w:t>摘要：数学是一门对于学生的思维水平和思维能力有着较高要求的学科，因此如何实现学生思维能力的培养尤为重要。然而，从目前的实际情况，对于学生思维能力的培养与提升并未得到应有的重视，如果不尽快加以解决的话，势必影响到小学数学教学质量的全面提升。</w:t>
      </w:r>
      <w:r>
        <w:rPr>
          <w:rFonts w:hint="eastAsia"/>
        </w:rPr>
        <w:br w:type="textWrapping"/>
      </w:r>
      <w:r>
        <w:rPr>
          <w:rFonts w:hint="eastAsia"/>
        </w:rPr>
        <w:t>关键词：小学数学；学生；思维能力；培养</w:t>
      </w:r>
      <w:r>
        <w:rPr>
          <w:rFonts w:hint="eastAsia"/>
        </w:rPr>
        <w:br w:type="textWrapping"/>
      </w:r>
      <w:r>
        <w:rPr>
          <w:rFonts w:hint="eastAsia"/>
          <w:lang w:val="en-US" w:eastAsia="zh-CN"/>
        </w:rPr>
        <w:t xml:space="preserve"> 毋庸置疑</w:t>
      </w:r>
      <w:r>
        <w:rPr>
          <w:rFonts w:hint="eastAsia"/>
        </w:rPr>
        <w:t>数学教学活动必须建立在学生已有的认知水平和以后的知识经验基础之上。要提高课堂教学效率，数学课堂教学内容的设计必须是现实的、有趣的、富有挑战性的。在课堂教学中小学数学教师必须不断完善自我、提高自身素质，使课堂教学成为促进学生发展和教师自身专业成长的过程。只有具备较强思维能力的人才是21世纪所真正需要的人才，为此，在日常的学校教育教学活动中，教师就要注意加强对学生的引导。数学作为一门逻辑性极强的学科，更是责任重大。由此可见，关于小学数学教学中学生思维能力培养的探讨与分析显得尤为重要。思维能力的提升并非一朝一夕就可以实现的，为此，教师要把其作为数学日常教育教学活动的重要构成环节。为此，教师可以从以下几个方面着手努力：</w:t>
      </w:r>
      <w:r>
        <w:rPr>
          <w:rFonts w:hint="eastAsia"/>
        </w:rPr>
        <w:br w:type="textWrapping"/>
      </w:r>
      <w:r>
        <w:rPr>
          <w:rFonts w:hint="eastAsia"/>
          <w:lang w:eastAsia="zh-CN"/>
        </w:rPr>
        <w:t>一、</w:t>
      </w:r>
      <w:r>
        <w:rPr>
          <w:rFonts w:hint="eastAsia"/>
        </w:rPr>
        <w:t>注重学生思维动机的激发与培养</w:t>
      </w:r>
      <w:r>
        <w:rPr>
          <w:rFonts w:hint="eastAsia"/>
        </w:rPr>
        <w:br w:type="textWrapping"/>
      </w:r>
      <w:r>
        <w:rPr>
          <w:rFonts w:hint="eastAsia"/>
        </w:rPr>
        <w:t>有效激发学生的思维动机，有助于学生顺利理清思维脉络，进而实现思维能力的提升。学生一旦产生了强烈的思维动机，就会更加积极、主动投入到课堂教学活动中去。为此，教师一定要立足学生的认知特点和心理发展的水平，立足教材，围绕课堂教学目标，有选择、有意思去挖掘教材中的知识因素，进而结合学生的实际生活，引导学生明确题目的价值，进而最终产生思维动机。我们以“进一法”和“去尾法”这部分的教学内容为例，教师可以这样设计教学活动：小明的奶奶去市场买香油，她想把1.5kg的香油分别装在不同的玻璃评理，每一个玻璃瓶最多只能装0.4kg，请问小明的奶奶需要几个玻璃瓶呢？然后，让学生读题，寻找解题的思路。其实，这道题目的关键就是1.5kg中包含有几个0.4kg，教师可以让学生先猜测一下，进而再独立去计算出结果，结果为1.5÷0.4=3.25。这个时候，教师可以再次抛出问题：按照四舍五入的原则，我们准备3个玻璃瓶可以吗？学生们异口同声回答“不可以”。“为什么呢？”“因为还有0.3kg的香油没有办法装，所以需要准备4个玻璃瓶”。这个时候，教师就可以引出“进一法”的教学内容，亦可以采用同样的方法完成“去尾法”的教学。这样的教学设计，往往可以激发学生强烈的学习兴趣和思维动机，使其更加积极、主动去思考、去寻找问题的答案，这样就为学生数学学习中思维能力的提升奠定了坚实、有力的基础。</w:t>
      </w:r>
      <w:r>
        <w:rPr>
          <w:rFonts w:hint="eastAsia"/>
        </w:rPr>
        <w:br w:type="textWrapping"/>
      </w:r>
      <w:r>
        <w:rPr>
          <w:rFonts w:hint="eastAsia"/>
          <w:lang w:eastAsia="zh-CN"/>
        </w:rPr>
        <w:t>二、</w:t>
      </w:r>
      <w:r>
        <w:rPr>
          <w:rFonts w:hint="eastAsia"/>
        </w:rPr>
        <w:t>理清学生思维脉络</w:t>
      </w:r>
      <w:r>
        <w:rPr>
          <w:rFonts w:hint="eastAsia"/>
        </w:rPr>
        <w:br w:type="textWrapping"/>
      </w:r>
      <w:r>
        <w:rPr>
          <w:rFonts w:hint="eastAsia"/>
        </w:rPr>
        <w:t>知识之间是有着某种内在联系的，在实际教育教学活动中，教师务必要考虑到这种内在的联系，具体来说，就是既要考虑到与其相关的基础知识，又要考虑到与其密切相关的后续知识。这样，学生就会通过寻找知识间的内在联系而逐渐理清思维的脉络。在这样一个过程中，有两个点是尤为关键的，即起始点和转折点。首先，关于起始点。知识之间是紧密联系、缓缓相扣的。为此，教师要引导学生准确把握思维的起点，这个起点务必要符合学生现有的知识水平，否则学生就会觉得问题的解决毫无头绪，无从下手。其次，关于转折点。学生的思维有的时候可能会突然卡住，这也就是我们所说的障碍点，在这个时候，教师要注意加强对学生的引导，给予其必要的点拨，促使其尽快从原有的走不通的思维上转到正确的思维上，这个就是转折点。有效利用转折点，可以帮助学生更好地克服思维障碍，有利于发散思维的培养。与此同时，精心设计练习题对于培养学生的思维能力尤为重要。学生思维能力的培养就如同做练习题一样，要不断加强练习才行。为此，对于练习题，一定不能过于随意，而是要精心选择，精心设计，保证所选择的题目能让学生找到一些方法与规律，能有助于学生思维能力的发展。特别需要注意的是，学生个体以及班级之间都存在着一定的差异，教师一定要结合班级的实际情况来设计练习题，让学生既能“吃得饱”，也能“够得着”。</w:t>
      </w:r>
      <w:r>
        <w:rPr>
          <w:rFonts w:hint="eastAsia"/>
        </w:rPr>
        <w:br w:type="textWrapping"/>
      </w:r>
      <w:r>
        <w:rPr>
          <w:rFonts w:hint="eastAsia"/>
          <w:lang w:eastAsia="zh-CN"/>
        </w:rPr>
        <w:t>三、</w:t>
      </w:r>
      <w:r>
        <w:rPr>
          <w:rFonts w:hint="eastAsia"/>
        </w:rPr>
        <w:t>教师要鼓励学生大胆“质疑”</w:t>
      </w:r>
      <w:r>
        <w:rPr>
          <w:rFonts w:hint="eastAsia"/>
        </w:rPr>
        <w:br w:type="textWrapping"/>
      </w:r>
      <w:r>
        <w:rPr>
          <w:rFonts w:hint="eastAsia"/>
        </w:rPr>
        <w:t>学生思维能力的提升与班级课堂教学的气氛有着莫大的联系，学生在轻松、愉悦、融洽的氛围中往往会更加积极、主动，也就更有助于思维能力的提升。为此，对于众多一线的小学数学教师而言，要鼓励学生大胆“质疑”。尤其是对于小学生而言，他们正处于身心发展的特殊阶段，他们具有极强的好奇心，这种好奇心促使他们无论遇到什么问题都会刨根问底，当然这其中有可能有的观点是正确的，有的观点则有可能是错误的，甚至是荒谬的。对于小学生的这种“好奇”、这种“质疑”，教师一定要给予充分的尊重与肯定，即便是错误的，教师也要首先对于学生的这种精神给予肯定，保护学生的积极性和主动性，同时对其给予必要的引导，使其思维处于积极活跃状态。</w:t>
      </w:r>
      <w:r>
        <w:rPr>
          <w:rFonts w:hint="eastAsia"/>
        </w:rPr>
        <w:br w:type="textWrapping"/>
      </w:r>
      <w:r>
        <w:rPr>
          <w:rFonts w:hint="eastAsia"/>
          <w:lang w:eastAsia="zh-CN"/>
        </w:rPr>
        <w:t>四、</w:t>
      </w:r>
      <w:r>
        <w:rPr>
          <w:rFonts w:hint="eastAsia"/>
        </w:rPr>
        <w:t>激发学生的数学学习兴趣，在兴趣中培养思维能力</w:t>
      </w:r>
      <w:r>
        <w:rPr>
          <w:rFonts w:hint="eastAsia"/>
        </w:rPr>
        <w:br w:type="textWrapping"/>
      </w:r>
      <w:r>
        <w:rPr>
          <w:rFonts w:hint="eastAsia"/>
        </w:rPr>
        <w:t>兴趣是最好的老师，也是培养学生思维能力的必要因素。为此，教师要注意采用有效的教学手段和方法培养学生的兴趣。我们以“元、角、分”的教学为例，教师可以这样设计教学活动：“我们去超市买零食，必须要带着什么啊？”“钱”，学生们纷纷有口袋中掏出钱来，有5角的、有2角的，有1元的，等等，甚至还有拿出硬币和百元大钞的。这个时候，学生们兴奋起来了，教师利用这个机会引导学生认识钱，学会辨别元、角、分等。通过这样的教学设计，学生学习兴趣浓厚，学习动机强烈，主动参与教学活动，从而最终实现思维能力的提升。</w:t>
      </w:r>
      <w:r>
        <w:rPr>
          <w:rFonts w:hint="eastAsia"/>
        </w:rPr>
        <w:br w:type="textWrapping"/>
      </w:r>
      <w:r>
        <w:rPr>
          <w:rFonts w:hint="eastAsia"/>
          <w:lang w:eastAsia="zh-CN"/>
        </w:rPr>
        <w:t>总而言之，</w:t>
      </w:r>
      <w:r>
        <w:rPr>
          <w:rFonts w:hint="eastAsia"/>
        </w:rPr>
        <w:t>培养学生思维能力的重要性和必要性，进而转变教学观念，从学生的实际水平出发，采用多种有效方式和手段，为学生营造良好的教学氛围，为学生思维能力和思维水平的提升奠定坚实、有力的基础。</w:t>
      </w:r>
    </w:p>
    <w:p>
      <w:r>
        <w:rPr>
          <w:rFonts w:hint="default"/>
        </w:rPr>
        <w:t>参考书目：</w:t>
      </w:r>
    </w:p>
    <w:p>
      <w:r>
        <w:rPr>
          <w:rFonts w:hint="default"/>
        </w:rPr>
        <w:t>1、《走进新课程》  朱慕菊主编    北京师范大学出版社</w:t>
      </w:r>
    </w:p>
    <w:p>
      <w:r>
        <w:rPr>
          <w:rFonts w:hint="default"/>
        </w:rPr>
        <w:t>2、《</w:t>
      </w:r>
      <w:r>
        <w:rPr>
          <w:rFonts w:hint="eastAsia"/>
        </w:rPr>
        <w:t>小学数学</w:t>
      </w:r>
      <w:r>
        <w:rPr>
          <w:rFonts w:hint="default"/>
        </w:rPr>
        <w:t>课程标准（实验稿）》 人民教育出版社</w:t>
      </w:r>
    </w:p>
    <w:p>
      <w:r>
        <w:rPr>
          <w:rFonts w:hint="default"/>
        </w:rPr>
        <w:t>3、《</w:t>
      </w:r>
      <w:r>
        <w:rPr>
          <w:rFonts w:hint="eastAsia"/>
        </w:rPr>
        <w:t>小学数学</w:t>
      </w:r>
      <w:r>
        <w:rPr>
          <w:rFonts w:hint="default"/>
        </w:rPr>
        <w:t>教师用书》          湖南师范大学出版社 2005.4</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lucida Grande">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iragino Sans GB W3">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87A92"/>
    <w:rsid w:val="00345917"/>
    <w:rsid w:val="0AE27CF2"/>
    <w:rsid w:val="17C05E58"/>
    <w:rsid w:val="23DE5BC7"/>
    <w:rsid w:val="4C571DAD"/>
    <w:rsid w:val="54E87A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2017-03-06T06:53:00Z</dcterms:created>
  <dc:creator>hjzh</dc:creator>
  <cp:lastModifiedBy>中教杯大赛组委会吴老师</cp:lastModifiedBy>
  <dcterms:modified xsi:type="dcterms:W3CDTF">2017-11-24T06:11:01Z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