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7D0" w:rsidRDefault="003257D0" w:rsidP="007D7B1E">
      <w:pPr>
        <w:rPr>
          <w:rFonts w:ascii="宋体"/>
          <w:b/>
          <w:sz w:val="32"/>
          <w:szCs w:val="32"/>
        </w:rPr>
      </w:pPr>
    </w:p>
    <w:p w:rsidR="003257D0" w:rsidRPr="00117FAD" w:rsidRDefault="003257D0" w:rsidP="007B3DB2">
      <w:pPr>
        <w:jc w:val="center"/>
        <w:rPr>
          <w:rFonts w:ascii="宋体"/>
          <w:b/>
          <w:sz w:val="32"/>
          <w:szCs w:val="32"/>
        </w:rPr>
      </w:pPr>
      <w:r>
        <w:rPr>
          <w:rFonts w:ascii="宋体" w:hAnsi="宋体" w:hint="eastAsia"/>
          <w:b/>
          <w:sz w:val="32"/>
          <w:szCs w:val="32"/>
        </w:rPr>
        <w:t>探讨</w:t>
      </w:r>
      <w:r w:rsidRPr="00117FAD">
        <w:rPr>
          <w:rFonts w:ascii="宋体" w:hAnsi="宋体" w:hint="eastAsia"/>
          <w:b/>
          <w:sz w:val="32"/>
          <w:szCs w:val="32"/>
        </w:rPr>
        <w:t>中职学校计算机专业</w:t>
      </w:r>
      <w:r w:rsidRPr="00117FAD">
        <w:rPr>
          <w:rFonts w:ascii="宋体" w:hAnsi="宋体"/>
          <w:b/>
          <w:sz w:val="32"/>
          <w:szCs w:val="32"/>
        </w:rPr>
        <w:t>Flash</w:t>
      </w:r>
      <w:r w:rsidRPr="00117FAD">
        <w:rPr>
          <w:rFonts w:ascii="宋体" w:hAnsi="宋体" w:hint="eastAsia"/>
          <w:b/>
          <w:sz w:val="32"/>
          <w:szCs w:val="32"/>
        </w:rPr>
        <w:t>课程</w:t>
      </w:r>
      <w:r>
        <w:rPr>
          <w:rFonts w:ascii="宋体" w:hAnsi="宋体" w:hint="eastAsia"/>
          <w:b/>
          <w:sz w:val="32"/>
          <w:szCs w:val="32"/>
        </w:rPr>
        <w:t>有效教学</w:t>
      </w:r>
    </w:p>
    <w:p w:rsidR="003257D0" w:rsidRDefault="003257D0" w:rsidP="007B3DB2">
      <w:pPr>
        <w:jc w:val="center"/>
        <w:rPr>
          <w:sz w:val="24"/>
          <w:szCs w:val="24"/>
        </w:rPr>
      </w:pPr>
      <w:r w:rsidRPr="0025063A">
        <w:rPr>
          <w:rFonts w:hint="eastAsia"/>
          <w:sz w:val="24"/>
          <w:szCs w:val="24"/>
        </w:rPr>
        <w:t>陈小娟、赖裕辉</w:t>
      </w:r>
      <w:r>
        <w:rPr>
          <w:sz w:val="24"/>
          <w:szCs w:val="24"/>
        </w:rPr>
        <w:t xml:space="preserve"> </w:t>
      </w:r>
      <w:r>
        <w:rPr>
          <w:rFonts w:hint="eastAsia"/>
          <w:sz w:val="24"/>
          <w:szCs w:val="24"/>
        </w:rPr>
        <w:t>广东省河源理工学校</w:t>
      </w:r>
      <w:r w:rsidR="007D7B1E">
        <w:rPr>
          <w:sz w:val="24"/>
          <w:szCs w:val="24"/>
        </w:rPr>
        <w:t xml:space="preserve"> </w:t>
      </w:r>
    </w:p>
    <w:p w:rsidR="003257D0" w:rsidRDefault="003257D0" w:rsidP="007D7B1E">
      <w:pPr>
        <w:ind w:firstLineChars="150" w:firstLine="315"/>
      </w:pPr>
      <w:r>
        <w:rPr>
          <w:rFonts w:hint="eastAsia"/>
        </w:rPr>
        <w:t>摘要：</w:t>
      </w:r>
      <w:r w:rsidRPr="00850995">
        <w:rPr>
          <w:rFonts w:hint="eastAsia"/>
        </w:rPr>
        <w:t>随着全社会计算机应用领域的不断扩大和水平的不断提高以及社会信息化进程的不断加速</w:t>
      </w:r>
      <w:r w:rsidRPr="00850995">
        <w:t>,</w:t>
      </w:r>
      <w:r w:rsidRPr="00850995">
        <w:rPr>
          <w:rFonts w:hint="eastAsia"/>
        </w:rPr>
        <w:t>多媒体制作已经成为计算机学科重要的组成部分。作为网络上使用最广泛</w:t>
      </w:r>
      <w:r w:rsidRPr="00850995">
        <w:t>Flash</w:t>
      </w:r>
      <w:r w:rsidRPr="00850995">
        <w:rPr>
          <w:rFonts w:hint="eastAsia"/>
        </w:rPr>
        <w:t>动画制作软件受到了许多人的青睐</w:t>
      </w:r>
      <w:r>
        <w:rPr>
          <w:rFonts w:hint="eastAsia"/>
        </w:rPr>
        <w:t>。</w:t>
      </w:r>
      <w:r w:rsidRPr="00850995">
        <w:rPr>
          <w:rFonts w:hint="eastAsia"/>
        </w:rPr>
        <w:t>《</w:t>
      </w:r>
      <w:r w:rsidRPr="00850995">
        <w:t>Flash</w:t>
      </w:r>
      <w:r w:rsidRPr="00850995">
        <w:rPr>
          <w:rFonts w:hint="eastAsia"/>
        </w:rPr>
        <w:t>动画制作》是计算机专业的技能课程之一，是一门操作性和实践性很强的课程。</w:t>
      </w:r>
      <w:r>
        <w:t>Flash</w:t>
      </w:r>
      <w:r>
        <w:rPr>
          <w:rFonts w:hint="eastAsia"/>
        </w:rPr>
        <w:t>动画制作课程已成为中职院校计算机专业的必修课程，其教学目的是使学生掌握动画制作的基本概念，并能运用</w:t>
      </w:r>
      <w:r>
        <w:t>Flash</w:t>
      </w:r>
      <w:r>
        <w:rPr>
          <w:rFonts w:hint="eastAsia"/>
        </w:rPr>
        <w:t>软件制作交互动画。</w:t>
      </w:r>
      <w:r w:rsidRPr="00850995">
        <w:rPr>
          <w:rFonts w:hint="eastAsia"/>
        </w:rPr>
        <w:t>为《网页设计》、《</w:t>
      </w:r>
      <w:r w:rsidRPr="00850995">
        <w:t>3DMAX</w:t>
      </w:r>
      <w:r w:rsidRPr="00850995">
        <w:rPr>
          <w:rFonts w:hint="eastAsia"/>
        </w:rPr>
        <w:t>》等后续课程打下基础。</w:t>
      </w:r>
    </w:p>
    <w:p w:rsidR="003257D0" w:rsidRDefault="003257D0" w:rsidP="007D7B1E">
      <w:pPr>
        <w:ind w:firstLineChars="200" w:firstLine="420"/>
      </w:pPr>
      <w:r>
        <w:rPr>
          <w:rFonts w:hint="eastAsia"/>
        </w:rPr>
        <w:t>关键词：</w:t>
      </w:r>
      <w:r>
        <w:t>Flash</w:t>
      </w:r>
      <w:r>
        <w:rPr>
          <w:rFonts w:hint="eastAsia"/>
        </w:rPr>
        <w:t>动画；有效教学；自主学习</w:t>
      </w:r>
    </w:p>
    <w:p w:rsidR="003257D0" w:rsidRPr="00651EAA" w:rsidRDefault="003257D0" w:rsidP="00C125DD">
      <w:pPr>
        <w:pStyle w:val="a3"/>
        <w:ind w:left="420" w:firstLineChars="0" w:firstLine="0"/>
        <w:rPr>
          <w:b/>
        </w:rPr>
      </w:pPr>
      <w:r w:rsidRPr="00651EAA">
        <w:rPr>
          <w:rFonts w:hint="eastAsia"/>
          <w:b/>
        </w:rPr>
        <w:t>一、中职学校现状分析</w:t>
      </w:r>
    </w:p>
    <w:p w:rsidR="003257D0" w:rsidRPr="00C125DD" w:rsidRDefault="003257D0" w:rsidP="007D7B1E">
      <w:pPr>
        <w:widowControl/>
        <w:ind w:firstLineChars="200" w:firstLine="420"/>
        <w:jc w:val="left"/>
        <w:rPr>
          <w:rFonts w:ascii="Verdana" w:hAnsi="Times New Roman" w:cs="宋体"/>
          <w:color w:val="000000"/>
          <w:kern w:val="0"/>
          <w:sz w:val="24"/>
          <w:szCs w:val="20"/>
        </w:rPr>
      </w:pPr>
      <w:r>
        <w:rPr>
          <w:rFonts w:hint="eastAsia"/>
        </w:rPr>
        <w:t>目前，大多数中职学校的学生都是因为没能考进高中，退而求其次选择</w:t>
      </w:r>
      <w:r w:rsidRPr="00C84916">
        <w:rPr>
          <w:rFonts w:hint="eastAsia"/>
        </w:rPr>
        <w:t>来中职学校读书。因此，很多学生文化基础课</w:t>
      </w:r>
      <w:r>
        <w:rPr>
          <w:rFonts w:hint="eastAsia"/>
        </w:rPr>
        <w:t>普遍较差，他们对全新的专业基础课和专业技能课，学起来更感费力。在教学过程中，我了解到大部分中职学校计算机专业的学生都有以下的特点：</w:t>
      </w:r>
      <w:r w:rsidRPr="00C84916">
        <w:rPr>
          <w:rFonts w:hint="eastAsia"/>
        </w:rPr>
        <w:t>学习主动性、积极性</w:t>
      </w:r>
      <w:r>
        <w:rPr>
          <w:rFonts w:hint="eastAsia"/>
        </w:rPr>
        <w:t>较</w:t>
      </w:r>
      <w:r w:rsidRPr="00C84916">
        <w:rPr>
          <w:rFonts w:hint="eastAsia"/>
        </w:rPr>
        <w:t>差；</w:t>
      </w:r>
      <w:r>
        <w:rPr>
          <w:rFonts w:hint="eastAsia"/>
        </w:rPr>
        <w:t>自制能力较弱，课堂上很难进入学习状态；多数学生在校住宿，没有个人电脑，课后很难有机会进行有效地操作练习。针对中职学校的培养目标与方针，我们在教学过程中就必须以提高学生的自主学习能力和实操技能为主，同时注重对学生进行思想品质和职业道德的教育。</w:t>
      </w:r>
    </w:p>
    <w:p w:rsidR="003257D0" w:rsidRPr="00651EAA" w:rsidRDefault="003257D0" w:rsidP="00C125DD">
      <w:pPr>
        <w:pStyle w:val="a3"/>
        <w:ind w:left="420" w:firstLineChars="0" w:firstLine="0"/>
        <w:rPr>
          <w:b/>
        </w:rPr>
      </w:pPr>
      <w:r w:rsidRPr="00651EAA">
        <w:rPr>
          <w:rFonts w:hint="eastAsia"/>
          <w:b/>
        </w:rPr>
        <w:t>二、</w:t>
      </w:r>
      <w:r w:rsidRPr="00651EAA">
        <w:rPr>
          <w:b/>
        </w:rPr>
        <w:t>FLASH</w:t>
      </w:r>
      <w:r w:rsidRPr="00651EAA">
        <w:rPr>
          <w:rFonts w:hint="eastAsia"/>
          <w:b/>
        </w:rPr>
        <w:t>课程的有效教学</w:t>
      </w:r>
    </w:p>
    <w:p w:rsidR="003257D0" w:rsidRPr="00ED204E" w:rsidRDefault="003257D0" w:rsidP="007D7B1E">
      <w:pPr>
        <w:widowControl/>
        <w:ind w:firstLineChars="200" w:firstLine="420"/>
        <w:jc w:val="left"/>
      </w:pPr>
      <w:r>
        <w:rPr>
          <w:rFonts w:hint="eastAsia"/>
        </w:rPr>
        <w:t>有效教学（</w:t>
      </w:r>
      <w:r>
        <w:t>effective teaching</w:t>
      </w:r>
      <w:r>
        <w:rPr>
          <w:rFonts w:hint="eastAsia"/>
        </w:rPr>
        <w:t>）的理念源于</w:t>
      </w:r>
      <w:r>
        <w:t>20</w:t>
      </w:r>
      <w:r>
        <w:rPr>
          <w:rFonts w:hint="eastAsia"/>
        </w:rPr>
        <w:t>世纪上半叶西方的教学科学化运动，在</w:t>
      </w:r>
      <w:hyperlink r:id="rId5" w:tgtFrame="_blank" w:history="1">
        <w:r w:rsidRPr="00E01C3D">
          <w:rPr>
            <w:rFonts w:hint="eastAsia"/>
          </w:rPr>
          <w:t>美国实用主义</w:t>
        </w:r>
      </w:hyperlink>
      <w:r>
        <w:rPr>
          <w:rFonts w:hint="eastAsia"/>
        </w:rPr>
        <w:t>哲学和行为主义心理学影响的教学效能核定运动后，引起了世界各国教育学者的关注。</w:t>
      </w:r>
      <w:r w:rsidRPr="00ED204E">
        <w:rPr>
          <w:rFonts w:hint="eastAsia"/>
        </w:rPr>
        <w:t>所谓“有效”，主要是指通过教师在一段时间的教学后，学生所获得的具体进步或发展。教学有没有效益，并不是指教师有没有教完内容或教得认不认真，而是指学生有没有学到什么或学生学得好不好。如果学生不想学或者学了没有收获，即使教师教得再辛苦也是无效教学。同样如果学生学得很辛苦，也没有得到应有的发展，也是无效或低效教学。因此，学生有无进步或发展是衡量有效教学的惟一指标。</w:t>
      </w:r>
    </w:p>
    <w:p w:rsidR="003257D0" w:rsidRPr="00F514E7" w:rsidRDefault="003257D0" w:rsidP="007D7B1E">
      <w:pPr>
        <w:widowControl/>
        <w:ind w:firstLineChars="200" w:firstLine="420"/>
        <w:jc w:val="left"/>
      </w:pPr>
      <w:r>
        <w:t>Flash</w:t>
      </w:r>
      <w:r>
        <w:rPr>
          <w:rFonts w:hint="eastAsia"/>
        </w:rPr>
        <w:t>是一门操作性非常强的课程</w:t>
      </w:r>
      <w:r>
        <w:t>,</w:t>
      </w:r>
      <w:r>
        <w:rPr>
          <w:rFonts w:hint="eastAsia"/>
        </w:rPr>
        <w:t>它创作性强、故事性强、动感性强</w:t>
      </w:r>
      <w:r>
        <w:t>,</w:t>
      </w:r>
      <w:r>
        <w:rPr>
          <w:rFonts w:hint="eastAsia"/>
        </w:rPr>
        <w:t>因此有足够的理由来吸引学生的眼球。但</w:t>
      </w:r>
      <w:r w:rsidRPr="00C220C9">
        <w:rPr>
          <w:rFonts w:hint="eastAsia"/>
        </w:rPr>
        <w:t>由学生的知识结构比较简单，抽象及逻辑思维能力普遍较低，因此在学习《</w:t>
      </w:r>
      <w:r w:rsidRPr="00C220C9">
        <w:t>Flash</w:t>
      </w:r>
      <w:r w:rsidRPr="00C220C9">
        <w:rPr>
          <w:rFonts w:hint="eastAsia"/>
        </w:rPr>
        <w:t>动画制作》这门课程时普遍感到比较吃力。教师在教学中使用传统的教学方法和教学手段，很难实现预期的教学目标。</w:t>
      </w:r>
      <w:r>
        <w:rPr>
          <w:rFonts w:hint="eastAsia"/>
        </w:rPr>
        <w:t>因此，</w:t>
      </w:r>
      <w:r w:rsidRPr="00F514E7">
        <w:rPr>
          <w:rFonts w:hint="eastAsia"/>
        </w:rPr>
        <w:t>老师必须根据教学环境、学生实际，结合自身吃透教材，对教材进行增、散、调、补的深度加工，灵活的处理学习材料，设计出独具匠心的教学设计，保证教学活动的生动性和有效性。</w:t>
      </w:r>
    </w:p>
    <w:p w:rsidR="003257D0" w:rsidRPr="00C604B8" w:rsidRDefault="003257D0" w:rsidP="007D7B1E">
      <w:pPr>
        <w:ind w:firstLineChars="200" w:firstLine="420"/>
      </w:pPr>
      <w:r>
        <w:t>1</w:t>
      </w:r>
      <w:r>
        <w:rPr>
          <w:rFonts w:hint="eastAsia"/>
        </w:rPr>
        <w:t>．</w:t>
      </w:r>
      <w:r w:rsidRPr="00C604B8">
        <w:rPr>
          <w:rFonts w:hint="eastAsia"/>
        </w:rPr>
        <w:t>任务呈现，激发学生兴趣</w:t>
      </w:r>
    </w:p>
    <w:p w:rsidR="003257D0" w:rsidRPr="00C604B8" w:rsidRDefault="003257D0" w:rsidP="007D7B1E">
      <w:pPr>
        <w:ind w:firstLineChars="200" w:firstLine="420"/>
      </w:pPr>
      <w:r>
        <w:rPr>
          <w:rFonts w:hint="eastAsia"/>
        </w:rPr>
        <w:t xml:space="preserve">　要求课前根据教学计划及教学大纲，确定本堂课的学习内容，选择合适的、具有代表性的教学任务。在开始讲课时，首先创设情境，展示一些生动有趣的案例，吸引学生的注意力。</w:t>
      </w:r>
      <w:r w:rsidRPr="00C604B8">
        <w:rPr>
          <w:rFonts w:hint="eastAsia"/>
        </w:rPr>
        <w:t>屏幕上漂亮、动感十足的画面</w:t>
      </w:r>
      <w:r>
        <w:rPr>
          <w:rFonts w:hint="eastAsia"/>
        </w:rPr>
        <w:t>能激发</w:t>
      </w:r>
      <w:r w:rsidRPr="00C604B8">
        <w:rPr>
          <w:rFonts w:hint="eastAsia"/>
        </w:rPr>
        <w:t>学生动手实践的强烈欲望，</w:t>
      </w:r>
      <w:r>
        <w:rPr>
          <w:rFonts w:hint="eastAsia"/>
        </w:rPr>
        <w:t>激发学生的兴趣。在学生有一定基础的条件下，还可以上网搜索网络工作任务，如猪八戒网上就有很多的工作任务可供学生选择。让学生积极参与，一旦中标，将能赚取真金白银。这些任务的呈现，将能最大限度地吸引学生的眼球，激发学生创作的动力和热情。</w:t>
      </w:r>
      <w:r w:rsidRPr="00C604B8">
        <w:rPr>
          <w:rFonts w:hint="eastAsia"/>
        </w:rPr>
        <w:t>从而产生了浓厚的学习兴趣，学生主动参与和积极探究完成任务。</w:t>
      </w:r>
    </w:p>
    <w:p w:rsidR="003257D0" w:rsidRPr="00C604B8" w:rsidRDefault="003257D0" w:rsidP="007D7B1E">
      <w:pPr>
        <w:ind w:firstLineChars="200" w:firstLine="420"/>
      </w:pPr>
      <w:r w:rsidRPr="00C604B8">
        <w:rPr>
          <w:rFonts w:hint="eastAsia"/>
        </w:rPr>
        <w:t>课前任务实例的精心设计是教学设计的关键，任务的设置应更多的考虑学生心智发展水平知识经验。任务难度和规模要适中，要有完成任务的可能性。任务还要新颖、有吸引力，</w:t>
      </w:r>
      <w:r w:rsidRPr="00C604B8">
        <w:rPr>
          <w:rFonts w:hint="eastAsia"/>
        </w:rPr>
        <w:lastRenderedPageBreak/>
        <w:t>要能够充分包含所讲的知识点。</w:t>
      </w:r>
    </w:p>
    <w:p w:rsidR="003257D0" w:rsidRPr="00C604B8" w:rsidRDefault="003257D0" w:rsidP="007D7B1E">
      <w:pPr>
        <w:ind w:firstLineChars="200" w:firstLine="420"/>
      </w:pPr>
      <w:r>
        <w:t>2</w:t>
      </w:r>
      <w:r>
        <w:rPr>
          <w:rFonts w:hint="eastAsia"/>
        </w:rPr>
        <w:t>．任务完成，增强学生自信</w:t>
      </w:r>
    </w:p>
    <w:p w:rsidR="003257D0" w:rsidRPr="00C604B8" w:rsidRDefault="003257D0" w:rsidP="007D7B1E">
      <w:pPr>
        <w:ind w:firstLineChars="200" w:firstLine="420"/>
      </w:pPr>
      <w:r w:rsidRPr="00C604B8">
        <w:rPr>
          <w:rFonts w:hint="eastAsia"/>
        </w:rPr>
        <w:t>利用大屏幕投影进行教学，演示、操作、讲解的</w:t>
      </w:r>
      <w:r>
        <w:rPr>
          <w:rFonts w:hint="eastAsia"/>
        </w:rPr>
        <w:t>授课方式</w:t>
      </w:r>
      <w:r w:rsidRPr="00C604B8">
        <w:rPr>
          <w:rFonts w:hint="eastAsia"/>
        </w:rPr>
        <w:t>进行讲授。这样，可以实现教师讲解和学生实际操作同步进行，教师通过操作计算机，直接向学生展示操作效果，学生即可模仿教师进行操作，这相当于教师在“手把手”地教每个学生，可使学生很快掌握计算机的操作步骤，直接学到教师的操作技巧，最大限度地减少误操作用这种方法进行教学。这样一来，学生对于自己能够掌握该课程就很有信心，觉得自己也一定能做到，他们也就有了学习的兴趣和热情。</w:t>
      </w:r>
    </w:p>
    <w:p w:rsidR="003257D0" w:rsidRPr="00C604B8" w:rsidRDefault="003257D0" w:rsidP="007D7B1E">
      <w:pPr>
        <w:ind w:firstLineChars="200" w:firstLine="420"/>
      </w:pPr>
      <w:r w:rsidRPr="00C604B8">
        <w:rPr>
          <w:rFonts w:hint="eastAsia"/>
        </w:rPr>
        <w:t>例如，我在讲授遮罩层动画时，在演示动画效果时，吸引了所有学生的眼球，但他们不能相信自己也能做出这样的效果。我就先告诉他们其实很简单，只要跟着我的步骤去做，只要五分钟只能学会。在我的鼓励下，学生有了一点</w:t>
      </w:r>
      <w:r>
        <w:rPr>
          <w:rFonts w:hint="eastAsia"/>
        </w:rPr>
        <w:t>信心。我在操作演示的过程中简单明了，避免错误操作，做到一步位。</w:t>
      </w:r>
      <w:r w:rsidRPr="00C604B8">
        <w:rPr>
          <w:rFonts w:hint="eastAsia"/>
        </w:rPr>
        <w:t>这一点非</w:t>
      </w:r>
      <w:r>
        <w:rPr>
          <w:rFonts w:hint="eastAsia"/>
        </w:rPr>
        <w:t>常重要，尤其是在备课时一定要做好充分准备，记录好操作所需的时间。</w:t>
      </w:r>
      <w:r w:rsidRPr="00C604B8">
        <w:rPr>
          <w:rFonts w:hint="eastAsia"/>
        </w:rPr>
        <w:t>试想，如果老师在操作时错误频出，必然会对于刚接触的学生来说会造成很大困扰。老师简明的操作后，效果出来了，学生信心大增。然后让学生操作演示，其余学生边看边指正操作学生的错误，老师在一旁点评，鼓励帮助学生完成操作，学生就能很快掌握操作方法。</w:t>
      </w:r>
    </w:p>
    <w:p w:rsidR="003257D0" w:rsidRPr="00C604B8" w:rsidRDefault="003257D0" w:rsidP="007D7B1E">
      <w:pPr>
        <w:ind w:firstLineChars="200" w:firstLine="420"/>
      </w:pPr>
      <w:r>
        <w:t>3</w:t>
      </w:r>
      <w:r>
        <w:rPr>
          <w:rFonts w:hint="eastAsia"/>
        </w:rPr>
        <w:t>．</w:t>
      </w:r>
      <w:r w:rsidRPr="00C604B8">
        <w:rPr>
          <w:rFonts w:hint="eastAsia"/>
        </w:rPr>
        <w:t>任务自设，培养学生个性</w:t>
      </w:r>
    </w:p>
    <w:p w:rsidR="003257D0" w:rsidRPr="00C604B8" w:rsidRDefault="003257D0" w:rsidP="007D7B1E">
      <w:pPr>
        <w:ind w:firstLineChars="200" w:firstLine="420"/>
      </w:pPr>
      <w:r w:rsidRPr="00C604B8">
        <w:rPr>
          <w:rFonts w:hint="eastAsia"/>
        </w:rPr>
        <w:t>新软件刚接触时，老师课前精心设计的任务实例对学生可能还有吸引力，但当他们掌握了一定的知识、技能后就不再满足于完成那些模仿性任务了。他们希望探索，喜欢自己去寻找软件中新的精华，探索新的操作。此时我们不妨尝试为其设置探索性任务，为他们提供一定的再创造空间，</w:t>
      </w:r>
      <w:r>
        <w:rPr>
          <w:rFonts w:hint="eastAsia"/>
        </w:rPr>
        <w:t>培养其自主学习能力，</w:t>
      </w:r>
      <w:r w:rsidRPr="00C604B8">
        <w:rPr>
          <w:rFonts w:hint="eastAsia"/>
        </w:rPr>
        <w:t>帮助他们学会观察、学会想象、学会学习。</w:t>
      </w:r>
    </w:p>
    <w:p w:rsidR="003257D0" w:rsidRPr="00C604B8" w:rsidRDefault="003257D0" w:rsidP="007D7B1E">
      <w:pPr>
        <w:widowControl/>
        <w:ind w:firstLineChars="200" w:firstLine="420"/>
        <w:jc w:val="left"/>
      </w:pPr>
      <w:r w:rsidRPr="00C604B8">
        <w:rPr>
          <w:rFonts w:hint="eastAsia"/>
        </w:rPr>
        <w:t>随着学习的深入，任务要更模糊化，只要规定任务主题，让学生充分发挥个人创新意识，自由完成任务。</w:t>
      </w:r>
      <w:r w:rsidRPr="00C604B8">
        <w:t>flash</w:t>
      </w:r>
      <w:r w:rsidRPr="00C604B8">
        <w:rPr>
          <w:rFonts w:hint="eastAsia"/>
        </w:rPr>
        <w:t>课程的技能测试以作品呈现，</w:t>
      </w:r>
      <w:r w:rsidRPr="00C604B8">
        <w:t xml:space="preserve"> MTV</w:t>
      </w:r>
      <w:r w:rsidRPr="00C604B8">
        <w:rPr>
          <w:rFonts w:hint="eastAsia"/>
        </w:rPr>
        <w:t>、贺卡等形式不限，充分发挥学生的特长。这种教学模式实施，学生既掌握了技能，又发展了个性，培养了创新意识。</w:t>
      </w:r>
    </w:p>
    <w:p w:rsidR="003257D0" w:rsidRDefault="003257D0" w:rsidP="007B3DB2">
      <w:pPr>
        <w:pStyle w:val="a3"/>
        <w:ind w:left="420" w:firstLineChars="0" w:firstLine="0"/>
      </w:pPr>
      <w:r>
        <w:t>4</w:t>
      </w:r>
      <w:r>
        <w:rPr>
          <w:rFonts w:hint="eastAsia"/>
        </w:rPr>
        <w:t>．任务评价，体验成功快乐</w:t>
      </w:r>
    </w:p>
    <w:p w:rsidR="003257D0" w:rsidRDefault="003257D0" w:rsidP="007D7B1E">
      <w:pPr>
        <w:ind w:firstLineChars="200" w:firstLine="420"/>
      </w:pPr>
      <w:r>
        <w:rPr>
          <w:rFonts w:hint="eastAsia"/>
        </w:rPr>
        <w:t>对学生的课堂评价，可以从学生自评、小组评定与教师评价相结合的多元评价。学生自评是让学生对照评价项目和标准，自己给自己评定成绩。每完成一个项目训练，我都让学生根据评价表对自己的作品评定分数。学生自评有助于学生对自己的实践训练进行反思，了解自己的不足之处。小组评定是根据小组内每个成员的操作结果，对照评价项目和标准，综合小组大多数同学的意见，给每一个学生评定实践训练的成绩。小组评定有助于学生全面的认识自我和学生间的相互交流，培养团队协作精神。教师评价是教师根据学生的自评成绩、小组成绩，对照评价项目和标准，给学生评定实践训练的成绩。教师对实践训练的目标、学生操作过程等有比学生更全面和深刻的了解，能通过评价引导学生达成实践学习的目标。学生自评、小组评定与教师评价相结合的多元评价方式能够增强学生主体意识和自信心，引导学生自我总结、不断进取。</w:t>
      </w:r>
    </w:p>
    <w:p w:rsidR="003257D0" w:rsidRPr="00C604B8" w:rsidRDefault="003257D0" w:rsidP="007D7B1E">
      <w:pPr>
        <w:ind w:firstLineChars="200" w:firstLine="420"/>
      </w:pPr>
      <w:r>
        <w:rPr>
          <w:rFonts w:hint="eastAsia"/>
        </w:rPr>
        <w:t>还有一种议价方式是小组之间的评价。每次完成一个综合练习，我都让各小组长把每组的最优作品上传到学习网站。通过投票选出最优作品，并给予加分的奖励。通过各小组比较交流，不但培养了团队的合作、协作精神，体验成功快乐，还能提高学生自主学习能力和不断进取精神。</w:t>
      </w:r>
    </w:p>
    <w:p w:rsidR="003257D0" w:rsidRPr="00651EAA" w:rsidRDefault="003257D0" w:rsidP="007D7B1E">
      <w:pPr>
        <w:ind w:firstLineChars="200" w:firstLine="422"/>
        <w:rPr>
          <w:b/>
        </w:rPr>
      </w:pPr>
      <w:r w:rsidRPr="00651EAA">
        <w:rPr>
          <w:rFonts w:hint="eastAsia"/>
          <w:b/>
        </w:rPr>
        <w:t>三、注重教后反思</w:t>
      </w:r>
    </w:p>
    <w:p w:rsidR="003257D0" w:rsidRDefault="003257D0" w:rsidP="007D7B1E">
      <w:pPr>
        <w:ind w:firstLineChars="200" w:firstLine="420"/>
      </w:pPr>
      <w:r w:rsidRPr="00C20353">
        <w:rPr>
          <w:rFonts w:hint="eastAsia"/>
        </w:rPr>
        <w:t>教学反思，是指教师对教育教学实践的再认识、再思考，并以此来总结经验教训，进一步提高教育教学水平。教学反思一直以来是教师提高个人业务水平的一种有效手段，</w:t>
      </w:r>
      <w:r>
        <w:rPr>
          <w:rFonts w:hint="eastAsia"/>
        </w:rPr>
        <w:t>能促进教者及时总结教学中的经验教训，从而更有效的处理和运用教材，逐步掌握教学规律，提高教学水平，使教师在教学过程中促进学生发展又促进教师自我成长。只有这样的教学，才是</w:t>
      </w:r>
      <w:r>
        <w:rPr>
          <w:rFonts w:hint="eastAsia"/>
        </w:rPr>
        <w:lastRenderedPageBreak/>
        <w:t>有效的教学。</w:t>
      </w:r>
    </w:p>
    <w:p w:rsidR="003257D0" w:rsidRDefault="003257D0" w:rsidP="007D7B1E">
      <w:pPr>
        <w:ind w:firstLineChars="200" w:firstLine="420"/>
      </w:pPr>
      <w:r w:rsidRPr="00C20353">
        <w:rPr>
          <w:rFonts w:hint="eastAsia"/>
        </w:rPr>
        <w:t>对有效教学的追求是无止境的，有效之后还要有更高的境界，更高的追求，这就是优质教学。教学是一个复杂的系统工程，不同课程有自身不同特点，必须根据学生的学习状况及自身特点，选择适合自己的教学方法。同时教师也应具有终身学习的理念，不断反思教学过程，及时总结经验教训，不断更新教育观念，改进教学方法，让我们的教学真正做到有效，高效。</w:t>
      </w:r>
    </w:p>
    <w:p w:rsidR="003257D0" w:rsidRDefault="003257D0" w:rsidP="007D7B1E">
      <w:pPr>
        <w:ind w:firstLineChars="200" w:firstLine="420"/>
      </w:pPr>
    </w:p>
    <w:p w:rsidR="003257D0" w:rsidRDefault="003257D0" w:rsidP="007D7B1E">
      <w:pPr>
        <w:ind w:firstLineChars="200" w:firstLine="420"/>
      </w:pPr>
      <w:r w:rsidRPr="00383770">
        <w:rPr>
          <w:rFonts w:hint="eastAsia"/>
        </w:rPr>
        <w:t>参考文献：</w:t>
      </w:r>
    </w:p>
    <w:p w:rsidR="003257D0" w:rsidRDefault="003257D0" w:rsidP="007D7B1E">
      <w:pPr>
        <w:ind w:firstLineChars="200" w:firstLine="420"/>
      </w:pPr>
      <w:r w:rsidRPr="00383770">
        <w:t xml:space="preserve">1. </w:t>
      </w:r>
      <w:r w:rsidRPr="00383770">
        <w:rPr>
          <w:rFonts w:hint="eastAsia"/>
        </w:rPr>
        <w:t>姚娟</w:t>
      </w:r>
      <w:r w:rsidRPr="00383770">
        <w:t>.</w:t>
      </w:r>
      <w:r w:rsidRPr="00383770">
        <w:rPr>
          <w:rFonts w:hint="eastAsia"/>
        </w:rPr>
        <w:t>我所理解的课堂有效教学</w:t>
      </w:r>
      <w:r w:rsidRPr="00383770">
        <w:t>—</w:t>
      </w:r>
      <w:r w:rsidRPr="00383770">
        <w:rPr>
          <w:rFonts w:hint="eastAsia"/>
        </w:rPr>
        <w:t>《</w:t>
      </w:r>
      <w:r w:rsidRPr="00383770">
        <w:t>Flash</w:t>
      </w:r>
      <w:r w:rsidRPr="00383770">
        <w:rPr>
          <w:rFonts w:hint="eastAsia"/>
        </w:rPr>
        <w:t>动画制作》教学反思，《中国商届（上半月）》</w:t>
      </w:r>
      <w:r w:rsidRPr="00383770">
        <w:t>2009</w:t>
      </w:r>
      <w:r w:rsidRPr="00383770">
        <w:rPr>
          <w:rFonts w:hint="eastAsia"/>
        </w:rPr>
        <w:t>年</w:t>
      </w:r>
      <w:r w:rsidRPr="00383770">
        <w:t>10</w:t>
      </w:r>
      <w:r w:rsidRPr="00383770">
        <w:rPr>
          <w:rFonts w:hint="eastAsia"/>
        </w:rPr>
        <w:t>期</w:t>
      </w:r>
      <w:r>
        <w:rPr>
          <w:rFonts w:hint="eastAsia"/>
        </w:rPr>
        <w:t>。</w:t>
      </w:r>
    </w:p>
    <w:p w:rsidR="003257D0" w:rsidRDefault="003257D0" w:rsidP="007D7B1E">
      <w:pPr>
        <w:ind w:firstLineChars="200" w:firstLine="420"/>
      </w:pPr>
      <w:r>
        <w:t>2</w:t>
      </w:r>
      <w:r>
        <w:rPr>
          <w:rFonts w:hint="eastAsia"/>
        </w:rPr>
        <w:t>．黄梅香</w:t>
      </w:r>
      <w:r>
        <w:t>.</w:t>
      </w:r>
      <w:r w:rsidRPr="00BE17C2">
        <w:t xml:space="preserve"> </w:t>
      </w:r>
      <w:r>
        <w:t>Flash</w:t>
      </w:r>
      <w:r>
        <w:rPr>
          <w:rFonts w:hint="eastAsia"/>
        </w:rPr>
        <w:t>动画课程项目教学案例设计分析</w:t>
      </w:r>
      <w:r>
        <w:t>,</w:t>
      </w:r>
      <w:r>
        <w:rPr>
          <w:rFonts w:hint="eastAsia"/>
        </w:rPr>
        <w:t>《厦门城市职业学院学报》</w:t>
      </w:r>
      <w:r>
        <w:t>2012</w:t>
      </w:r>
      <w:r>
        <w:rPr>
          <w:rFonts w:hint="eastAsia"/>
        </w:rPr>
        <w:t>年</w:t>
      </w:r>
      <w:r>
        <w:t>14</w:t>
      </w:r>
      <w:r>
        <w:rPr>
          <w:rFonts w:hint="eastAsia"/>
        </w:rPr>
        <w:t>期。</w:t>
      </w:r>
    </w:p>
    <w:p w:rsidR="003257D0" w:rsidRPr="00BE17C2" w:rsidRDefault="003257D0" w:rsidP="007D7B1E">
      <w:pPr>
        <w:ind w:firstLineChars="200" w:firstLine="420"/>
      </w:pPr>
      <w:r>
        <w:t>3</w:t>
      </w:r>
      <w:r>
        <w:rPr>
          <w:rFonts w:hint="eastAsia"/>
        </w:rPr>
        <w:t>．戴士弘</w:t>
      </w:r>
      <w:r>
        <w:t>.</w:t>
      </w:r>
      <w:r>
        <w:rPr>
          <w:rFonts w:hint="eastAsia"/>
        </w:rPr>
        <w:t>《职业教育课程教学改革》清华大学出版社，</w:t>
      </w:r>
      <w:r>
        <w:t>2007</w:t>
      </w:r>
      <w:r>
        <w:rPr>
          <w:rFonts w:hint="eastAsia"/>
        </w:rPr>
        <w:t>年</w:t>
      </w:r>
      <w:r>
        <w:t>6</w:t>
      </w:r>
      <w:r>
        <w:rPr>
          <w:rFonts w:hint="eastAsia"/>
        </w:rPr>
        <w:t>月。</w:t>
      </w:r>
    </w:p>
    <w:p w:rsidR="003257D0" w:rsidRDefault="003257D0" w:rsidP="007D7B1E">
      <w:pPr>
        <w:spacing w:beforeLines="50" w:line="360" w:lineRule="exact"/>
        <w:ind w:firstLineChars="200" w:firstLine="420"/>
        <w:rPr>
          <w:rFonts w:ascii="仿宋_GB2312" w:eastAsia="仿宋_GB2312" w:hAnsi="宋体"/>
          <w:color w:val="000000"/>
          <w:szCs w:val="21"/>
        </w:rPr>
      </w:pPr>
    </w:p>
    <w:p w:rsidR="003257D0" w:rsidRPr="00850995" w:rsidRDefault="003257D0" w:rsidP="0040535B"/>
    <w:sectPr w:rsidR="003257D0" w:rsidRPr="00850995" w:rsidSect="00575EE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66FEA"/>
    <w:multiLevelType w:val="hybridMultilevel"/>
    <w:tmpl w:val="FD648418"/>
    <w:lvl w:ilvl="0" w:tplc="BF5CD062">
      <w:start w:val="1"/>
      <w:numFmt w:val="japaneseCounting"/>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45EF3176"/>
    <w:multiLevelType w:val="hybridMultilevel"/>
    <w:tmpl w:val="D93E9B42"/>
    <w:lvl w:ilvl="0" w:tplc="ACD869F8">
      <w:start w:val="1"/>
      <w:numFmt w:val="japaneseCounting"/>
      <w:lvlText w:val="%1、"/>
      <w:lvlJc w:val="left"/>
      <w:pPr>
        <w:ind w:left="840" w:hanging="42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2">
    <w:nsid w:val="5BD658D0"/>
    <w:multiLevelType w:val="multilevel"/>
    <w:tmpl w:val="D93E9B42"/>
    <w:lvl w:ilvl="0">
      <w:start w:val="1"/>
      <w:numFmt w:val="japaneseCounting"/>
      <w:lvlText w:val="%1、"/>
      <w:lvlJc w:val="left"/>
      <w:pPr>
        <w:ind w:left="840" w:hanging="420"/>
      </w:pPr>
      <w:rPr>
        <w:rFonts w:cs="Times New Roman" w:hint="default"/>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
  <w:rsids>
    <w:rsidRoot w:val="00850995"/>
    <w:rsid w:val="00035D1F"/>
    <w:rsid w:val="00053717"/>
    <w:rsid w:val="000A50AD"/>
    <w:rsid w:val="00117FAD"/>
    <w:rsid w:val="00124F41"/>
    <w:rsid w:val="001518D6"/>
    <w:rsid w:val="001A6D01"/>
    <w:rsid w:val="0025063A"/>
    <w:rsid w:val="003257D0"/>
    <w:rsid w:val="00383770"/>
    <w:rsid w:val="0040535B"/>
    <w:rsid w:val="00493D9B"/>
    <w:rsid w:val="00575EE3"/>
    <w:rsid w:val="00651EAA"/>
    <w:rsid w:val="006C0F1C"/>
    <w:rsid w:val="0070216D"/>
    <w:rsid w:val="00702769"/>
    <w:rsid w:val="00722730"/>
    <w:rsid w:val="00740F45"/>
    <w:rsid w:val="007B1552"/>
    <w:rsid w:val="007B3DB2"/>
    <w:rsid w:val="007D2560"/>
    <w:rsid w:val="007D7B1E"/>
    <w:rsid w:val="00822DF8"/>
    <w:rsid w:val="00843F58"/>
    <w:rsid w:val="00850769"/>
    <w:rsid w:val="00850995"/>
    <w:rsid w:val="0085419E"/>
    <w:rsid w:val="008B78FF"/>
    <w:rsid w:val="009F19E9"/>
    <w:rsid w:val="009F2B2A"/>
    <w:rsid w:val="00A85F1E"/>
    <w:rsid w:val="00A916EB"/>
    <w:rsid w:val="00A93D23"/>
    <w:rsid w:val="00A9719F"/>
    <w:rsid w:val="00AC0C4A"/>
    <w:rsid w:val="00AE7FBE"/>
    <w:rsid w:val="00B91881"/>
    <w:rsid w:val="00BE17C2"/>
    <w:rsid w:val="00C125DD"/>
    <w:rsid w:val="00C20353"/>
    <w:rsid w:val="00C220C9"/>
    <w:rsid w:val="00C336C9"/>
    <w:rsid w:val="00C37E38"/>
    <w:rsid w:val="00C604B8"/>
    <w:rsid w:val="00C84916"/>
    <w:rsid w:val="00CC2979"/>
    <w:rsid w:val="00D015A6"/>
    <w:rsid w:val="00D0798C"/>
    <w:rsid w:val="00D24397"/>
    <w:rsid w:val="00D900EC"/>
    <w:rsid w:val="00E01C3D"/>
    <w:rsid w:val="00E31F5B"/>
    <w:rsid w:val="00E34DD3"/>
    <w:rsid w:val="00EA4E03"/>
    <w:rsid w:val="00ED204E"/>
    <w:rsid w:val="00EF1D58"/>
    <w:rsid w:val="00F514E7"/>
    <w:rsid w:val="00F71268"/>
    <w:rsid w:val="00F722D9"/>
    <w:rsid w:val="00FF2A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EE3"/>
    <w:pPr>
      <w:widowControl w:val="0"/>
      <w:jc w:val="both"/>
    </w:pPr>
  </w:style>
  <w:style w:type="paragraph" w:styleId="1">
    <w:name w:val="heading 1"/>
    <w:basedOn w:val="a"/>
    <w:link w:val="1Char"/>
    <w:uiPriority w:val="99"/>
    <w:qFormat/>
    <w:locked/>
    <w:rsid w:val="006C0F1C"/>
    <w:pPr>
      <w:widowControl/>
      <w:jc w:val="left"/>
      <w:outlineLvl w:val="0"/>
    </w:pPr>
    <w:rPr>
      <w:rFonts w:ascii="宋体" w:hAnsi="宋体" w:cs="宋体"/>
      <w:b/>
      <w:bCs/>
      <w:kern w:val="36"/>
      <w:sz w:val="25"/>
      <w:szCs w:val="2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CC2979"/>
    <w:rPr>
      <w:rFonts w:cs="Times New Roman"/>
      <w:b/>
      <w:bCs/>
      <w:kern w:val="44"/>
      <w:sz w:val="44"/>
      <w:szCs w:val="44"/>
    </w:rPr>
  </w:style>
  <w:style w:type="paragraph" w:styleId="a3">
    <w:name w:val="List Paragraph"/>
    <w:basedOn w:val="a"/>
    <w:uiPriority w:val="99"/>
    <w:qFormat/>
    <w:rsid w:val="00C84916"/>
    <w:pPr>
      <w:ind w:firstLineChars="200" w:firstLine="420"/>
    </w:pPr>
  </w:style>
  <w:style w:type="character" w:styleId="a4">
    <w:name w:val="Hyperlink"/>
    <w:basedOn w:val="a0"/>
    <w:uiPriority w:val="99"/>
    <w:semiHidden/>
    <w:rsid w:val="00C8491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65024681">
      <w:marLeft w:val="0"/>
      <w:marRight w:val="0"/>
      <w:marTop w:val="0"/>
      <w:marBottom w:val="0"/>
      <w:divBdr>
        <w:top w:val="none" w:sz="0" w:space="0" w:color="auto"/>
        <w:left w:val="none" w:sz="0" w:space="0" w:color="auto"/>
        <w:bottom w:val="none" w:sz="0" w:space="0" w:color="auto"/>
        <w:right w:val="none" w:sz="0" w:space="0" w:color="auto"/>
      </w:divBdr>
      <w:divsChild>
        <w:div w:id="165024680">
          <w:marLeft w:val="0"/>
          <w:marRight w:val="0"/>
          <w:marTop w:val="0"/>
          <w:marBottom w:val="0"/>
          <w:divBdr>
            <w:top w:val="none" w:sz="0" w:space="0" w:color="auto"/>
            <w:left w:val="none" w:sz="0" w:space="0" w:color="auto"/>
            <w:bottom w:val="none" w:sz="0" w:space="0" w:color="auto"/>
            <w:right w:val="none" w:sz="0" w:space="0" w:color="auto"/>
          </w:divBdr>
          <w:divsChild>
            <w:div w:id="165024695">
              <w:marLeft w:val="0"/>
              <w:marRight w:val="0"/>
              <w:marTop w:val="0"/>
              <w:marBottom w:val="0"/>
              <w:divBdr>
                <w:top w:val="none" w:sz="0" w:space="0" w:color="auto"/>
                <w:left w:val="none" w:sz="0" w:space="0" w:color="auto"/>
                <w:bottom w:val="none" w:sz="0" w:space="0" w:color="auto"/>
                <w:right w:val="none" w:sz="0" w:space="0" w:color="auto"/>
              </w:divBdr>
              <w:divsChild>
                <w:div w:id="165024678">
                  <w:marLeft w:val="0"/>
                  <w:marRight w:val="0"/>
                  <w:marTop w:val="0"/>
                  <w:marBottom w:val="0"/>
                  <w:divBdr>
                    <w:top w:val="none" w:sz="0" w:space="0" w:color="auto"/>
                    <w:left w:val="none" w:sz="0" w:space="0" w:color="auto"/>
                    <w:bottom w:val="none" w:sz="0" w:space="0" w:color="auto"/>
                    <w:right w:val="none" w:sz="0" w:space="0" w:color="auto"/>
                  </w:divBdr>
                  <w:divsChild>
                    <w:div w:id="165024688">
                      <w:marLeft w:val="0"/>
                      <w:marRight w:val="0"/>
                      <w:marTop w:val="0"/>
                      <w:marBottom w:val="0"/>
                      <w:divBdr>
                        <w:top w:val="none" w:sz="0" w:space="0" w:color="auto"/>
                        <w:left w:val="none" w:sz="0" w:space="0" w:color="auto"/>
                        <w:bottom w:val="none" w:sz="0" w:space="0" w:color="auto"/>
                        <w:right w:val="none" w:sz="0" w:space="0" w:color="auto"/>
                      </w:divBdr>
                      <w:divsChild>
                        <w:div w:id="165024694">
                          <w:marLeft w:val="0"/>
                          <w:marRight w:val="0"/>
                          <w:marTop w:val="0"/>
                          <w:marBottom w:val="0"/>
                          <w:divBdr>
                            <w:top w:val="none" w:sz="0" w:space="0" w:color="auto"/>
                            <w:left w:val="none" w:sz="0" w:space="0" w:color="auto"/>
                            <w:bottom w:val="none" w:sz="0" w:space="0" w:color="auto"/>
                            <w:right w:val="none" w:sz="0" w:space="0" w:color="auto"/>
                          </w:divBdr>
                          <w:divsChild>
                            <w:div w:id="165024689">
                              <w:marLeft w:val="0"/>
                              <w:marRight w:val="0"/>
                              <w:marTop w:val="0"/>
                              <w:marBottom w:val="0"/>
                              <w:divBdr>
                                <w:top w:val="none" w:sz="0" w:space="0" w:color="auto"/>
                                <w:left w:val="none" w:sz="0" w:space="0" w:color="auto"/>
                                <w:bottom w:val="none" w:sz="0" w:space="0" w:color="auto"/>
                                <w:right w:val="none" w:sz="0" w:space="0" w:color="auto"/>
                              </w:divBdr>
                              <w:divsChild>
                                <w:div w:id="165024693">
                                  <w:marLeft w:val="0"/>
                                  <w:marRight w:val="0"/>
                                  <w:marTop w:val="0"/>
                                  <w:marBottom w:val="0"/>
                                  <w:divBdr>
                                    <w:top w:val="none" w:sz="0" w:space="0" w:color="auto"/>
                                    <w:left w:val="none" w:sz="0" w:space="0" w:color="auto"/>
                                    <w:bottom w:val="none" w:sz="0" w:space="0" w:color="auto"/>
                                    <w:right w:val="none" w:sz="0" w:space="0" w:color="auto"/>
                                  </w:divBdr>
                                  <w:divsChild>
                                    <w:div w:id="165024684">
                                      <w:marLeft w:val="0"/>
                                      <w:marRight w:val="0"/>
                                      <w:marTop w:val="0"/>
                                      <w:marBottom w:val="0"/>
                                      <w:divBdr>
                                        <w:top w:val="none" w:sz="0" w:space="0" w:color="auto"/>
                                        <w:left w:val="none" w:sz="0" w:space="0" w:color="auto"/>
                                        <w:bottom w:val="none" w:sz="0" w:space="0" w:color="auto"/>
                                        <w:right w:val="none" w:sz="0" w:space="0" w:color="auto"/>
                                      </w:divBdr>
                                      <w:divsChild>
                                        <w:div w:id="1650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24685">
      <w:marLeft w:val="0"/>
      <w:marRight w:val="0"/>
      <w:marTop w:val="0"/>
      <w:marBottom w:val="0"/>
      <w:divBdr>
        <w:top w:val="none" w:sz="0" w:space="0" w:color="auto"/>
        <w:left w:val="none" w:sz="0" w:space="0" w:color="auto"/>
        <w:bottom w:val="none" w:sz="0" w:space="0" w:color="auto"/>
        <w:right w:val="none" w:sz="0" w:space="0" w:color="auto"/>
      </w:divBdr>
      <w:divsChild>
        <w:div w:id="165024690">
          <w:marLeft w:val="0"/>
          <w:marRight w:val="0"/>
          <w:marTop w:val="0"/>
          <w:marBottom w:val="0"/>
          <w:divBdr>
            <w:top w:val="none" w:sz="0" w:space="0" w:color="auto"/>
            <w:left w:val="none" w:sz="0" w:space="0" w:color="auto"/>
            <w:bottom w:val="none" w:sz="0" w:space="0" w:color="auto"/>
            <w:right w:val="none" w:sz="0" w:space="0" w:color="auto"/>
          </w:divBdr>
          <w:divsChild>
            <w:div w:id="165024686">
              <w:marLeft w:val="0"/>
              <w:marRight w:val="0"/>
              <w:marTop w:val="0"/>
              <w:marBottom w:val="0"/>
              <w:divBdr>
                <w:top w:val="none" w:sz="0" w:space="0" w:color="auto"/>
                <w:left w:val="none" w:sz="0" w:space="0" w:color="auto"/>
                <w:bottom w:val="none" w:sz="0" w:space="0" w:color="auto"/>
                <w:right w:val="none" w:sz="0" w:space="0" w:color="auto"/>
              </w:divBdr>
              <w:divsChild>
                <w:div w:id="165024682">
                  <w:marLeft w:val="0"/>
                  <w:marRight w:val="0"/>
                  <w:marTop w:val="0"/>
                  <w:marBottom w:val="0"/>
                  <w:divBdr>
                    <w:top w:val="none" w:sz="0" w:space="0" w:color="auto"/>
                    <w:left w:val="none" w:sz="0" w:space="0" w:color="auto"/>
                    <w:bottom w:val="none" w:sz="0" w:space="0" w:color="auto"/>
                    <w:right w:val="none" w:sz="0" w:space="0" w:color="auto"/>
                  </w:divBdr>
                  <w:divsChild>
                    <w:div w:id="165024687">
                      <w:marLeft w:val="0"/>
                      <w:marRight w:val="0"/>
                      <w:marTop w:val="0"/>
                      <w:marBottom w:val="0"/>
                      <w:divBdr>
                        <w:top w:val="none" w:sz="0" w:space="0" w:color="auto"/>
                        <w:left w:val="none" w:sz="0" w:space="0" w:color="auto"/>
                        <w:bottom w:val="none" w:sz="0" w:space="0" w:color="auto"/>
                        <w:right w:val="none" w:sz="0" w:space="0" w:color="auto"/>
                      </w:divBdr>
                      <w:divsChild>
                        <w:div w:id="165024696">
                          <w:marLeft w:val="0"/>
                          <w:marRight w:val="0"/>
                          <w:marTop w:val="0"/>
                          <w:marBottom w:val="0"/>
                          <w:divBdr>
                            <w:top w:val="none" w:sz="0" w:space="0" w:color="auto"/>
                            <w:left w:val="none" w:sz="0" w:space="0" w:color="auto"/>
                            <w:bottom w:val="none" w:sz="0" w:space="0" w:color="auto"/>
                            <w:right w:val="none" w:sz="0" w:space="0" w:color="auto"/>
                          </w:divBdr>
                          <w:divsChild>
                            <w:div w:id="165024677">
                              <w:marLeft w:val="0"/>
                              <w:marRight w:val="0"/>
                              <w:marTop w:val="0"/>
                              <w:marBottom w:val="0"/>
                              <w:divBdr>
                                <w:top w:val="none" w:sz="0" w:space="0" w:color="auto"/>
                                <w:left w:val="none" w:sz="0" w:space="0" w:color="auto"/>
                                <w:bottom w:val="none" w:sz="0" w:space="0" w:color="auto"/>
                                <w:right w:val="none" w:sz="0" w:space="0" w:color="auto"/>
                              </w:divBdr>
                              <w:divsChild>
                                <w:div w:id="165024683">
                                  <w:marLeft w:val="0"/>
                                  <w:marRight w:val="0"/>
                                  <w:marTop w:val="0"/>
                                  <w:marBottom w:val="0"/>
                                  <w:divBdr>
                                    <w:top w:val="none" w:sz="0" w:space="0" w:color="auto"/>
                                    <w:left w:val="none" w:sz="0" w:space="0" w:color="auto"/>
                                    <w:bottom w:val="none" w:sz="0" w:space="0" w:color="auto"/>
                                    <w:right w:val="none" w:sz="0" w:space="0" w:color="auto"/>
                                  </w:divBdr>
                                  <w:divsChild>
                                    <w:div w:id="165024679">
                                      <w:marLeft w:val="0"/>
                                      <w:marRight w:val="0"/>
                                      <w:marTop w:val="0"/>
                                      <w:marBottom w:val="0"/>
                                      <w:divBdr>
                                        <w:top w:val="none" w:sz="0" w:space="0" w:color="auto"/>
                                        <w:left w:val="none" w:sz="0" w:space="0" w:color="auto"/>
                                        <w:bottom w:val="none" w:sz="0" w:space="0" w:color="auto"/>
                                        <w:right w:val="none" w:sz="0" w:space="0" w:color="auto"/>
                                      </w:divBdr>
                                      <w:divsChild>
                                        <w:div w:id="16502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24697">
      <w:marLeft w:val="0"/>
      <w:marRight w:val="0"/>
      <w:marTop w:val="0"/>
      <w:marBottom w:val="0"/>
      <w:divBdr>
        <w:top w:val="none" w:sz="0" w:space="0" w:color="auto"/>
        <w:left w:val="none" w:sz="0" w:space="0" w:color="auto"/>
        <w:bottom w:val="none" w:sz="0" w:space="0" w:color="auto"/>
        <w:right w:val="none" w:sz="0" w:space="0" w:color="auto"/>
      </w:divBdr>
    </w:div>
    <w:div w:id="165024700">
      <w:marLeft w:val="0"/>
      <w:marRight w:val="0"/>
      <w:marTop w:val="0"/>
      <w:marBottom w:val="0"/>
      <w:divBdr>
        <w:top w:val="none" w:sz="0" w:space="0" w:color="auto"/>
        <w:left w:val="none" w:sz="0" w:space="0" w:color="auto"/>
        <w:bottom w:val="none" w:sz="0" w:space="0" w:color="auto"/>
        <w:right w:val="none" w:sz="0" w:space="0" w:color="auto"/>
      </w:divBdr>
      <w:divsChild>
        <w:div w:id="165024699">
          <w:marLeft w:val="0"/>
          <w:marRight w:val="0"/>
          <w:marTop w:val="0"/>
          <w:marBottom w:val="0"/>
          <w:divBdr>
            <w:top w:val="none" w:sz="0" w:space="0" w:color="auto"/>
            <w:left w:val="none" w:sz="0" w:space="0" w:color="auto"/>
            <w:bottom w:val="none" w:sz="0" w:space="0" w:color="auto"/>
            <w:right w:val="none" w:sz="0" w:space="0" w:color="auto"/>
          </w:divBdr>
          <w:divsChild>
            <w:div w:id="165024698">
              <w:marLeft w:val="68"/>
              <w:marRight w:val="0"/>
              <w:marTop w:val="0"/>
              <w:marBottom w:val="0"/>
              <w:divBdr>
                <w:top w:val="none" w:sz="0" w:space="0" w:color="auto"/>
                <w:left w:val="none" w:sz="0" w:space="0" w:color="auto"/>
                <w:bottom w:val="none" w:sz="0" w:space="0" w:color="auto"/>
                <w:right w:val="none" w:sz="0" w:space="0" w:color="auto"/>
              </w:divBdr>
            </w:div>
          </w:divsChild>
        </w:div>
      </w:divsChild>
    </w:div>
    <w:div w:id="165024707">
      <w:marLeft w:val="0"/>
      <w:marRight w:val="0"/>
      <w:marTop w:val="0"/>
      <w:marBottom w:val="0"/>
      <w:divBdr>
        <w:top w:val="none" w:sz="0" w:space="0" w:color="auto"/>
        <w:left w:val="none" w:sz="0" w:space="0" w:color="auto"/>
        <w:bottom w:val="none" w:sz="0" w:space="0" w:color="auto"/>
        <w:right w:val="none" w:sz="0" w:space="0" w:color="auto"/>
      </w:divBdr>
      <w:divsChild>
        <w:div w:id="165024703">
          <w:marLeft w:val="0"/>
          <w:marRight w:val="0"/>
          <w:marTop w:val="0"/>
          <w:marBottom w:val="0"/>
          <w:divBdr>
            <w:top w:val="none" w:sz="0" w:space="0" w:color="auto"/>
            <w:left w:val="none" w:sz="0" w:space="0" w:color="auto"/>
            <w:bottom w:val="none" w:sz="0" w:space="0" w:color="auto"/>
            <w:right w:val="none" w:sz="0" w:space="0" w:color="auto"/>
          </w:divBdr>
          <w:divsChild>
            <w:div w:id="165024704">
              <w:marLeft w:val="0"/>
              <w:marRight w:val="0"/>
              <w:marTop w:val="0"/>
              <w:marBottom w:val="0"/>
              <w:divBdr>
                <w:top w:val="none" w:sz="0" w:space="0" w:color="auto"/>
                <w:left w:val="none" w:sz="0" w:space="0" w:color="auto"/>
                <w:bottom w:val="none" w:sz="0" w:space="0" w:color="auto"/>
                <w:right w:val="none" w:sz="0" w:space="0" w:color="auto"/>
              </w:divBdr>
              <w:divsChild>
                <w:div w:id="165024706">
                  <w:marLeft w:val="0"/>
                  <w:marRight w:val="0"/>
                  <w:marTop w:val="0"/>
                  <w:marBottom w:val="0"/>
                  <w:divBdr>
                    <w:top w:val="none" w:sz="0" w:space="0" w:color="auto"/>
                    <w:left w:val="none" w:sz="0" w:space="0" w:color="auto"/>
                    <w:bottom w:val="none" w:sz="0" w:space="0" w:color="auto"/>
                    <w:right w:val="none" w:sz="0" w:space="0" w:color="auto"/>
                  </w:divBdr>
                  <w:divsChild>
                    <w:div w:id="165024701">
                      <w:marLeft w:val="0"/>
                      <w:marRight w:val="0"/>
                      <w:marTop w:val="0"/>
                      <w:marBottom w:val="0"/>
                      <w:divBdr>
                        <w:top w:val="none" w:sz="0" w:space="0" w:color="auto"/>
                        <w:left w:val="none" w:sz="0" w:space="0" w:color="auto"/>
                        <w:bottom w:val="none" w:sz="0" w:space="0" w:color="auto"/>
                        <w:right w:val="none" w:sz="0" w:space="0" w:color="auto"/>
                      </w:divBdr>
                      <w:divsChild>
                        <w:div w:id="165024702">
                          <w:marLeft w:val="0"/>
                          <w:marRight w:val="0"/>
                          <w:marTop w:val="0"/>
                          <w:marBottom w:val="0"/>
                          <w:divBdr>
                            <w:top w:val="none" w:sz="0" w:space="0" w:color="auto"/>
                            <w:left w:val="none" w:sz="0" w:space="0" w:color="auto"/>
                            <w:bottom w:val="none" w:sz="0" w:space="0" w:color="auto"/>
                            <w:right w:val="none" w:sz="0" w:space="0" w:color="auto"/>
                          </w:divBdr>
                          <w:divsChild>
                            <w:div w:id="16502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aike.baidu.com/view/701009.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490</Words>
  <Characters>2796</Characters>
  <Application>Microsoft Office Word</Application>
  <DocSecurity>0</DocSecurity>
  <Lines>23</Lines>
  <Paragraphs>6</Paragraphs>
  <ScaleCrop>false</ScaleCrop>
  <Company>www.upanboot.com</Company>
  <LinksUpToDate>false</LinksUpToDate>
  <CharactersWithSpaces>3280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探讨中职学校计算机专业Flash课程有效教学</dc:title>
  <dc:creator>Administrator</dc:creator>
  <cp:lastModifiedBy>xbany</cp:lastModifiedBy>
  <cp:revision>2</cp:revision>
  <dcterms:created xsi:type="dcterms:W3CDTF">2017-11-09T05:57:00Z</dcterms:created>
  <dcterms:modified xsi:type="dcterms:W3CDTF">2017-11-09T05:57:00Z</dcterms:modified>
</cp:coreProperties>
</file>