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Cs w:val="21"/>
        </w:rPr>
      </w:pPr>
      <w:r>
        <w:rPr>
          <w:rFonts w:hint="eastAsia" w:ascii="宋体" w:hAnsi="宋体" w:eastAsia="宋体"/>
          <w:b/>
          <w:szCs w:val="21"/>
        </w:rPr>
        <w:t>基于</w:t>
      </w:r>
      <w:r>
        <w:rPr>
          <w:rFonts w:ascii="宋体" w:hAnsi="宋体" w:eastAsia="宋体"/>
          <w:b/>
          <w:szCs w:val="21"/>
        </w:rPr>
        <w:t>群组判断的电网</w:t>
      </w:r>
      <w:r>
        <w:rPr>
          <w:rFonts w:hint="eastAsia" w:ascii="宋体" w:hAnsi="宋体" w:eastAsia="宋体"/>
          <w:b/>
          <w:szCs w:val="21"/>
        </w:rPr>
        <w:t>公司</w:t>
      </w:r>
      <w:r>
        <w:rPr>
          <w:rFonts w:ascii="宋体" w:hAnsi="宋体" w:eastAsia="宋体"/>
          <w:b/>
          <w:szCs w:val="21"/>
        </w:rPr>
        <w:t>新能源消纳经济效益灰色综合评价</w:t>
      </w:r>
    </w:p>
    <w:p>
      <w:pPr>
        <w:spacing w:line="360" w:lineRule="auto"/>
        <w:jc w:val="center"/>
        <w:rPr>
          <w:rFonts w:ascii="楷体" w:hAnsi="楷体" w:eastAsia="楷体"/>
          <w:szCs w:val="21"/>
        </w:rPr>
      </w:pPr>
      <w:r>
        <w:rPr>
          <w:rFonts w:hint="eastAsia" w:ascii="楷体" w:hAnsi="楷体" w:eastAsia="楷体"/>
          <w:szCs w:val="21"/>
        </w:rPr>
        <w:t>杜英</w:t>
      </w:r>
      <w:r>
        <w:rPr>
          <w:rFonts w:hint="eastAsia" w:ascii="楷体" w:hAnsi="楷体" w:eastAsia="楷体"/>
          <w:szCs w:val="21"/>
          <w:vertAlign w:val="superscript"/>
        </w:rPr>
        <w:t>1</w:t>
      </w:r>
      <w:r>
        <w:rPr>
          <w:rFonts w:ascii="楷体" w:hAnsi="楷体" w:eastAsia="楷体"/>
          <w:szCs w:val="21"/>
        </w:rPr>
        <w:t>，</w:t>
      </w:r>
      <w:r>
        <w:rPr>
          <w:rFonts w:hint="eastAsia" w:ascii="楷体" w:hAnsi="楷体" w:eastAsia="楷体"/>
          <w:szCs w:val="21"/>
        </w:rPr>
        <w:t>夏慧聪</w:t>
      </w:r>
      <w:r>
        <w:rPr>
          <w:rFonts w:hint="eastAsia" w:ascii="楷体" w:hAnsi="楷体" w:eastAsia="楷体"/>
          <w:szCs w:val="21"/>
          <w:vertAlign w:val="superscript"/>
        </w:rPr>
        <w:t>2</w:t>
      </w:r>
      <w:r>
        <w:rPr>
          <w:rFonts w:ascii="楷体" w:hAnsi="楷体" w:eastAsia="楷体"/>
          <w:szCs w:val="21"/>
        </w:rPr>
        <w:t>，苟全峰</w:t>
      </w:r>
      <w:r>
        <w:rPr>
          <w:rFonts w:hint="eastAsia" w:ascii="楷体" w:hAnsi="楷体" w:eastAsia="楷体"/>
          <w:szCs w:val="21"/>
          <w:vertAlign w:val="superscript"/>
        </w:rPr>
        <w:t>1</w:t>
      </w:r>
      <w:r>
        <w:rPr>
          <w:rFonts w:hint="eastAsia" w:ascii="楷体" w:hAnsi="楷体" w:eastAsia="楷体"/>
          <w:szCs w:val="21"/>
        </w:rPr>
        <w:t>，</w:t>
      </w:r>
      <w:r>
        <w:rPr>
          <w:rFonts w:ascii="楷体" w:hAnsi="楷体" w:eastAsia="楷体"/>
          <w:szCs w:val="21"/>
        </w:rPr>
        <w:t>牛东晓</w:t>
      </w:r>
      <w:r>
        <w:rPr>
          <w:rFonts w:hint="eastAsia" w:ascii="楷体" w:hAnsi="楷体" w:eastAsia="楷体"/>
          <w:szCs w:val="21"/>
          <w:vertAlign w:val="superscript"/>
        </w:rPr>
        <w:t>2</w:t>
      </w:r>
      <w:r>
        <w:rPr>
          <w:rFonts w:hint="eastAsia" w:ascii="楷体" w:hAnsi="楷体" w:eastAsia="楷体"/>
          <w:szCs w:val="21"/>
        </w:rPr>
        <w:t>，</w:t>
      </w:r>
      <w:r>
        <w:rPr>
          <w:rFonts w:ascii="楷体" w:hAnsi="楷体" w:eastAsia="楷体"/>
          <w:szCs w:val="21"/>
        </w:rPr>
        <w:t>周萍</w:t>
      </w:r>
      <w:r>
        <w:rPr>
          <w:rFonts w:hint="eastAsia" w:ascii="楷体" w:hAnsi="楷体" w:eastAsia="楷体"/>
          <w:szCs w:val="21"/>
          <w:vertAlign w:val="superscript"/>
        </w:rPr>
        <w:t>1</w:t>
      </w:r>
      <w:r>
        <w:rPr>
          <w:rFonts w:ascii="楷体" w:hAnsi="楷体" w:eastAsia="楷体"/>
          <w:szCs w:val="21"/>
        </w:rPr>
        <w:t>，</w:t>
      </w:r>
      <w:r>
        <w:rPr>
          <w:rFonts w:hint="eastAsia" w:ascii="楷体" w:hAnsi="楷体" w:eastAsia="楷体"/>
          <w:szCs w:val="21"/>
        </w:rPr>
        <w:t>周飞</w:t>
      </w:r>
      <w:r>
        <w:rPr>
          <w:rFonts w:ascii="楷体" w:hAnsi="楷体" w:eastAsia="楷体"/>
          <w:szCs w:val="21"/>
          <w:vertAlign w:val="superscript"/>
        </w:rPr>
        <w:t>1</w:t>
      </w:r>
    </w:p>
    <w:p>
      <w:pPr>
        <w:spacing w:line="360" w:lineRule="auto"/>
        <w:jc w:val="center"/>
        <w:rPr>
          <w:rFonts w:ascii="楷体" w:hAnsi="楷体" w:eastAsia="楷体"/>
          <w:szCs w:val="21"/>
        </w:rPr>
      </w:pPr>
      <w:r>
        <w:rPr>
          <w:rFonts w:hint="eastAsia" w:ascii="楷体" w:hAnsi="楷体" w:eastAsia="楷体"/>
          <w:szCs w:val="21"/>
        </w:rPr>
        <w:t>（</w:t>
      </w:r>
      <w:r>
        <w:rPr>
          <w:rFonts w:ascii="楷体" w:hAnsi="楷体" w:eastAsia="楷体"/>
          <w:szCs w:val="21"/>
        </w:rPr>
        <w:t>1．国网</w:t>
      </w:r>
      <w:r>
        <w:rPr>
          <w:rFonts w:hint="eastAsia" w:ascii="楷体" w:hAnsi="楷体" w:eastAsia="楷体"/>
          <w:szCs w:val="21"/>
        </w:rPr>
        <w:t>四川</w:t>
      </w:r>
      <w:r>
        <w:rPr>
          <w:rFonts w:ascii="楷体" w:hAnsi="楷体" w:eastAsia="楷体"/>
          <w:szCs w:val="21"/>
        </w:rPr>
        <w:t>省电力公司 经济技术研究院，</w:t>
      </w:r>
      <w:r>
        <w:rPr>
          <w:rFonts w:hint="eastAsia" w:ascii="楷体" w:hAnsi="楷体" w:eastAsia="楷体"/>
          <w:szCs w:val="21"/>
        </w:rPr>
        <w:t>四川</w:t>
      </w:r>
      <w:r>
        <w:rPr>
          <w:rFonts w:ascii="楷体" w:hAnsi="楷体" w:eastAsia="楷体"/>
          <w:szCs w:val="21"/>
        </w:rPr>
        <w:t xml:space="preserve">省 </w:t>
      </w:r>
      <w:r>
        <w:rPr>
          <w:rFonts w:hint="eastAsia" w:ascii="楷体" w:hAnsi="楷体" w:eastAsia="楷体"/>
          <w:szCs w:val="21"/>
        </w:rPr>
        <w:t>成都</w:t>
      </w:r>
      <w:r>
        <w:rPr>
          <w:rFonts w:ascii="楷体" w:hAnsi="楷体" w:eastAsia="楷体"/>
          <w:szCs w:val="21"/>
        </w:rPr>
        <w:t>市 610041；</w:t>
      </w:r>
    </w:p>
    <w:p>
      <w:pPr>
        <w:spacing w:line="360" w:lineRule="auto"/>
        <w:jc w:val="center"/>
        <w:rPr>
          <w:rFonts w:ascii="楷体" w:hAnsi="楷体" w:eastAsia="楷体"/>
          <w:szCs w:val="21"/>
        </w:rPr>
      </w:pPr>
      <w:r>
        <w:rPr>
          <w:rFonts w:ascii="楷体" w:hAnsi="楷体" w:eastAsia="楷体"/>
          <w:szCs w:val="21"/>
        </w:rPr>
        <w:t>2．华北电力大学 经济与管理学院，北京市 昌平区 102206）</w:t>
      </w:r>
      <w:r>
        <w:rPr>
          <w:rStyle w:val="9"/>
          <w:rFonts w:ascii="楷体" w:hAnsi="楷体" w:eastAsia="楷体"/>
          <w:szCs w:val="21"/>
        </w:rPr>
        <w:endnoteReference w:id="0"/>
      </w:r>
    </w:p>
    <w:p>
      <w:pPr>
        <w:spacing w:line="360" w:lineRule="auto"/>
        <w:jc w:val="center"/>
        <w:rPr>
          <w:rFonts w:ascii="Times New Roman" w:hAnsi="Times New Roman" w:eastAsia="黑体" w:cs="Times New Roman"/>
          <w:b/>
          <w:szCs w:val="21"/>
        </w:rPr>
      </w:pPr>
      <w:r>
        <w:rPr>
          <w:rFonts w:ascii="Times New Roman" w:hAnsi="Times New Roman" w:eastAsia="黑体" w:cs="Times New Roman"/>
          <w:b/>
          <w:szCs w:val="21"/>
        </w:rPr>
        <w:t>Gray Comprehensive Evaluation of Economic Benefit of New Energy Consuming for Power Grid Company Based on Group Judgment</w:t>
      </w:r>
    </w:p>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DU Ying</w:t>
      </w:r>
      <w:r>
        <w:rPr>
          <w:rFonts w:ascii="Times New Roman" w:hAnsi="Times New Roman" w:eastAsia="黑体" w:cs="Times New Roman"/>
          <w:szCs w:val="21"/>
          <w:vertAlign w:val="superscript"/>
        </w:rPr>
        <w:t>1</w:t>
      </w:r>
      <w:r>
        <w:rPr>
          <w:rFonts w:ascii="Times New Roman" w:hAnsi="Times New Roman" w:eastAsia="黑体" w:cs="Times New Roman"/>
          <w:szCs w:val="21"/>
        </w:rPr>
        <w:t>, XIA Huicong</w:t>
      </w:r>
      <w:r>
        <w:rPr>
          <w:rFonts w:ascii="Times New Roman" w:hAnsi="Times New Roman" w:eastAsia="黑体" w:cs="Times New Roman"/>
          <w:szCs w:val="21"/>
          <w:vertAlign w:val="superscript"/>
        </w:rPr>
        <w:t>2</w:t>
      </w:r>
      <w:r>
        <w:rPr>
          <w:rFonts w:ascii="Times New Roman" w:hAnsi="Times New Roman" w:eastAsia="黑体" w:cs="Times New Roman"/>
          <w:szCs w:val="21"/>
        </w:rPr>
        <w:t>, GOU Quanfeng</w:t>
      </w:r>
      <w:r>
        <w:rPr>
          <w:rFonts w:ascii="Times New Roman" w:hAnsi="Times New Roman" w:eastAsia="黑体" w:cs="Times New Roman"/>
          <w:szCs w:val="21"/>
          <w:vertAlign w:val="superscript"/>
        </w:rPr>
        <w:t>1</w:t>
      </w:r>
      <w:r>
        <w:rPr>
          <w:rFonts w:ascii="Times New Roman" w:hAnsi="Times New Roman" w:eastAsia="黑体" w:cs="Times New Roman"/>
          <w:szCs w:val="21"/>
        </w:rPr>
        <w:t>, NIU Dongxiao</w:t>
      </w:r>
      <w:r>
        <w:rPr>
          <w:rFonts w:ascii="Times New Roman" w:hAnsi="Times New Roman" w:eastAsia="黑体" w:cs="Times New Roman"/>
          <w:szCs w:val="21"/>
          <w:vertAlign w:val="superscript"/>
        </w:rPr>
        <w:t>2</w:t>
      </w:r>
      <w:r>
        <w:rPr>
          <w:rFonts w:ascii="Times New Roman" w:hAnsi="Times New Roman" w:eastAsia="黑体" w:cs="Times New Roman"/>
          <w:szCs w:val="21"/>
        </w:rPr>
        <w:t>, ZHOU Ping</w:t>
      </w:r>
      <w:r>
        <w:rPr>
          <w:rFonts w:ascii="Times New Roman" w:hAnsi="Times New Roman" w:eastAsia="黑体" w:cs="Times New Roman"/>
          <w:szCs w:val="21"/>
          <w:vertAlign w:val="superscript"/>
        </w:rPr>
        <w:t>1</w:t>
      </w:r>
      <w:r>
        <w:rPr>
          <w:rFonts w:ascii="Times New Roman" w:hAnsi="Times New Roman" w:eastAsia="黑体" w:cs="Times New Roman"/>
          <w:szCs w:val="21"/>
        </w:rPr>
        <w:t>, ZHOU Fei</w:t>
      </w:r>
      <w:r>
        <w:rPr>
          <w:rFonts w:ascii="Times New Roman" w:hAnsi="Times New Roman" w:eastAsia="黑体" w:cs="Times New Roman"/>
          <w:szCs w:val="21"/>
          <w:vertAlign w:val="superscript"/>
        </w:rPr>
        <w:t>1</w:t>
      </w:r>
    </w:p>
    <w:p>
      <w:pPr>
        <w:spacing w:line="360" w:lineRule="auto"/>
        <w:jc w:val="center"/>
        <w:rPr>
          <w:rFonts w:ascii="Times New Roman" w:hAnsi="Times New Roman" w:eastAsia="宋体" w:cs="Times New Roman"/>
          <w:sz w:val="16"/>
          <w:szCs w:val="21"/>
        </w:rPr>
      </w:pPr>
      <w:r>
        <w:rPr>
          <w:rFonts w:ascii="Times New Roman" w:hAnsi="Times New Roman" w:eastAsia="宋体" w:cs="Times New Roman"/>
          <w:sz w:val="16"/>
          <w:szCs w:val="21"/>
        </w:rPr>
        <w:t>(1. Economy Research Institute, State Grid Sichuan Electric Power Company, Chengdu 610041, Sichuan Province, China;</w:t>
      </w:r>
    </w:p>
    <w:p>
      <w:pPr>
        <w:spacing w:line="360" w:lineRule="auto"/>
        <w:jc w:val="center"/>
        <w:rPr>
          <w:rFonts w:ascii="Times New Roman" w:hAnsi="Times New Roman" w:eastAsia="宋体" w:cs="Times New Roman"/>
          <w:sz w:val="16"/>
          <w:szCs w:val="21"/>
        </w:rPr>
      </w:pPr>
      <w:r>
        <w:rPr>
          <w:rFonts w:ascii="Times New Roman" w:hAnsi="Times New Roman" w:eastAsia="宋体" w:cs="Times New Roman"/>
          <w:sz w:val="16"/>
          <w:szCs w:val="21"/>
        </w:rPr>
        <w:t>2. Economics and Management School, North China Electric Power University, Changping District, Beijing 102206, China)</w:t>
      </w:r>
    </w:p>
    <w:p>
      <w:pPr>
        <w:spacing w:line="360" w:lineRule="auto"/>
        <w:rPr>
          <w:rFonts w:ascii="宋体" w:hAnsi="宋体" w:eastAsia="宋体"/>
          <w:szCs w:val="21"/>
        </w:rPr>
      </w:pPr>
      <w:r>
        <w:rPr>
          <w:rStyle w:val="12"/>
          <w:rFonts w:ascii="宋体" w:hAnsi="宋体" w:eastAsia="宋体"/>
          <w:szCs w:val="21"/>
        </w:rPr>
        <w:footnoteReference w:id="0"/>
      </w:r>
      <w:r>
        <w:rPr>
          <w:rFonts w:hint="eastAsia" w:ascii="宋体" w:hAnsi="宋体" w:eastAsia="宋体"/>
          <w:b/>
          <w:szCs w:val="21"/>
        </w:rPr>
        <w:t>摘要</w:t>
      </w:r>
      <w:r>
        <w:rPr>
          <w:rFonts w:ascii="宋体" w:hAnsi="宋体" w:eastAsia="宋体"/>
          <w:b/>
          <w:szCs w:val="21"/>
        </w:rPr>
        <w:t>：</w:t>
      </w:r>
      <w:r>
        <w:rPr>
          <w:rFonts w:hint="eastAsia" w:ascii="宋体" w:hAnsi="宋体" w:eastAsia="宋体"/>
          <w:szCs w:val="21"/>
        </w:rPr>
        <w:t>对</w:t>
      </w:r>
      <w:r>
        <w:rPr>
          <w:rFonts w:ascii="宋体" w:hAnsi="宋体" w:eastAsia="宋体"/>
          <w:szCs w:val="21"/>
        </w:rPr>
        <w:t>新能源消纳</w:t>
      </w:r>
      <w:r>
        <w:rPr>
          <w:rFonts w:hint="eastAsia" w:ascii="宋体" w:hAnsi="宋体" w:eastAsia="宋体"/>
          <w:szCs w:val="21"/>
        </w:rPr>
        <w:t>进行</w:t>
      </w:r>
      <w:r>
        <w:rPr>
          <w:rFonts w:ascii="宋体" w:hAnsi="宋体" w:eastAsia="宋体"/>
          <w:szCs w:val="21"/>
        </w:rPr>
        <w:t>经济</w:t>
      </w:r>
      <w:r>
        <w:rPr>
          <w:rFonts w:hint="eastAsia" w:ascii="宋体" w:hAnsi="宋体" w:eastAsia="宋体"/>
          <w:szCs w:val="21"/>
        </w:rPr>
        <w:t>性评价</w:t>
      </w:r>
      <w:r>
        <w:rPr>
          <w:rFonts w:ascii="宋体" w:hAnsi="宋体" w:eastAsia="宋体"/>
          <w:szCs w:val="21"/>
        </w:rPr>
        <w:t>是</w:t>
      </w:r>
      <w:r>
        <w:rPr>
          <w:rFonts w:hint="eastAsia" w:ascii="宋体" w:hAnsi="宋体" w:eastAsia="宋体"/>
          <w:szCs w:val="21"/>
        </w:rPr>
        <w:t>电网</w:t>
      </w:r>
      <w:r>
        <w:rPr>
          <w:rFonts w:ascii="宋体" w:hAnsi="宋体" w:eastAsia="宋体"/>
          <w:szCs w:val="21"/>
        </w:rPr>
        <w:t>公司履行新能源消纳任务</w:t>
      </w:r>
      <w:r>
        <w:rPr>
          <w:rFonts w:hint="eastAsia" w:ascii="宋体" w:hAnsi="宋体" w:eastAsia="宋体"/>
          <w:szCs w:val="21"/>
        </w:rPr>
        <w:t>时</w:t>
      </w:r>
      <w:r>
        <w:rPr>
          <w:rFonts w:ascii="宋体" w:hAnsi="宋体" w:eastAsia="宋体"/>
          <w:szCs w:val="21"/>
        </w:rPr>
        <w:t>需要考虑的一个重要问题。</w:t>
      </w:r>
      <w:r>
        <w:rPr>
          <w:rFonts w:hint="eastAsia" w:ascii="宋体" w:hAnsi="宋体" w:eastAsia="宋体"/>
          <w:szCs w:val="21"/>
        </w:rPr>
        <w:t>本文</w:t>
      </w:r>
      <w:r>
        <w:rPr>
          <w:rFonts w:ascii="宋体" w:hAnsi="宋体" w:eastAsia="宋体"/>
          <w:szCs w:val="21"/>
        </w:rPr>
        <w:t>提出了改进灰色系统</w:t>
      </w:r>
      <w:r>
        <w:rPr>
          <w:rFonts w:hint="eastAsia" w:ascii="宋体" w:hAnsi="宋体" w:eastAsia="宋体"/>
          <w:szCs w:val="21"/>
        </w:rPr>
        <w:t>白化权</w:t>
      </w:r>
      <w:r>
        <w:rPr>
          <w:rFonts w:ascii="宋体" w:hAnsi="宋体" w:eastAsia="宋体"/>
          <w:szCs w:val="21"/>
        </w:rPr>
        <w:t>函数</w:t>
      </w:r>
      <w:r>
        <w:rPr>
          <w:rFonts w:hint="eastAsia" w:ascii="宋体" w:hAnsi="宋体" w:eastAsia="宋体"/>
          <w:szCs w:val="21"/>
        </w:rPr>
        <w:t>的</w:t>
      </w:r>
      <w:r>
        <w:rPr>
          <w:rFonts w:ascii="宋体" w:hAnsi="宋体" w:eastAsia="宋体"/>
          <w:szCs w:val="21"/>
        </w:rPr>
        <w:t>综合评价</w:t>
      </w:r>
      <w:r>
        <w:rPr>
          <w:rFonts w:hint="eastAsia" w:ascii="宋体" w:hAnsi="宋体" w:eastAsia="宋体"/>
          <w:szCs w:val="21"/>
        </w:rPr>
        <w:t>方法，</w:t>
      </w:r>
      <w:r>
        <w:rPr>
          <w:rFonts w:ascii="宋体" w:hAnsi="宋体" w:eastAsia="宋体"/>
          <w:szCs w:val="21"/>
        </w:rPr>
        <w:t>该方法</w:t>
      </w:r>
      <w:r>
        <w:rPr>
          <w:rFonts w:hint="eastAsia" w:ascii="宋体" w:hAnsi="宋体" w:eastAsia="宋体"/>
          <w:szCs w:val="21"/>
        </w:rPr>
        <w:t>在赋权</w:t>
      </w:r>
      <w:r>
        <w:rPr>
          <w:rFonts w:ascii="宋体" w:hAnsi="宋体" w:eastAsia="宋体"/>
          <w:szCs w:val="21"/>
        </w:rPr>
        <w:t>环节</w:t>
      </w:r>
      <w:r>
        <w:rPr>
          <w:rFonts w:hint="eastAsia" w:ascii="宋体" w:hAnsi="宋体" w:eastAsia="宋体"/>
          <w:szCs w:val="21"/>
        </w:rPr>
        <w:t>引入</w:t>
      </w:r>
      <w:r>
        <w:rPr>
          <w:rFonts w:ascii="宋体" w:hAnsi="宋体" w:eastAsia="宋体"/>
          <w:szCs w:val="21"/>
        </w:rPr>
        <w:t>群组</w:t>
      </w:r>
      <w:r>
        <w:rPr>
          <w:rFonts w:hint="eastAsia" w:ascii="宋体" w:hAnsi="宋体" w:eastAsia="宋体"/>
          <w:szCs w:val="21"/>
        </w:rPr>
        <w:t>判断</w:t>
      </w:r>
      <w:r>
        <w:rPr>
          <w:rFonts w:ascii="宋体" w:hAnsi="宋体" w:eastAsia="宋体"/>
          <w:szCs w:val="21"/>
        </w:rPr>
        <w:t>和指数标度</w:t>
      </w:r>
      <w:r>
        <w:rPr>
          <w:rFonts w:hint="eastAsia" w:ascii="宋体" w:hAnsi="宋体" w:eastAsia="宋体"/>
          <w:szCs w:val="21"/>
        </w:rPr>
        <w:t>，降低了</w:t>
      </w:r>
      <w:r>
        <w:rPr>
          <w:rFonts w:ascii="宋体" w:hAnsi="宋体" w:eastAsia="宋体"/>
          <w:szCs w:val="21"/>
        </w:rPr>
        <w:t>综合评价时</w:t>
      </w:r>
      <w:r>
        <w:rPr>
          <w:rFonts w:hint="eastAsia" w:ascii="宋体" w:hAnsi="宋体" w:eastAsia="宋体"/>
          <w:szCs w:val="21"/>
        </w:rPr>
        <w:t>主观因素的</w:t>
      </w:r>
      <w:r>
        <w:rPr>
          <w:rFonts w:ascii="宋体" w:hAnsi="宋体" w:eastAsia="宋体"/>
          <w:szCs w:val="21"/>
        </w:rPr>
        <w:t>影响程度</w:t>
      </w:r>
      <w:r>
        <w:rPr>
          <w:rFonts w:hint="eastAsia" w:ascii="宋体" w:hAnsi="宋体" w:eastAsia="宋体"/>
          <w:szCs w:val="21"/>
        </w:rPr>
        <w:t>和</w:t>
      </w:r>
      <w:r>
        <w:rPr>
          <w:rFonts w:ascii="宋体" w:hAnsi="宋体" w:eastAsia="宋体"/>
          <w:szCs w:val="21"/>
        </w:rPr>
        <w:t>判断矩阵不一致的风险。</w:t>
      </w:r>
      <w:r>
        <w:rPr>
          <w:rFonts w:hint="eastAsia" w:ascii="宋体" w:hAnsi="宋体" w:eastAsia="宋体"/>
          <w:szCs w:val="21"/>
        </w:rPr>
        <w:t>通过</w:t>
      </w:r>
      <w:r>
        <w:rPr>
          <w:rFonts w:ascii="宋体" w:hAnsi="宋体" w:eastAsia="宋体"/>
          <w:szCs w:val="21"/>
        </w:rPr>
        <w:t>对新能源消纳和常规能源替代两种方案下的经济效益</w:t>
      </w:r>
      <w:r>
        <w:rPr>
          <w:rFonts w:hint="eastAsia" w:ascii="宋体" w:hAnsi="宋体" w:eastAsia="宋体"/>
          <w:szCs w:val="21"/>
        </w:rPr>
        <w:t>灰色综合评价</w:t>
      </w:r>
      <w:r>
        <w:rPr>
          <w:rFonts w:ascii="宋体" w:hAnsi="宋体" w:eastAsia="宋体"/>
          <w:szCs w:val="21"/>
        </w:rPr>
        <w:t>结论进行比较，</w:t>
      </w:r>
      <w:r>
        <w:rPr>
          <w:rFonts w:hint="eastAsia" w:ascii="宋体" w:hAnsi="宋体" w:eastAsia="宋体"/>
          <w:szCs w:val="21"/>
        </w:rPr>
        <w:t>结果</w:t>
      </w:r>
      <w:r>
        <w:rPr>
          <w:rFonts w:ascii="宋体" w:hAnsi="宋体" w:eastAsia="宋体"/>
          <w:szCs w:val="21"/>
        </w:rPr>
        <w:t>显示新能源消纳</w:t>
      </w:r>
      <w:r>
        <w:rPr>
          <w:rFonts w:hint="eastAsia" w:ascii="宋体" w:hAnsi="宋体" w:eastAsia="宋体"/>
          <w:szCs w:val="21"/>
        </w:rPr>
        <w:t>对电网公司</w:t>
      </w:r>
      <w:r>
        <w:rPr>
          <w:rFonts w:ascii="宋体" w:hAnsi="宋体" w:eastAsia="宋体"/>
          <w:szCs w:val="21"/>
        </w:rPr>
        <w:t>的</w:t>
      </w:r>
      <w:r>
        <w:rPr>
          <w:rFonts w:hint="eastAsia" w:ascii="宋体" w:hAnsi="宋体" w:eastAsia="宋体"/>
          <w:szCs w:val="21"/>
        </w:rPr>
        <w:t>经济</w:t>
      </w:r>
      <w:r>
        <w:rPr>
          <w:rFonts w:ascii="宋体" w:hAnsi="宋体" w:eastAsia="宋体"/>
          <w:szCs w:val="21"/>
        </w:rPr>
        <w:t>效益产生了</w:t>
      </w:r>
      <w:r>
        <w:rPr>
          <w:rFonts w:hint="eastAsia" w:ascii="宋体" w:hAnsi="宋体" w:eastAsia="宋体"/>
          <w:szCs w:val="21"/>
        </w:rPr>
        <w:t>不利</w:t>
      </w:r>
      <w:r>
        <w:rPr>
          <w:rFonts w:ascii="宋体" w:hAnsi="宋体" w:eastAsia="宋体"/>
          <w:szCs w:val="21"/>
        </w:rPr>
        <w:t>影响</w:t>
      </w:r>
      <w:r>
        <w:rPr>
          <w:rFonts w:hint="eastAsia" w:ascii="宋体" w:hAnsi="宋体" w:eastAsia="宋体"/>
          <w:szCs w:val="21"/>
        </w:rPr>
        <w:t>。算例</w:t>
      </w:r>
      <w:r>
        <w:rPr>
          <w:rFonts w:ascii="宋体" w:hAnsi="宋体" w:eastAsia="宋体"/>
          <w:szCs w:val="21"/>
        </w:rPr>
        <w:t>结果</w:t>
      </w:r>
      <w:r>
        <w:rPr>
          <w:rFonts w:hint="eastAsia" w:ascii="宋体" w:hAnsi="宋体" w:eastAsia="宋体"/>
          <w:szCs w:val="21"/>
        </w:rPr>
        <w:t>表明</w:t>
      </w:r>
      <w:r>
        <w:rPr>
          <w:rFonts w:ascii="宋体" w:hAnsi="宋体" w:eastAsia="宋体"/>
          <w:szCs w:val="21"/>
        </w:rPr>
        <w:t>，</w:t>
      </w:r>
      <w:r>
        <w:rPr>
          <w:rFonts w:hint="eastAsia" w:ascii="宋体" w:hAnsi="宋体" w:eastAsia="宋体"/>
          <w:szCs w:val="21"/>
        </w:rPr>
        <w:t>从</w:t>
      </w:r>
      <w:r>
        <w:rPr>
          <w:rFonts w:ascii="宋体" w:hAnsi="宋体" w:eastAsia="宋体"/>
          <w:szCs w:val="21"/>
        </w:rPr>
        <w:t>电网公司角度分析，新能源消纳</w:t>
      </w:r>
      <w:r>
        <w:rPr>
          <w:rFonts w:hint="eastAsia" w:ascii="宋体" w:hAnsi="宋体" w:eastAsia="宋体"/>
          <w:szCs w:val="21"/>
        </w:rPr>
        <w:t>将</w:t>
      </w:r>
      <w:r>
        <w:rPr>
          <w:rFonts w:ascii="宋体" w:hAnsi="宋体" w:eastAsia="宋体"/>
          <w:szCs w:val="21"/>
        </w:rPr>
        <w:t>对</w:t>
      </w:r>
      <w:r>
        <w:rPr>
          <w:rFonts w:hint="eastAsia" w:ascii="宋体" w:hAnsi="宋体" w:eastAsia="宋体"/>
          <w:szCs w:val="21"/>
        </w:rPr>
        <w:t>其</w:t>
      </w:r>
      <w:r>
        <w:rPr>
          <w:rFonts w:ascii="宋体" w:hAnsi="宋体" w:eastAsia="宋体"/>
          <w:szCs w:val="21"/>
        </w:rPr>
        <w:t>经济效益</w:t>
      </w:r>
      <w:r>
        <w:rPr>
          <w:rFonts w:hint="eastAsia" w:ascii="宋体" w:hAnsi="宋体" w:eastAsia="宋体"/>
          <w:szCs w:val="21"/>
        </w:rPr>
        <w:t>产生冲击。</w:t>
      </w:r>
    </w:p>
    <w:p>
      <w:pPr>
        <w:spacing w:line="360" w:lineRule="auto"/>
        <w:rPr>
          <w:rFonts w:ascii="宋体" w:hAnsi="宋体" w:eastAsia="宋体"/>
          <w:szCs w:val="21"/>
        </w:rPr>
      </w:pPr>
      <w:r>
        <w:rPr>
          <w:rFonts w:hint="eastAsia" w:ascii="宋体" w:hAnsi="宋体" w:eastAsia="宋体"/>
          <w:b/>
          <w:szCs w:val="21"/>
        </w:rPr>
        <w:t>关键词：</w:t>
      </w:r>
      <w:r>
        <w:rPr>
          <w:rFonts w:ascii="宋体" w:hAnsi="宋体" w:eastAsia="宋体"/>
          <w:szCs w:val="21"/>
        </w:rPr>
        <w:t>电网公司</w:t>
      </w:r>
      <w:r>
        <w:rPr>
          <w:rFonts w:hint="eastAsia" w:ascii="宋体" w:hAnsi="宋体" w:eastAsia="宋体"/>
          <w:szCs w:val="21"/>
        </w:rPr>
        <w:t>；</w:t>
      </w:r>
      <w:r>
        <w:rPr>
          <w:rFonts w:ascii="宋体" w:hAnsi="宋体" w:eastAsia="宋体"/>
          <w:szCs w:val="21"/>
        </w:rPr>
        <w:t>新能源消纳</w:t>
      </w:r>
      <w:r>
        <w:rPr>
          <w:rFonts w:hint="eastAsia" w:ascii="宋体" w:hAnsi="宋体" w:eastAsia="宋体"/>
          <w:szCs w:val="21"/>
        </w:rPr>
        <w:t>；经济效益；群组</w:t>
      </w:r>
      <w:r>
        <w:rPr>
          <w:rFonts w:ascii="宋体" w:hAnsi="宋体" w:eastAsia="宋体"/>
          <w:szCs w:val="21"/>
        </w:rPr>
        <w:t>判断</w:t>
      </w:r>
      <w:r>
        <w:rPr>
          <w:rFonts w:hint="eastAsia" w:ascii="宋体" w:hAnsi="宋体" w:eastAsia="宋体"/>
          <w:szCs w:val="21"/>
        </w:rPr>
        <w:t>；灰色白化权</w:t>
      </w:r>
      <w:r>
        <w:rPr>
          <w:rFonts w:ascii="宋体" w:hAnsi="宋体" w:eastAsia="宋体"/>
          <w:szCs w:val="21"/>
        </w:rPr>
        <w:t>函数</w:t>
      </w:r>
    </w:p>
    <w:p>
      <w:pPr>
        <w:spacing w:line="360" w:lineRule="auto"/>
        <w:rPr>
          <w:rFonts w:ascii="Times New Roman" w:hAnsi="Times New Roman" w:eastAsia="宋体" w:cs="Times New Roman"/>
          <w:szCs w:val="21"/>
        </w:rPr>
      </w:pPr>
      <w:r>
        <w:rPr>
          <w:rFonts w:ascii="Times New Roman" w:hAnsi="Times New Roman" w:eastAsia="宋体" w:cs="Times New Roman"/>
          <w:b/>
          <w:szCs w:val="21"/>
        </w:rPr>
        <w:t xml:space="preserve">ABSTRACT: </w:t>
      </w:r>
      <w:r>
        <w:rPr>
          <w:rFonts w:ascii="Times New Roman" w:hAnsi="Times New Roman" w:eastAsia="宋体" w:cs="Times New Roman"/>
          <w:szCs w:val="21"/>
        </w:rPr>
        <w:t>The economic evaluation of new energy consuming before fulfilling the new energy consumption task is an important issue for Power Grid Company. In this paper, an improving comprehensive evaluation method based on grey system whitening weight function is proposed, which introduces the group judgment and exponential scale to reduce the influence of subjective factors and the inconsistency risk of judgment matrix. This paper compares the gray comprehensive evaluation results of economic benefits under the circumstances of new energy consumption and conventional energy substitution, the result shows that the new energy consumption has a negative impact on the economic benefits of Power Grid Company, which means the new energy consumption will attack the economic efficiency of Power Grid Company.</w:t>
      </w:r>
    </w:p>
    <w:p>
      <w:pPr>
        <w:spacing w:line="360" w:lineRule="auto"/>
        <w:rPr>
          <w:rFonts w:ascii="Times New Roman" w:hAnsi="Times New Roman" w:eastAsia="宋体" w:cs="Times New Roman"/>
          <w:szCs w:val="21"/>
        </w:rPr>
      </w:pPr>
      <w:r>
        <w:rPr>
          <w:rFonts w:ascii="Times New Roman" w:hAnsi="Times New Roman" w:eastAsia="宋体" w:cs="Times New Roman"/>
          <w:b/>
          <w:szCs w:val="21"/>
        </w:rPr>
        <w:t>KEY WORDS:</w:t>
      </w:r>
      <w:r>
        <w:rPr>
          <w:rFonts w:ascii="Times New Roman" w:hAnsi="Times New Roman" w:eastAsia="宋体" w:cs="Times New Roman"/>
          <w:szCs w:val="21"/>
        </w:rPr>
        <w:t xml:space="preserve"> Power Grid Company; new energy consumption; economic efficiency; group judgment; grey system whitening weight function</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中图分类号</w:t>
      </w:r>
      <w:r>
        <w:rPr>
          <w:rFonts w:ascii="Times New Roman" w:hAnsi="Times New Roman" w:eastAsia="宋体" w:cs="Times New Roman"/>
          <w:b/>
          <w:szCs w:val="21"/>
        </w:rPr>
        <w:t xml:space="preserve"> TM715 ； 文献标志码  A</w:t>
      </w:r>
    </w:p>
    <w:p>
      <w:pPr>
        <w:spacing w:line="360" w:lineRule="auto"/>
        <w:rPr>
          <w:rFonts w:ascii="宋体" w:hAnsi="宋体" w:eastAsia="宋体"/>
          <w:b/>
          <w:szCs w:val="21"/>
        </w:rPr>
      </w:pPr>
      <w:r>
        <w:rPr>
          <w:rFonts w:ascii="Times New Roman" w:hAnsi="Times New Roman" w:eastAsia="宋体" w:cs="Times New Roman"/>
          <w:b/>
          <w:szCs w:val="21"/>
        </w:rPr>
        <w:t>0</w:t>
      </w:r>
      <w:r>
        <w:rPr>
          <w:rFonts w:hint="eastAsia" w:ascii="宋体" w:hAnsi="宋体" w:eastAsia="宋体"/>
          <w:b/>
          <w:szCs w:val="21"/>
        </w:rPr>
        <w:t>引言</w:t>
      </w:r>
    </w:p>
    <w:p>
      <w:pPr>
        <w:spacing w:line="360" w:lineRule="auto"/>
        <w:ind w:firstLine="420" w:firstLineChars="200"/>
        <w:rPr>
          <w:rFonts w:ascii="宋体" w:hAnsi="宋体" w:eastAsia="宋体"/>
          <w:szCs w:val="21"/>
        </w:rPr>
      </w:pPr>
      <w:r>
        <w:rPr>
          <w:rFonts w:hint="eastAsia" w:ascii="宋体" w:hAnsi="宋体" w:eastAsia="宋体"/>
          <w:szCs w:val="21"/>
        </w:rPr>
        <w:t>随着</w:t>
      </w:r>
      <w:r>
        <w:rPr>
          <w:rFonts w:ascii="宋体" w:hAnsi="宋体" w:eastAsia="宋体"/>
          <w:szCs w:val="21"/>
        </w:rPr>
        <w:t>全球能源</w:t>
      </w:r>
      <w:r>
        <w:rPr>
          <w:rFonts w:hint="eastAsia" w:ascii="宋体" w:hAnsi="宋体" w:eastAsia="宋体"/>
          <w:szCs w:val="21"/>
        </w:rPr>
        <w:t>转型</w:t>
      </w:r>
      <w:r>
        <w:rPr>
          <w:rFonts w:ascii="宋体" w:hAnsi="宋体" w:eastAsia="宋体"/>
          <w:szCs w:val="21"/>
        </w:rPr>
        <w:t>的深入推进</w:t>
      </w:r>
      <w:r>
        <w:rPr>
          <w:rFonts w:hint="eastAsia" w:ascii="宋体" w:hAnsi="宋体" w:eastAsia="宋体"/>
          <w:szCs w:val="21"/>
        </w:rPr>
        <w:t>，不断</w:t>
      </w:r>
      <w:r>
        <w:rPr>
          <w:rFonts w:ascii="宋体" w:hAnsi="宋体" w:eastAsia="宋体"/>
          <w:szCs w:val="21"/>
        </w:rPr>
        <w:t>增加</w:t>
      </w:r>
      <w:r>
        <w:rPr>
          <w:rFonts w:hint="eastAsia" w:ascii="宋体" w:hAnsi="宋体" w:eastAsia="宋体"/>
          <w:szCs w:val="21"/>
        </w:rPr>
        <w:t>新能源在</w:t>
      </w:r>
      <w:r>
        <w:rPr>
          <w:rFonts w:ascii="宋体" w:hAnsi="宋体" w:eastAsia="宋体"/>
          <w:szCs w:val="21"/>
        </w:rPr>
        <w:t>能源消费结构中的比例已成为</w:t>
      </w:r>
      <w:r>
        <w:rPr>
          <w:rFonts w:hint="eastAsia" w:ascii="宋体" w:hAnsi="宋体" w:eastAsia="宋体"/>
          <w:szCs w:val="21"/>
        </w:rPr>
        <w:t>我国</w:t>
      </w:r>
      <w:r>
        <w:rPr>
          <w:rFonts w:ascii="宋体" w:hAnsi="宋体" w:eastAsia="宋体"/>
          <w:szCs w:val="21"/>
        </w:rPr>
        <w:t>能源发展的</w:t>
      </w:r>
      <w:r>
        <w:rPr>
          <w:rFonts w:hint="eastAsia" w:ascii="宋体" w:hAnsi="宋体" w:eastAsia="宋体"/>
          <w:szCs w:val="21"/>
        </w:rPr>
        <w:t>一大趋势</w:t>
      </w:r>
      <w:r>
        <w:rPr>
          <w:rFonts w:ascii="宋体" w:hAnsi="宋体" w:eastAsia="宋体"/>
          <w:szCs w:val="21"/>
        </w:rPr>
        <w:t>。</w:t>
      </w:r>
      <w:r>
        <w:rPr>
          <w:rFonts w:hint="eastAsia" w:ascii="宋体" w:hAnsi="宋体" w:eastAsia="宋体"/>
          <w:szCs w:val="21"/>
        </w:rPr>
        <w:t>以</w:t>
      </w:r>
      <w:r>
        <w:rPr>
          <w:rFonts w:ascii="宋体" w:hAnsi="宋体" w:eastAsia="宋体"/>
          <w:szCs w:val="21"/>
        </w:rPr>
        <w:t>风、光</w:t>
      </w:r>
      <w:r>
        <w:rPr>
          <w:rFonts w:hint="eastAsia" w:ascii="宋体" w:hAnsi="宋体" w:eastAsia="宋体"/>
          <w:szCs w:val="21"/>
        </w:rPr>
        <w:t>、</w:t>
      </w:r>
      <w:r>
        <w:rPr>
          <w:rFonts w:ascii="宋体" w:hAnsi="宋体" w:eastAsia="宋体"/>
          <w:szCs w:val="21"/>
        </w:rPr>
        <w:t>生物质发电等为代表的</w:t>
      </w:r>
      <w:r>
        <w:rPr>
          <w:rFonts w:hint="eastAsia" w:ascii="宋体" w:hAnsi="宋体" w:eastAsia="宋体"/>
          <w:szCs w:val="21"/>
        </w:rPr>
        <w:t>新能源发电</w:t>
      </w:r>
      <w:r>
        <w:rPr>
          <w:rFonts w:ascii="宋体" w:hAnsi="宋体" w:eastAsia="宋体"/>
          <w:szCs w:val="21"/>
        </w:rPr>
        <w:t>方式具有</w:t>
      </w:r>
      <w:r>
        <w:rPr>
          <w:rFonts w:hint="eastAsia" w:ascii="宋体" w:hAnsi="宋体" w:eastAsia="宋体"/>
          <w:szCs w:val="21"/>
        </w:rPr>
        <w:t>突出</w:t>
      </w:r>
      <w:r>
        <w:rPr>
          <w:rFonts w:ascii="宋体" w:hAnsi="宋体" w:eastAsia="宋体"/>
          <w:szCs w:val="21"/>
        </w:rPr>
        <w:t>的环境效益</w:t>
      </w:r>
      <w:r>
        <w:rPr>
          <w:rFonts w:hint="eastAsia" w:ascii="宋体" w:hAnsi="宋体" w:eastAsia="宋体"/>
          <w:szCs w:val="21"/>
        </w:rPr>
        <w:t>：风电系统不排放</w:t>
      </w:r>
      <w:r>
        <w:rPr>
          <w:rFonts w:ascii="宋体" w:hAnsi="宋体" w:eastAsia="宋体"/>
          <w:szCs w:val="21"/>
        </w:rPr>
        <w:t>任何温室气体，</w:t>
      </w:r>
      <w:r>
        <w:rPr>
          <w:rFonts w:hint="eastAsia" w:ascii="宋体" w:hAnsi="宋体" w:eastAsia="宋体"/>
          <w:szCs w:val="21"/>
        </w:rPr>
        <w:t>是</w:t>
      </w:r>
      <w:r>
        <w:rPr>
          <w:rFonts w:ascii="宋体" w:hAnsi="宋体" w:eastAsia="宋体"/>
          <w:szCs w:val="21"/>
        </w:rPr>
        <w:t>当前最廉价、最安全的一种新能源利用方式</w:t>
      </w:r>
      <w:r>
        <w:rPr>
          <w:rFonts w:hint="eastAsia" w:ascii="宋体" w:hAnsi="宋体" w:eastAsia="宋体"/>
          <w:szCs w:val="21"/>
          <w:vertAlign w:val="superscript"/>
        </w:rPr>
        <w:t>[</w:t>
      </w:r>
      <w:r>
        <w:rPr>
          <w:rFonts w:ascii="宋体" w:hAnsi="宋体" w:eastAsia="宋体" w:cs="Times New Roman"/>
          <w:szCs w:val="21"/>
          <w:vertAlign w:val="superscript"/>
        </w:rPr>
        <w:t>1</w:t>
      </w:r>
      <w:r>
        <w:rPr>
          <w:rFonts w:hint="eastAsia" w:ascii="宋体" w:hAnsi="宋体" w:eastAsia="宋体"/>
          <w:szCs w:val="21"/>
          <w:vertAlign w:val="superscript"/>
        </w:rPr>
        <w:t>]</w:t>
      </w:r>
      <w:r>
        <w:rPr>
          <w:rFonts w:hint="eastAsia" w:ascii="宋体" w:hAnsi="宋体" w:eastAsia="宋体"/>
          <w:szCs w:val="21"/>
        </w:rPr>
        <w:t>；光伏发电系统运行期间不产生</w:t>
      </w:r>
      <w:r>
        <w:rPr>
          <w:rFonts w:ascii="宋体" w:hAnsi="宋体" w:eastAsia="宋体"/>
          <w:szCs w:val="21"/>
        </w:rPr>
        <w:t>任何噪声和有害气体</w:t>
      </w:r>
      <w:r>
        <w:rPr>
          <w:rFonts w:hint="eastAsia" w:ascii="宋体" w:hAnsi="宋体" w:eastAsia="宋体"/>
          <w:szCs w:val="21"/>
          <w:vertAlign w:val="superscript"/>
        </w:rPr>
        <w:t>[</w:t>
      </w:r>
      <w:r>
        <w:rPr>
          <w:rFonts w:ascii="宋体" w:hAnsi="宋体" w:eastAsia="宋体" w:cs="Times New Roman"/>
          <w:szCs w:val="21"/>
          <w:vertAlign w:val="superscript"/>
        </w:rPr>
        <w:t>2</w:t>
      </w:r>
      <w:r>
        <w:rPr>
          <w:rFonts w:hint="eastAsia" w:ascii="宋体" w:hAnsi="宋体" w:eastAsia="宋体"/>
          <w:szCs w:val="21"/>
          <w:vertAlign w:val="superscript"/>
        </w:rPr>
        <w:t>]</w:t>
      </w:r>
      <w:r>
        <w:rPr>
          <w:rFonts w:hint="eastAsia" w:ascii="宋体" w:hAnsi="宋体" w:eastAsia="宋体"/>
          <w:szCs w:val="21"/>
        </w:rPr>
        <w:t>；生物质发电</w:t>
      </w:r>
      <w:r>
        <w:rPr>
          <w:rFonts w:ascii="宋体" w:hAnsi="宋体" w:eastAsia="宋体"/>
          <w:szCs w:val="21"/>
        </w:rPr>
        <w:t>帮助解决农业</w:t>
      </w:r>
      <w:r>
        <w:rPr>
          <w:rFonts w:hint="eastAsia" w:ascii="宋体" w:hAnsi="宋体" w:eastAsia="宋体"/>
          <w:szCs w:val="21"/>
        </w:rPr>
        <w:t>、</w:t>
      </w:r>
      <w:r>
        <w:rPr>
          <w:rFonts w:ascii="宋体" w:hAnsi="宋体" w:eastAsia="宋体"/>
          <w:szCs w:val="21"/>
        </w:rPr>
        <w:t>林业</w:t>
      </w:r>
      <w:r>
        <w:rPr>
          <w:rFonts w:hint="eastAsia" w:ascii="宋体" w:hAnsi="宋体" w:eastAsia="宋体"/>
          <w:szCs w:val="21"/>
        </w:rPr>
        <w:t>和</w:t>
      </w:r>
      <w:r>
        <w:rPr>
          <w:rFonts w:ascii="宋体" w:hAnsi="宋体" w:eastAsia="宋体"/>
          <w:szCs w:val="21"/>
        </w:rPr>
        <w:t>养殖业</w:t>
      </w:r>
      <w:r>
        <w:rPr>
          <w:rFonts w:hint="eastAsia" w:ascii="宋体" w:hAnsi="宋体" w:eastAsia="宋体"/>
          <w:szCs w:val="21"/>
        </w:rPr>
        <w:t>的</w:t>
      </w:r>
      <w:r>
        <w:rPr>
          <w:rFonts w:ascii="宋体" w:hAnsi="宋体" w:eastAsia="宋体"/>
          <w:szCs w:val="21"/>
        </w:rPr>
        <w:t>废弃物，</w:t>
      </w:r>
      <w:r>
        <w:rPr>
          <w:rFonts w:hint="eastAsia" w:ascii="宋体" w:hAnsi="宋体" w:eastAsia="宋体"/>
          <w:szCs w:val="21"/>
        </w:rPr>
        <w:t>以及</w:t>
      </w:r>
      <w:r>
        <w:rPr>
          <w:rFonts w:ascii="宋体" w:hAnsi="宋体" w:eastAsia="宋体"/>
          <w:szCs w:val="21"/>
        </w:rPr>
        <w:t>城市生活垃圾，</w:t>
      </w:r>
      <w:r>
        <w:rPr>
          <w:rFonts w:hint="eastAsia" w:ascii="宋体" w:hAnsi="宋体" w:eastAsia="宋体"/>
          <w:szCs w:val="21"/>
        </w:rPr>
        <w:t>一方面直接减少了</w:t>
      </w:r>
      <w:r>
        <w:rPr>
          <w:rFonts w:ascii="宋体" w:hAnsi="宋体" w:eastAsia="宋体"/>
          <w:szCs w:val="21"/>
        </w:rPr>
        <w:t>环境污染，另一方面为</w:t>
      </w:r>
      <w:r>
        <w:rPr>
          <w:rFonts w:hint="eastAsia" w:ascii="宋体" w:hAnsi="宋体" w:eastAsia="宋体"/>
          <w:szCs w:val="21"/>
        </w:rPr>
        <w:t>居民</w:t>
      </w:r>
      <w:r>
        <w:rPr>
          <w:rFonts w:ascii="宋体" w:hAnsi="宋体" w:eastAsia="宋体"/>
          <w:szCs w:val="21"/>
        </w:rPr>
        <w:t>提供了额外的</w:t>
      </w:r>
      <w:r>
        <w:rPr>
          <w:rFonts w:hint="eastAsia" w:ascii="宋体" w:hAnsi="宋体" w:eastAsia="宋体"/>
          <w:szCs w:val="21"/>
        </w:rPr>
        <w:t>经济</w:t>
      </w:r>
      <w:r>
        <w:rPr>
          <w:rFonts w:ascii="宋体" w:hAnsi="宋体" w:eastAsia="宋体"/>
          <w:szCs w:val="21"/>
        </w:rPr>
        <w:t>收入</w:t>
      </w:r>
      <w:r>
        <w:rPr>
          <w:rFonts w:hint="eastAsia" w:ascii="宋体" w:hAnsi="宋体" w:eastAsia="宋体"/>
          <w:szCs w:val="21"/>
          <w:vertAlign w:val="superscript"/>
        </w:rPr>
        <w:t>[</w:t>
      </w:r>
      <w:r>
        <w:rPr>
          <w:rFonts w:ascii="宋体" w:hAnsi="宋体" w:eastAsia="宋体" w:cs="Times New Roman"/>
          <w:szCs w:val="21"/>
          <w:vertAlign w:val="superscript"/>
        </w:rPr>
        <w:t>3</w:t>
      </w:r>
      <w:r>
        <w:rPr>
          <w:rFonts w:hint="eastAsia" w:ascii="宋体" w:hAnsi="宋体" w:eastAsia="宋体"/>
          <w:szCs w:val="21"/>
          <w:vertAlign w:val="superscript"/>
        </w:rPr>
        <w:t>]</w:t>
      </w:r>
      <w:r>
        <w:rPr>
          <w:rFonts w:hint="eastAsia" w:ascii="宋体" w:hAnsi="宋体" w:eastAsia="宋体"/>
          <w:szCs w:val="21"/>
        </w:rPr>
        <w:t>。目前，对于</w:t>
      </w:r>
      <w:r>
        <w:rPr>
          <w:rFonts w:ascii="宋体" w:hAnsi="宋体" w:eastAsia="宋体"/>
          <w:szCs w:val="21"/>
        </w:rPr>
        <w:t>新能源的</w:t>
      </w:r>
      <w:r>
        <w:rPr>
          <w:rFonts w:hint="eastAsia" w:ascii="宋体" w:hAnsi="宋体" w:eastAsia="宋体"/>
          <w:szCs w:val="21"/>
        </w:rPr>
        <w:t>研究多集中在其</w:t>
      </w:r>
      <w:r>
        <w:rPr>
          <w:rFonts w:ascii="宋体" w:hAnsi="宋体" w:eastAsia="宋体"/>
          <w:szCs w:val="21"/>
        </w:rPr>
        <w:t>环境效益</w:t>
      </w:r>
      <w:r>
        <w:rPr>
          <w:rFonts w:hint="eastAsia" w:ascii="宋体" w:hAnsi="宋体" w:eastAsia="宋体"/>
          <w:szCs w:val="21"/>
        </w:rPr>
        <w:t>上，以及</w:t>
      </w:r>
      <w:r>
        <w:rPr>
          <w:rFonts w:ascii="宋体" w:hAnsi="宋体" w:eastAsia="宋体"/>
          <w:szCs w:val="21"/>
        </w:rPr>
        <w:t>对</w:t>
      </w:r>
      <w:r>
        <w:rPr>
          <w:rFonts w:hint="eastAsia" w:ascii="宋体" w:hAnsi="宋体" w:eastAsia="宋体"/>
          <w:szCs w:val="21"/>
        </w:rPr>
        <w:t>某个</w:t>
      </w:r>
      <w:r>
        <w:rPr>
          <w:rFonts w:ascii="宋体" w:hAnsi="宋体" w:eastAsia="宋体"/>
          <w:szCs w:val="21"/>
        </w:rPr>
        <w:t>独立的新能源</w:t>
      </w:r>
      <w:r>
        <w:rPr>
          <w:rFonts w:hint="eastAsia" w:ascii="宋体" w:hAnsi="宋体" w:eastAsia="宋体"/>
          <w:szCs w:val="21"/>
        </w:rPr>
        <w:t>电站进行</w:t>
      </w:r>
      <w:r>
        <w:rPr>
          <w:rFonts w:ascii="宋体" w:hAnsi="宋体" w:eastAsia="宋体"/>
          <w:szCs w:val="21"/>
        </w:rPr>
        <w:t>经济效益分析</w:t>
      </w:r>
      <w:r>
        <w:rPr>
          <w:rFonts w:hint="eastAsia" w:ascii="宋体" w:hAnsi="宋体" w:eastAsia="宋体"/>
          <w:szCs w:val="21"/>
          <w:vertAlign w:val="superscript"/>
        </w:rPr>
        <w:t>[</w:t>
      </w:r>
      <w:r>
        <w:rPr>
          <w:rFonts w:ascii="宋体" w:hAnsi="宋体" w:eastAsia="宋体" w:cs="Times New Roman"/>
          <w:szCs w:val="21"/>
          <w:vertAlign w:val="superscript"/>
        </w:rPr>
        <w:t>4</w:t>
      </w:r>
      <w:r>
        <w:rPr>
          <w:rFonts w:hint="eastAsia" w:ascii="宋体" w:hAnsi="宋体" w:eastAsia="宋体"/>
          <w:szCs w:val="21"/>
          <w:vertAlign w:val="superscript"/>
        </w:rPr>
        <w:t>]</w:t>
      </w:r>
      <w:r>
        <w:rPr>
          <w:rFonts w:ascii="宋体" w:hAnsi="宋体" w:eastAsia="宋体"/>
          <w:szCs w:val="21"/>
        </w:rPr>
        <w:t>，</w:t>
      </w:r>
      <w:r>
        <w:rPr>
          <w:rFonts w:hint="eastAsia" w:ascii="宋体" w:hAnsi="宋体" w:eastAsia="宋体"/>
          <w:szCs w:val="21"/>
        </w:rPr>
        <w:t>从</w:t>
      </w:r>
      <w:r>
        <w:rPr>
          <w:rFonts w:ascii="宋体" w:hAnsi="宋体" w:eastAsia="宋体"/>
          <w:szCs w:val="21"/>
        </w:rPr>
        <w:t>电网</w:t>
      </w:r>
      <w:r>
        <w:rPr>
          <w:rFonts w:hint="eastAsia" w:ascii="宋体" w:hAnsi="宋体" w:eastAsia="宋体"/>
          <w:szCs w:val="21"/>
        </w:rPr>
        <w:t>公司角度出发</w:t>
      </w:r>
      <w:r>
        <w:rPr>
          <w:rFonts w:ascii="宋体" w:hAnsi="宋体" w:eastAsia="宋体"/>
          <w:szCs w:val="21"/>
        </w:rPr>
        <w:t>进</w:t>
      </w:r>
      <w:r>
        <w:rPr>
          <w:rFonts w:hint="eastAsia" w:ascii="宋体" w:hAnsi="宋体" w:eastAsia="宋体"/>
          <w:szCs w:val="21"/>
        </w:rPr>
        <w:t>行独立</w:t>
      </w:r>
      <w:r>
        <w:rPr>
          <w:rFonts w:ascii="宋体" w:hAnsi="宋体" w:eastAsia="宋体"/>
          <w:szCs w:val="21"/>
        </w:rPr>
        <w:t>的新能源消纳经济</w:t>
      </w:r>
      <w:r>
        <w:rPr>
          <w:rFonts w:hint="eastAsia" w:ascii="宋体" w:hAnsi="宋体" w:eastAsia="宋体"/>
          <w:szCs w:val="21"/>
        </w:rPr>
        <w:t>效益</w:t>
      </w:r>
      <w:r>
        <w:rPr>
          <w:rFonts w:ascii="宋体" w:hAnsi="宋体" w:eastAsia="宋体"/>
          <w:szCs w:val="21"/>
        </w:rPr>
        <w:t>评价的研究较少。</w:t>
      </w:r>
      <w:r>
        <w:rPr>
          <w:rFonts w:hint="eastAsia" w:ascii="宋体" w:hAnsi="宋体" w:eastAsia="宋体"/>
          <w:szCs w:val="21"/>
        </w:rPr>
        <w:t>在</w:t>
      </w:r>
      <w:r>
        <w:rPr>
          <w:rFonts w:ascii="宋体" w:hAnsi="宋体" w:eastAsia="宋体"/>
          <w:szCs w:val="21"/>
        </w:rPr>
        <w:t>推动新能源发展的进程中，电网公司</w:t>
      </w:r>
      <w:r>
        <w:rPr>
          <w:rFonts w:hint="eastAsia" w:ascii="宋体" w:hAnsi="宋体" w:eastAsia="宋体"/>
          <w:szCs w:val="21"/>
        </w:rPr>
        <w:t>承担着</w:t>
      </w:r>
      <w:r>
        <w:rPr>
          <w:rFonts w:ascii="宋体" w:hAnsi="宋体" w:eastAsia="宋体"/>
          <w:szCs w:val="21"/>
        </w:rPr>
        <w:t>重要的责任，但作为一个</w:t>
      </w:r>
      <w:r>
        <w:rPr>
          <w:rFonts w:hint="eastAsia" w:ascii="宋体" w:hAnsi="宋体" w:eastAsia="宋体"/>
          <w:szCs w:val="21"/>
        </w:rPr>
        <w:t>以盈利</w:t>
      </w:r>
      <w:r>
        <w:rPr>
          <w:rFonts w:ascii="宋体" w:hAnsi="宋体" w:eastAsia="宋体"/>
          <w:szCs w:val="21"/>
        </w:rPr>
        <w:t>为经营目</w:t>
      </w:r>
      <w:r>
        <w:rPr>
          <w:rFonts w:hint="eastAsia" w:ascii="宋体" w:hAnsi="宋体" w:eastAsia="宋体"/>
          <w:szCs w:val="21"/>
        </w:rPr>
        <w:t>的</w:t>
      </w:r>
      <w:r>
        <w:rPr>
          <w:rFonts w:ascii="宋体" w:hAnsi="宋体" w:eastAsia="宋体"/>
          <w:szCs w:val="21"/>
        </w:rPr>
        <w:t>的企业，电网公司的经营决策必须考虑其</w:t>
      </w:r>
      <w:r>
        <w:rPr>
          <w:rFonts w:hint="eastAsia" w:ascii="宋体" w:hAnsi="宋体" w:eastAsia="宋体"/>
          <w:szCs w:val="21"/>
        </w:rPr>
        <w:t>获利能力</w:t>
      </w:r>
      <w:r>
        <w:rPr>
          <w:rFonts w:ascii="宋体" w:hAnsi="宋体" w:eastAsia="宋体"/>
          <w:szCs w:val="21"/>
        </w:rPr>
        <w:t>，因此，</w:t>
      </w:r>
      <w:r>
        <w:rPr>
          <w:rFonts w:hint="eastAsia" w:ascii="宋体" w:hAnsi="宋体" w:eastAsia="宋体"/>
          <w:szCs w:val="21"/>
        </w:rPr>
        <w:t>需要</w:t>
      </w:r>
      <w:r>
        <w:rPr>
          <w:rFonts w:ascii="宋体" w:hAnsi="宋体" w:eastAsia="宋体"/>
          <w:szCs w:val="21"/>
        </w:rPr>
        <w:t>建立一</w:t>
      </w:r>
      <w:r>
        <w:rPr>
          <w:rFonts w:hint="eastAsia" w:ascii="宋体" w:hAnsi="宋体" w:eastAsia="宋体"/>
          <w:szCs w:val="21"/>
        </w:rPr>
        <w:t>套</w:t>
      </w:r>
      <w:r>
        <w:rPr>
          <w:rFonts w:ascii="宋体" w:hAnsi="宋体" w:eastAsia="宋体"/>
          <w:szCs w:val="21"/>
        </w:rPr>
        <w:t>客观、合理的</w:t>
      </w:r>
      <w:r>
        <w:rPr>
          <w:rFonts w:hint="eastAsia" w:ascii="宋体" w:hAnsi="宋体" w:eastAsia="宋体"/>
          <w:szCs w:val="21"/>
        </w:rPr>
        <w:t>电网</w:t>
      </w:r>
      <w:r>
        <w:rPr>
          <w:rFonts w:ascii="宋体" w:hAnsi="宋体" w:eastAsia="宋体"/>
          <w:szCs w:val="21"/>
        </w:rPr>
        <w:t>公司新能源消纳经济效益评价方法</w:t>
      </w:r>
      <w:r>
        <w:rPr>
          <w:rFonts w:hint="eastAsia" w:ascii="宋体" w:hAnsi="宋体" w:eastAsia="宋体"/>
          <w:szCs w:val="21"/>
        </w:rPr>
        <w:t>，</w:t>
      </w:r>
      <w:r>
        <w:rPr>
          <w:rFonts w:ascii="宋体" w:hAnsi="宋体" w:eastAsia="宋体"/>
          <w:szCs w:val="21"/>
        </w:rPr>
        <w:t>帮助</w:t>
      </w:r>
      <w:r>
        <w:rPr>
          <w:rFonts w:hint="eastAsia" w:ascii="宋体" w:hAnsi="宋体" w:eastAsia="宋体"/>
          <w:szCs w:val="21"/>
        </w:rPr>
        <w:t>决策</w:t>
      </w:r>
      <w:r>
        <w:rPr>
          <w:rFonts w:ascii="宋体" w:hAnsi="宋体" w:eastAsia="宋体"/>
          <w:szCs w:val="21"/>
        </w:rPr>
        <w:t>者判断新能源消纳方案的</w:t>
      </w:r>
      <w:r>
        <w:rPr>
          <w:rFonts w:hint="eastAsia" w:ascii="宋体" w:hAnsi="宋体" w:eastAsia="宋体"/>
          <w:szCs w:val="21"/>
        </w:rPr>
        <w:t>优劣。</w:t>
      </w:r>
    </w:p>
    <w:p>
      <w:pPr>
        <w:spacing w:line="360" w:lineRule="auto"/>
        <w:ind w:firstLine="420" w:firstLineChars="200"/>
        <w:rPr>
          <w:rFonts w:ascii="宋体" w:hAnsi="宋体" w:eastAsia="宋体"/>
          <w:szCs w:val="21"/>
        </w:rPr>
      </w:pPr>
      <w:r>
        <w:rPr>
          <w:rFonts w:hint="eastAsia" w:ascii="宋体" w:hAnsi="宋体" w:eastAsia="宋体"/>
          <w:szCs w:val="21"/>
        </w:rPr>
        <w:t>目前常用的</w:t>
      </w:r>
      <w:r>
        <w:rPr>
          <w:rFonts w:ascii="宋体" w:hAnsi="宋体" w:eastAsia="宋体"/>
          <w:szCs w:val="21"/>
        </w:rPr>
        <w:t>综合评价方法</w:t>
      </w:r>
      <w:r>
        <w:rPr>
          <w:rFonts w:hint="eastAsia" w:ascii="宋体" w:hAnsi="宋体" w:eastAsia="宋体"/>
          <w:szCs w:val="21"/>
        </w:rPr>
        <w:t>主要</w:t>
      </w:r>
      <w:r>
        <w:rPr>
          <w:rFonts w:ascii="宋体" w:hAnsi="宋体" w:eastAsia="宋体"/>
          <w:szCs w:val="21"/>
        </w:rPr>
        <w:t>有</w:t>
      </w:r>
      <w:r>
        <w:rPr>
          <w:rFonts w:hint="eastAsia" w:ascii="宋体" w:hAnsi="宋体" w:eastAsia="宋体"/>
          <w:szCs w:val="21"/>
        </w:rPr>
        <w:t>模糊</w:t>
      </w:r>
      <w:r>
        <w:rPr>
          <w:rFonts w:ascii="宋体" w:hAnsi="宋体" w:eastAsia="宋体"/>
          <w:szCs w:val="21"/>
        </w:rPr>
        <w:t>综合评价法、数据</w:t>
      </w:r>
      <w:r>
        <w:rPr>
          <w:rFonts w:hint="eastAsia" w:ascii="宋体" w:hAnsi="宋体" w:eastAsia="宋体"/>
          <w:szCs w:val="21"/>
        </w:rPr>
        <w:t>包络分析</w:t>
      </w:r>
      <w:r>
        <w:rPr>
          <w:rFonts w:ascii="宋体" w:hAnsi="宋体" w:eastAsia="宋体"/>
          <w:szCs w:val="21"/>
        </w:rPr>
        <w:t>法、智能综合评价方法</w:t>
      </w:r>
      <w:r>
        <w:rPr>
          <w:rFonts w:hint="eastAsia" w:ascii="宋体" w:hAnsi="宋体" w:eastAsia="宋体"/>
          <w:szCs w:val="21"/>
        </w:rPr>
        <w:t>、</w:t>
      </w:r>
      <w:r>
        <w:rPr>
          <w:rFonts w:ascii="宋体" w:hAnsi="宋体" w:eastAsia="宋体"/>
          <w:szCs w:val="21"/>
        </w:rPr>
        <w:t>灰色综合评价方法</w:t>
      </w:r>
      <w:r>
        <w:rPr>
          <w:rFonts w:hint="eastAsia" w:ascii="宋体" w:hAnsi="宋体" w:eastAsia="宋体"/>
          <w:szCs w:val="21"/>
          <w:vertAlign w:val="superscript"/>
        </w:rPr>
        <w:t>[</w:t>
      </w:r>
      <w:r>
        <w:rPr>
          <w:rFonts w:ascii="宋体" w:hAnsi="宋体" w:eastAsia="宋体" w:cs="Times New Roman"/>
          <w:szCs w:val="21"/>
          <w:vertAlign w:val="superscript"/>
        </w:rPr>
        <w:t>5</w:t>
      </w:r>
      <w:r>
        <w:rPr>
          <w:rFonts w:hint="eastAsia" w:ascii="宋体" w:hAnsi="宋体" w:eastAsia="宋体"/>
          <w:szCs w:val="21"/>
          <w:vertAlign w:val="superscript"/>
        </w:rPr>
        <w:t>]</w:t>
      </w:r>
      <w:r>
        <w:rPr>
          <w:rFonts w:ascii="宋体" w:hAnsi="宋体" w:eastAsia="宋体"/>
          <w:szCs w:val="21"/>
        </w:rPr>
        <w:t>等</w:t>
      </w:r>
      <w:r>
        <w:rPr>
          <w:rFonts w:hint="eastAsia" w:ascii="宋体" w:hAnsi="宋体" w:eastAsia="宋体"/>
          <w:szCs w:val="21"/>
        </w:rPr>
        <w:t>。</w:t>
      </w:r>
      <w:r>
        <w:rPr>
          <w:rFonts w:ascii="宋体" w:hAnsi="宋体" w:eastAsia="宋体"/>
          <w:szCs w:val="21"/>
        </w:rPr>
        <w:t>模糊</w:t>
      </w:r>
      <w:r>
        <w:rPr>
          <w:rFonts w:hint="eastAsia" w:ascii="宋体" w:hAnsi="宋体" w:eastAsia="宋体"/>
          <w:szCs w:val="21"/>
        </w:rPr>
        <w:t>综合</w:t>
      </w:r>
      <w:r>
        <w:rPr>
          <w:rFonts w:ascii="宋体" w:hAnsi="宋体" w:eastAsia="宋体"/>
          <w:szCs w:val="21"/>
        </w:rPr>
        <w:t>评价法多用于边界不清、不易量化</w:t>
      </w:r>
      <w:r>
        <w:rPr>
          <w:rFonts w:hint="eastAsia" w:ascii="宋体" w:hAnsi="宋体" w:eastAsia="宋体"/>
          <w:szCs w:val="21"/>
        </w:rPr>
        <w:t>的定性评价</w:t>
      </w:r>
      <w:r>
        <w:rPr>
          <w:rFonts w:ascii="宋体" w:hAnsi="宋体" w:eastAsia="宋体"/>
          <w:szCs w:val="21"/>
        </w:rPr>
        <w:t>问题</w:t>
      </w:r>
      <w:r>
        <w:rPr>
          <w:rFonts w:hint="eastAsia" w:ascii="宋体" w:hAnsi="宋体" w:eastAsia="宋体"/>
          <w:szCs w:val="21"/>
        </w:rPr>
        <w:t>，而经济效益评价对评价</w:t>
      </w:r>
      <w:r>
        <w:rPr>
          <w:rFonts w:ascii="宋体" w:hAnsi="宋体" w:eastAsia="宋体"/>
          <w:szCs w:val="21"/>
        </w:rPr>
        <w:t>指标</w:t>
      </w:r>
      <w:r>
        <w:rPr>
          <w:rFonts w:hint="eastAsia" w:ascii="宋体" w:hAnsi="宋体" w:eastAsia="宋体"/>
          <w:szCs w:val="21"/>
        </w:rPr>
        <w:t>进行</w:t>
      </w:r>
      <w:r>
        <w:rPr>
          <w:rFonts w:ascii="宋体" w:hAnsi="宋体" w:eastAsia="宋体"/>
          <w:szCs w:val="21"/>
        </w:rPr>
        <w:t>量化分析，</w:t>
      </w:r>
      <w:r>
        <w:rPr>
          <w:rFonts w:hint="eastAsia" w:ascii="宋体" w:hAnsi="宋体" w:eastAsia="宋体"/>
          <w:szCs w:val="21"/>
        </w:rPr>
        <w:t>因此</w:t>
      </w:r>
      <w:r>
        <w:rPr>
          <w:rFonts w:ascii="宋体" w:hAnsi="宋体" w:eastAsia="宋体"/>
          <w:szCs w:val="21"/>
        </w:rPr>
        <w:t>模糊综合评价</w:t>
      </w:r>
      <w:r>
        <w:rPr>
          <w:rFonts w:hint="eastAsia" w:ascii="宋体" w:hAnsi="宋体" w:eastAsia="宋体"/>
          <w:szCs w:val="21"/>
        </w:rPr>
        <w:t>法不适用于</w:t>
      </w:r>
      <w:r>
        <w:rPr>
          <w:rFonts w:ascii="宋体" w:hAnsi="宋体" w:eastAsia="宋体"/>
          <w:szCs w:val="21"/>
        </w:rPr>
        <w:t>此类问题；</w:t>
      </w:r>
      <w:r>
        <w:rPr>
          <w:rFonts w:hint="eastAsia" w:ascii="宋体" w:hAnsi="宋体" w:eastAsia="宋体"/>
          <w:szCs w:val="21"/>
        </w:rPr>
        <w:t>数据包络分析法</w:t>
      </w:r>
      <w:r>
        <w:rPr>
          <w:rFonts w:ascii="宋体" w:hAnsi="宋体" w:eastAsia="宋体"/>
          <w:szCs w:val="21"/>
        </w:rPr>
        <w:t>用于判断某个</w:t>
      </w:r>
      <w:r>
        <w:rPr>
          <w:rFonts w:hint="eastAsia" w:ascii="宋体" w:hAnsi="宋体" w:eastAsia="宋体"/>
          <w:szCs w:val="21"/>
        </w:rPr>
        <w:t>具有</w:t>
      </w:r>
      <w:r>
        <w:rPr>
          <w:rFonts w:ascii="宋体" w:hAnsi="宋体" w:eastAsia="宋体"/>
          <w:szCs w:val="21"/>
        </w:rPr>
        <w:t>输入、输出的</w:t>
      </w:r>
      <w:r>
        <w:rPr>
          <w:rFonts w:hint="eastAsia" w:ascii="宋体" w:hAnsi="宋体" w:eastAsia="宋体"/>
          <w:szCs w:val="21"/>
        </w:rPr>
        <w:t>经济系统</w:t>
      </w:r>
      <w:r>
        <w:rPr>
          <w:rFonts w:ascii="宋体" w:hAnsi="宋体" w:eastAsia="宋体"/>
          <w:szCs w:val="21"/>
        </w:rPr>
        <w:t>或生产过程的</w:t>
      </w:r>
      <w:r>
        <w:rPr>
          <w:rFonts w:hint="eastAsia" w:ascii="宋体" w:hAnsi="宋体" w:eastAsia="宋体"/>
          <w:szCs w:val="21"/>
        </w:rPr>
        <w:t>有效性</w:t>
      </w:r>
      <w:r>
        <w:rPr>
          <w:rFonts w:ascii="宋体" w:hAnsi="宋体" w:eastAsia="宋体"/>
          <w:szCs w:val="21"/>
        </w:rPr>
        <w:t>，</w:t>
      </w:r>
      <w:r>
        <w:rPr>
          <w:rFonts w:hint="eastAsia" w:ascii="宋体" w:hAnsi="宋体" w:eastAsia="宋体"/>
          <w:szCs w:val="21"/>
        </w:rPr>
        <w:t>评价</w:t>
      </w:r>
      <w:r>
        <w:rPr>
          <w:rFonts w:ascii="宋体" w:hAnsi="宋体" w:eastAsia="宋体"/>
          <w:szCs w:val="21"/>
        </w:rPr>
        <w:t>过程基于</w:t>
      </w:r>
      <w:r>
        <w:rPr>
          <w:rFonts w:hint="eastAsia" w:ascii="宋体" w:hAnsi="宋体" w:eastAsia="宋体"/>
          <w:szCs w:val="21"/>
        </w:rPr>
        <w:t>一组有</w:t>
      </w:r>
      <w:r>
        <w:rPr>
          <w:rFonts w:ascii="宋体" w:hAnsi="宋体" w:eastAsia="宋体"/>
          <w:szCs w:val="21"/>
        </w:rPr>
        <w:t>相同的目标、处于相同的环境、有相同的</w:t>
      </w:r>
      <w:r>
        <w:rPr>
          <w:rFonts w:hint="eastAsia" w:ascii="宋体" w:hAnsi="宋体" w:eastAsia="宋体"/>
          <w:szCs w:val="21"/>
        </w:rPr>
        <w:t>输入</w:t>
      </w:r>
      <w:r>
        <w:rPr>
          <w:rFonts w:ascii="宋体" w:hAnsi="宋体" w:eastAsia="宋体"/>
          <w:szCs w:val="21"/>
        </w:rPr>
        <w:t>和输出指标的决策单元，</w:t>
      </w:r>
      <w:r>
        <w:rPr>
          <w:rFonts w:hint="eastAsia" w:ascii="宋体" w:hAnsi="宋体" w:eastAsia="宋体"/>
          <w:szCs w:val="21"/>
        </w:rPr>
        <w:t>但由于</w:t>
      </w:r>
      <w:r>
        <w:rPr>
          <w:rFonts w:ascii="宋体" w:hAnsi="宋体" w:eastAsia="宋体"/>
          <w:szCs w:val="21"/>
        </w:rPr>
        <w:t>不同区域的</w:t>
      </w:r>
      <w:r>
        <w:rPr>
          <w:rFonts w:hint="eastAsia" w:ascii="宋体" w:hAnsi="宋体" w:eastAsia="宋体"/>
          <w:szCs w:val="21"/>
        </w:rPr>
        <w:t>电源结构</w:t>
      </w:r>
      <w:r>
        <w:rPr>
          <w:rFonts w:ascii="宋体" w:hAnsi="宋体" w:eastAsia="宋体"/>
          <w:szCs w:val="21"/>
        </w:rPr>
        <w:t>和能源消费结构</w:t>
      </w:r>
      <w:r>
        <w:rPr>
          <w:rFonts w:hint="eastAsia" w:ascii="宋体" w:hAnsi="宋体" w:eastAsia="宋体"/>
          <w:szCs w:val="21"/>
        </w:rPr>
        <w:t>之间</w:t>
      </w:r>
      <w:r>
        <w:rPr>
          <w:rFonts w:ascii="宋体" w:hAnsi="宋体" w:eastAsia="宋体"/>
          <w:szCs w:val="21"/>
        </w:rPr>
        <w:t>有很大差异，电网公司</w:t>
      </w:r>
      <w:r>
        <w:rPr>
          <w:rFonts w:hint="eastAsia" w:ascii="宋体" w:hAnsi="宋体" w:eastAsia="宋体"/>
          <w:szCs w:val="21"/>
        </w:rPr>
        <w:t>的业务</w:t>
      </w:r>
      <w:r>
        <w:rPr>
          <w:rFonts w:ascii="宋体" w:hAnsi="宋体" w:eastAsia="宋体"/>
          <w:szCs w:val="21"/>
        </w:rPr>
        <w:t>结构</w:t>
      </w:r>
      <w:r>
        <w:rPr>
          <w:rFonts w:hint="eastAsia" w:ascii="宋体" w:hAnsi="宋体" w:eastAsia="宋体"/>
          <w:szCs w:val="21"/>
        </w:rPr>
        <w:t>也具有</w:t>
      </w:r>
      <w:r>
        <w:rPr>
          <w:rFonts w:ascii="宋体" w:hAnsi="宋体" w:eastAsia="宋体"/>
          <w:szCs w:val="21"/>
        </w:rPr>
        <w:t>特殊性，因此难以找出具有</w:t>
      </w:r>
      <w:r>
        <w:rPr>
          <w:rFonts w:hint="eastAsia" w:ascii="宋体" w:hAnsi="宋体" w:eastAsia="宋体"/>
          <w:szCs w:val="21"/>
        </w:rPr>
        <w:t>可比性</w:t>
      </w:r>
      <w:r>
        <w:rPr>
          <w:rFonts w:ascii="宋体" w:hAnsi="宋体" w:eastAsia="宋体"/>
          <w:szCs w:val="21"/>
        </w:rPr>
        <w:t>的</w:t>
      </w:r>
      <w:r>
        <w:rPr>
          <w:rFonts w:hint="eastAsia" w:ascii="宋体" w:hAnsi="宋体" w:eastAsia="宋体"/>
          <w:szCs w:val="21"/>
        </w:rPr>
        <w:t>多个</w:t>
      </w:r>
      <w:r>
        <w:rPr>
          <w:rFonts w:ascii="宋体" w:hAnsi="宋体" w:eastAsia="宋体"/>
          <w:szCs w:val="21"/>
        </w:rPr>
        <w:t>电网公司数据；智能综合评价方法</w:t>
      </w:r>
      <w:r>
        <w:rPr>
          <w:rFonts w:hint="eastAsia" w:ascii="宋体" w:hAnsi="宋体" w:eastAsia="宋体"/>
          <w:szCs w:val="21"/>
        </w:rPr>
        <w:t>通过大量</w:t>
      </w:r>
      <w:r>
        <w:rPr>
          <w:rFonts w:ascii="宋体" w:hAnsi="宋体" w:eastAsia="宋体"/>
          <w:szCs w:val="21"/>
        </w:rPr>
        <w:t>的训练和学习，建立一</w:t>
      </w:r>
      <w:r>
        <w:rPr>
          <w:rFonts w:hint="eastAsia" w:ascii="宋体" w:hAnsi="宋体" w:eastAsia="宋体"/>
          <w:szCs w:val="21"/>
        </w:rPr>
        <w:t>种</w:t>
      </w:r>
      <w:r>
        <w:rPr>
          <w:rFonts w:ascii="宋体" w:hAnsi="宋体" w:eastAsia="宋体"/>
          <w:szCs w:val="21"/>
        </w:rPr>
        <w:t>由指标到评价结果的映射关系，</w:t>
      </w:r>
      <w:r>
        <w:rPr>
          <w:rFonts w:hint="eastAsia" w:ascii="宋体" w:hAnsi="宋体" w:eastAsia="宋体"/>
          <w:szCs w:val="21"/>
        </w:rPr>
        <w:t>但</w:t>
      </w:r>
      <w:r>
        <w:rPr>
          <w:rFonts w:ascii="宋体" w:hAnsi="宋体" w:eastAsia="宋体"/>
          <w:szCs w:val="21"/>
        </w:rPr>
        <w:t>训练和学习的过程同样</w:t>
      </w:r>
      <w:r>
        <w:rPr>
          <w:rFonts w:hint="eastAsia" w:ascii="宋体" w:hAnsi="宋体" w:eastAsia="宋体"/>
          <w:szCs w:val="21"/>
        </w:rPr>
        <w:t>基于</w:t>
      </w:r>
      <w:r>
        <w:rPr>
          <w:rFonts w:ascii="宋体" w:hAnsi="宋体" w:eastAsia="宋体"/>
          <w:szCs w:val="21"/>
        </w:rPr>
        <w:t>大量样本数据，电网公司新能源消纳经济效益评价不具备这样的条件</w:t>
      </w:r>
      <w:r>
        <w:rPr>
          <w:rFonts w:hint="eastAsia" w:ascii="宋体" w:hAnsi="宋体" w:eastAsia="宋体"/>
          <w:szCs w:val="21"/>
        </w:rPr>
        <w:t>；灰色</w:t>
      </w:r>
      <w:r>
        <w:rPr>
          <w:rFonts w:ascii="宋体" w:hAnsi="宋体" w:eastAsia="宋体"/>
          <w:szCs w:val="21"/>
        </w:rPr>
        <w:t>综合评价法</w:t>
      </w:r>
      <w:r>
        <w:rPr>
          <w:rFonts w:hint="eastAsia" w:ascii="宋体" w:hAnsi="宋体" w:eastAsia="宋体"/>
          <w:szCs w:val="21"/>
        </w:rPr>
        <w:t>可用于单个</w:t>
      </w:r>
      <w:r>
        <w:rPr>
          <w:rFonts w:ascii="宋体" w:hAnsi="宋体" w:eastAsia="宋体"/>
          <w:szCs w:val="21"/>
        </w:rPr>
        <w:t>对象</w:t>
      </w:r>
      <w:r>
        <w:rPr>
          <w:rFonts w:hint="eastAsia" w:ascii="宋体" w:hAnsi="宋体" w:eastAsia="宋体"/>
          <w:szCs w:val="21"/>
        </w:rPr>
        <w:t>的</w:t>
      </w:r>
      <w:r>
        <w:rPr>
          <w:rFonts w:ascii="宋体" w:hAnsi="宋体" w:eastAsia="宋体"/>
          <w:szCs w:val="21"/>
        </w:rPr>
        <w:t>评价</w:t>
      </w:r>
      <w:r>
        <w:rPr>
          <w:rFonts w:hint="eastAsia" w:ascii="宋体" w:hAnsi="宋体" w:eastAsia="宋体"/>
          <w:szCs w:val="21"/>
        </w:rPr>
        <w:t>问题</w:t>
      </w:r>
      <w:r>
        <w:rPr>
          <w:rFonts w:ascii="宋体" w:hAnsi="宋体" w:eastAsia="宋体"/>
          <w:szCs w:val="21"/>
        </w:rPr>
        <w:t>，</w:t>
      </w:r>
      <w:r>
        <w:rPr>
          <w:rFonts w:hint="eastAsia" w:ascii="宋体" w:hAnsi="宋体" w:eastAsia="宋体"/>
          <w:szCs w:val="21"/>
        </w:rPr>
        <w:t>通过</w:t>
      </w:r>
      <w:r>
        <w:rPr>
          <w:rFonts w:ascii="宋体" w:hAnsi="宋体" w:eastAsia="宋体"/>
          <w:szCs w:val="21"/>
        </w:rPr>
        <w:t>对指标</w:t>
      </w:r>
      <w:r>
        <w:rPr>
          <w:rFonts w:hint="eastAsia" w:ascii="宋体" w:hAnsi="宋体" w:eastAsia="宋体"/>
          <w:szCs w:val="21"/>
        </w:rPr>
        <w:t>观测值</w:t>
      </w:r>
      <w:r>
        <w:rPr>
          <w:rFonts w:ascii="宋体" w:hAnsi="宋体" w:eastAsia="宋体"/>
          <w:szCs w:val="21"/>
        </w:rPr>
        <w:t>和</w:t>
      </w:r>
      <w:r>
        <w:rPr>
          <w:rFonts w:hint="eastAsia" w:ascii="宋体" w:hAnsi="宋体" w:eastAsia="宋体"/>
          <w:szCs w:val="21"/>
        </w:rPr>
        <w:t>评价</w:t>
      </w:r>
      <w:r>
        <w:rPr>
          <w:rFonts w:ascii="宋体" w:hAnsi="宋体" w:eastAsia="宋体"/>
          <w:szCs w:val="21"/>
        </w:rPr>
        <w:t>结果建立</w:t>
      </w:r>
      <w:r>
        <w:rPr>
          <w:rFonts w:hint="eastAsia" w:ascii="宋体" w:hAnsi="宋体" w:eastAsia="宋体"/>
          <w:szCs w:val="21"/>
        </w:rPr>
        <w:t>某种</w:t>
      </w:r>
      <w:r>
        <w:rPr>
          <w:rFonts w:ascii="宋体" w:hAnsi="宋体" w:eastAsia="宋体"/>
          <w:szCs w:val="21"/>
        </w:rPr>
        <w:t>不确定的</w:t>
      </w:r>
      <w:r>
        <w:rPr>
          <w:rFonts w:hint="eastAsia" w:ascii="宋体" w:hAnsi="宋体" w:eastAsia="宋体"/>
          <w:szCs w:val="21"/>
        </w:rPr>
        <w:t>映射</w:t>
      </w:r>
      <w:r>
        <w:rPr>
          <w:rFonts w:ascii="宋体" w:hAnsi="宋体" w:eastAsia="宋体"/>
          <w:szCs w:val="21"/>
        </w:rPr>
        <w:t>关系，达到</w:t>
      </w:r>
      <w:r>
        <w:rPr>
          <w:rFonts w:hint="eastAsia" w:ascii="宋体" w:hAnsi="宋体" w:eastAsia="宋体"/>
          <w:szCs w:val="21"/>
        </w:rPr>
        <w:t>综合</w:t>
      </w:r>
      <w:r>
        <w:rPr>
          <w:rFonts w:ascii="宋体" w:hAnsi="宋体" w:eastAsia="宋体"/>
          <w:szCs w:val="21"/>
        </w:rPr>
        <w:t>评价的目的。</w:t>
      </w:r>
      <w:r>
        <w:rPr>
          <w:rFonts w:hint="eastAsia" w:ascii="宋体" w:hAnsi="宋体" w:eastAsia="宋体"/>
          <w:szCs w:val="21"/>
        </w:rPr>
        <w:t>卿松，王晔，彭鹏</w:t>
      </w:r>
      <w:r>
        <w:rPr>
          <w:rFonts w:hint="eastAsia" w:ascii="宋体" w:hAnsi="宋体" w:eastAsia="宋体"/>
          <w:szCs w:val="21"/>
          <w:vertAlign w:val="superscript"/>
        </w:rPr>
        <w:t>[</w:t>
      </w:r>
      <w:r>
        <w:rPr>
          <w:rFonts w:ascii="宋体" w:hAnsi="宋体" w:eastAsia="宋体" w:cs="Times New Roman"/>
          <w:szCs w:val="21"/>
          <w:vertAlign w:val="superscript"/>
        </w:rPr>
        <w:t>6</w:t>
      </w:r>
      <w:r>
        <w:rPr>
          <w:rFonts w:hint="eastAsia" w:ascii="宋体" w:hAnsi="宋体" w:eastAsia="宋体"/>
          <w:szCs w:val="21"/>
          <w:vertAlign w:val="superscript"/>
        </w:rPr>
        <w:t>]</w:t>
      </w:r>
      <w:r>
        <w:rPr>
          <w:rFonts w:ascii="宋体" w:hAnsi="宋体" w:eastAsia="宋体"/>
          <w:szCs w:val="21"/>
        </w:rPr>
        <w:t>使用灰色白化权函数对</w:t>
      </w:r>
      <w:r>
        <w:rPr>
          <w:rFonts w:hint="eastAsia" w:ascii="宋体" w:hAnsi="宋体" w:eastAsia="宋体"/>
          <w:szCs w:val="21"/>
        </w:rPr>
        <w:t>电力系统安全</w:t>
      </w:r>
      <w:r>
        <w:rPr>
          <w:rFonts w:ascii="宋体" w:hAnsi="宋体" w:eastAsia="宋体"/>
          <w:szCs w:val="21"/>
        </w:rPr>
        <w:t>风险进行评估，</w:t>
      </w:r>
      <w:r>
        <w:rPr>
          <w:rFonts w:hint="eastAsia" w:ascii="宋体" w:hAnsi="宋体" w:eastAsia="宋体"/>
          <w:szCs w:val="21"/>
        </w:rPr>
        <w:t>证明了</w:t>
      </w:r>
      <w:r>
        <w:rPr>
          <w:rFonts w:ascii="宋体" w:hAnsi="宋体" w:eastAsia="宋体"/>
          <w:szCs w:val="21"/>
        </w:rPr>
        <w:t>灰色聚类方法的</w:t>
      </w:r>
      <w:r>
        <w:rPr>
          <w:rFonts w:hint="eastAsia" w:ascii="宋体" w:hAnsi="宋体" w:eastAsia="宋体"/>
          <w:szCs w:val="21"/>
        </w:rPr>
        <w:t>可行性</w:t>
      </w:r>
      <w:r>
        <w:rPr>
          <w:rFonts w:ascii="宋体" w:hAnsi="宋体" w:eastAsia="宋体"/>
          <w:szCs w:val="21"/>
        </w:rPr>
        <w:t>及</w:t>
      </w:r>
      <w:r>
        <w:rPr>
          <w:rFonts w:hint="eastAsia" w:ascii="宋体" w:hAnsi="宋体" w:eastAsia="宋体"/>
          <w:szCs w:val="21"/>
        </w:rPr>
        <w:t>实用性</w:t>
      </w:r>
      <w:r>
        <w:rPr>
          <w:rFonts w:ascii="宋体" w:hAnsi="宋体" w:eastAsia="宋体"/>
          <w:szCs w:val="21"/>
        </w:rPr>
        <w:t>。刘思峰，谢乃明</w:t>
      </w:r>
      <w:r>
        <w:rPr>
          <w:rFonts w:hint="eastAsia" w:ascii="宋体" w:hAnsi="宋体" w:eastAsia="宋体"/>
          <w:szCs w:val="21"/>
          <w:vertAlign w:val="superscript"/>
        </w:rPr>
        <w:t>[</w:t>
      </w:r>
      <w:r>
        <w:rPr>
          <w:rFonts w:ascii="宋体" w:hAnsi="宋体" w:eastAsia="宋体" w:cs="Times New Roman"/>
          <w:szCs w:val="21"/>
          <w:vertAlign w:val="superscript"/>
        </w:rPr>
        <w:t>7</w:t>
      </w:r>
      <w:r>
        <w:rPr>
          <w:rFonts w:hint="eastAsia" w:ascii="宋体" w:hAnsi="宋体" w:eastAsia="宋体"/>
          <w:szCs w:val="21"/>
          <w:vertAlign w:val="superscript"/>
        </w:rPr>
        <w:t>]</w:t>
      </w:r>
      <w:r>
        <w:rPr>
          <w:rFonts w:hint="eastAsia" w:ascii="宋体" w:hAnsi="宋体" w:eastAsia="宋体"/>
          <w:szCs w:val="21"/>
        </w:rPr>
        <w:t>提出了基于</w:t>
      </w:r>
      <w:r>
        <w:rPr>
          <w:rFonts w:ascii="宋体" w:hAnsi="宋体" w:eastAsia="宋体"/>
          <w:szCs w:val="21"/>
        </w:rPr>
        <w:t>中心</w:t>
      </w:r>
      <w:r>
        <w:rPr>
          <w:rFonts w:hint="eastAsia" w:ascii="宋体" w:hAnsi="宋体" w:eastAsia="宋体"/>
          <w:szCs w:val="21"/>
        </w:rPr>
        <w:t>点</w:t>
      </w:r>
      <w:r>
        <w:rPr>
          <w:rFonts w:ascii="宋体" w:hAnsi="宋体" w:eastAsia="宋体"/>
          <w:szCs w:val="21"/>
        </w:rPr>
        <w:t>三角</w:t>
      </w:r>
      <w:r>
        <w:rPr>
          <w:rFonts w:hint="eastAsia" w:ascii="宋体" w:hAnsi="宋体" w:eastAsia="宋体"/>
          <w:szCs w:val="21"/>
        </w:rPr>
        <w:t>白化</w:t>
      </w:r>
      <w:r>
        <w:rPr>
          <w:rFonts w:ascii="宋体" w:hAnsi="宋体" w:eastAsia="宋体"/>
          <w:szCs w:val="21"/>
        </w:rPr>
        <w:t>权函数</w:t>
      </w:r>
      <w:r>
        <w:rPr>
          <w:rFonts w:hint="eastAsia" w:ascii="宋体" w:hAnsi="宋体" w:eastAsia="宋体"/>
          <w:szCs w:val="21"/>
        </w:rPr>
        <w:t>的灰色</w:t>
      </w:r>
      <w:r>
        <w:rPr>
          <w:rFonts w:ascii="宋体" w:hAnsi="宋体" w:eastAsia="宋体"/>
          <w:szCs w:val="21"/>
        </w:rPr>
        <w:t>评估方法，并结合实例证实了该方法的有效性。</w:t>
      </w:r>
    </w:p>
    <w:p>
      <w:pPr>
        <w:spacing w:line="360" w:lineRule="auto"/>
        <w:ind w:firstLine="420" w:firstLineChars="200"/>
        <w:rPr>
          <w:rFonts w:ascii="宋体" w:hAnsi="宋体" w:eastAsia="宋体"/>
          <w:szCs w:val="21"/>
        </w:rPr>
      </w:pPr>
      <w:r>
        <w:rPr>
          <w:rFonts w:hint="eastAsia" w:ascii="宋体" w:hAnsi="宋体" w:eastAsia="宋体"/>
          <w:szCs w:val="21"/>
        </w:rPr>
        <w:t>新能源消纳经济效益评价</w:t>
      </w:r>
      <w:r>
        <w:rPr>
          <w:rFonts w:ascii="宋体" w:hAnsi="宋体" w:eastAsia="宋体"/>
          <w:szCs w:val="21"/>
        </w:rPr>
        <w:t>指标的赋权过程，受</w:t>
      </w:r>
      <w:r>
        <w:rPr>
          <w:rFonts w:hint="eastAsia" w:ascii="宋体" w:hAnsi="宋体" w:eastAsia="宋体"/>
          <w:szCs w:val="21"/>
        </w:rPr>
        <w:t>样本</w:t>
      </w:r>
      <w:r>
        <w:rPr>
          <w:rFonts w:ascii="宋体" w:hAnsi="宋体" w:eastAsia="宋体"/>
          <w:szCs w:val="21"/>
        </w:rPr>
        <w:t>数据的影响，</w:t>
      </w:r>
      <w:r>
        <w:rPr>
          <w:rFonts w:hint="eastAsia" w:ascii="宋体" w:hAnsi="宋体" w:eastAsia="宋体"/>
          <w:szCs w:val="21"/>
        </w:rPr>
        <w:t>需要</w:t>
      </w:r>
      <w:r>
        <w:rPr>
          <w:rFonts w:ascii="宋体" w:hAnsi="宋体" w:eastAsia="宋体"/>
          <w:szCs w:val="21"/>
        </w:rPr>
        <w:t>采用主观赋权方法</w:t>
      </w:r>
      <w:r>
        <w:rPr>
          <w:rFonts w:hint="eastAsia" w:ascii="宋体" w:hAnsi="宋体" w:eastAsia="宋体"/>
          <w:szCs w:val="21"/>
        </w:rPr>
        <w:t>，</w:t>
      </w:r>
      <w:r>
        <w:rPr>
          <w:rFonts w:ascii="宋体" w:hAnsi="宋体" w:eastAsia="宋体"/>
          <w:szCs w:val="21"/>
        </w:rPr>
        <w:t>为了</w:t>
      </w:r>
      <w:r>
        <w:rPr>
          <w:rFonts w:hint="eastAsia" w:ascii="宋体" w:hAnsi="宋体" w:eastAsia="宋体"/>
          <w:szCs w:val="21"/>
        </w:rPr>
        <w:t>提高权重</w:t>
      </w:r>
      <w:r>
        <w:rPr>
          <w:rFonts w:ascii="宋体" w:hAnsi="宋体" w:eastAsia="宋体"/>
          <w:szCs w:val="21"/>
        </w:rPr>
        <w:t>计算结果的可靠性，</w:t>
      </w:r>
      <w:r>
        <w:rPr>
          <w:rFonts w:hint="eastAsia" w:ascii="宋体" w:hAnsi="宋体" w:eastAsia="宋体"/>
          <w:szCs w:val="21"/>
        </w:rPr>
        <w:t>本文</w:t>
      </w:r>
      <w:r>
        <w:rPr>
          <w:rFonts w:ascii="宋体" w:hAnsi="宋体" w:eastAsia="宋体"/>
          <w:szCs w:val="21"/>
        </w:rPr>
        <w:t>使用群组判断进行改进</w:t>
      </w:r>
      <w:r>
        <w:rPr>
          <w:rFonts w:hint="eastAsia" w:ascii="宋体" w:hAnsi="宋体" w:eastAsia="宋体"/>
          <w:szCs w:val="21"/>
          <w:vertAlign w:val="superscript"/>
        </w:rPr>
        <w:t>[</w:t>
      </w:r>
      <w:r>
        <w:rPr>
          <w:rFonts w:ascii="宋体" w:hAnsi="宋体" w:eastAsia="宋体" w:cs="Times New Roman"/>
          <w:szCs w:val="21"/>
          <w:vertAlign w:val="superscript"/>
        </w:rPr>
        <w:t>8</w:t>
      </w:r>
      <w:r>
        <w:rPr>
          <w:rFonts w:hint="eastAsia" w:ascii="宋体" w:hAnsi="宋体" w:eastAsia="宋体"/>
          <w:szCs w:val="21"/>
          <w:vertAlign w:val="superscript"/>
        </w:rPr>
        <w:t>]</w:t>
      </w:r>
      <w:r>
        <w:rPr>
          <w:rFonts w:hint="eastAsia" w:ascii="宋体" w:hAnsi="宋体" w:eastAsia="宋体"/>
          <w:szCs w:val="21"/>
        </w:rPr>
        <w:t>，并使用指数</w:t>
      </w:r>
      <w:r>
        <w:rPr>
          <w:rFonts w:ascii="宋体" w:hAnsi="宋体" w:eastAsia="宋体"/>
          <w:szCs w:val="21"/>
        </w:rPr>
        <w:t>标度降低判断矩阵不一致的风险</w:t>
      </w:r>
      <w:r>
        <w:rPr>
          <w:rFonts w:hint="eastAsia" w:ascii="宋体" w:hAnsi="宋体" w:eastAsia="宋体"/>
          <w:szCs w:val="21"/>
          <w:vertAlign w:val="superscript"/>
        </w:rPr>
        <w:t>[</w:t>
      </w:r>
      <w:r>
        <w:rPr>
          <w:rFonts w:ascii="宋体" w:hAnsi="宋体" w:eastAsia="宋体" w:cs="Times New Roman"/>
          <w:szCs w:val="21"/>
          <w:vertAlign w:val="superscript"/>
        </w:rPr>
        <w:t>9</w:t>
      </w:r>
      <w:r>
        <w:rPr>
          <w:rFonts w:hint="eastAsia" w:ascii="宋体" w:hAnsi="宋体" w:eastAsia="宋体"/>
          <w:szCs w:val="21"/>
          <w:vertAlign w:val="superscript"/>
        </w:rPr>
        <w:t>]</w:t>
      </w:r>
      <w:r>
        <w:rPr>
          <w:rFonts w:ascii="宋体" w:hAnsi="宋体" w:eastAsia="宋体"/>
          <w:szCs w:val="21"/>
        </w:rPr>
        <w:t>。</w:t>
      </w:r>
      <w:r>
        <w:rPr>
          <w:rFonts w:hint="eastAsia" w:ascii="宋体" w:hAnsi="宋体" w:eastAsia="宋体"/>
          <w:szCs w:val="21"/>
        </w:rPr>
        <w:t>由于电力</w:t>
      </w:r>
      <w:r>
        <w:rPr>
          <w:rFonts w:ascii="宋体" w:hAnsi="宋体" w:eastAsia="宋体"/>
          <w:szCs w:val="21"/>
        </w:rPr>
        <w:t>产品的无差异</w:t>
      </w:r>
      <w:r>
        <w:rPr>
          <w:rFonts w:hint="eastAsia" w:ascii="宋体" w:hAnsi="宋体" w:eastAsia="宋体"/>
          <w:szCs w:val="21"/>
        </w:rPr>
        <w:t>特点，电网公司购电</w:t>
      </w:r>
      <w:r>
        <w:rPr>
          <w:rFonts w:ascii="宋体" w:hAnsi="宋体" w:eastAsia="宋体"/>
          <w:szCs w:val="21"/>
        </w:rPr>
        <w:t>后</w:t>
      </w:r>
      <w:r>
        <w:rPr>
          <w:rFonts w:hint="eastAsia" w:ascii="宋体" w:hAnsi="宋体" w:eastAsia="宋体"/>
          <w:szCs w:val="21"/>
        </w:rPr>
        <w:t>，</w:t>
      </w:r>
      <w:r>
        <w:rPr>
          <w:rFonts w:ascii="宋体" w:hAnsi="宋体" w:eastAsia="宋体"/>
          <w:szCs w:val="21"/>
        </w:rPr>
        <w:t>无法区分新能源与常规能源，因此</w:t>
      </w:r>
      <w:r>
        <w:rPr>
          <w:rFonts w:hint="eastAsia" w:ascii="宋体" w:hAnsi="宋体" w:eastAsia="宋体"/>
          <w:szCs w:val="21"/>
        </w:rPr>
        <w:t>难以</w:t>
      </w:r>
      <w:r>
        <w:rPr>
          <w:rFonts w:ascii="宋体" w:hAnsi="宋体" w:eastAsia="宋体"/>
          <w:szCs w:val="21"/>
        </w:rPr>
        <w:t>将新能源部分的财务数据剥离</w:t>
      </w:r>
      <w:r>
        <w:rPr>
          <w:rFonts w:hint="eastAsia" w:ascii="宋体" w:hAnsi="宋体" w:eastAsia="宋体"/>
          <w:szCs w:val="21"/>
        </w:rPr>
        <w:t>分析</w:t>
      </w:r>
      <w:r>
        <w:rPr>
          <w:rFonts w:ascii="宋体" w:hAnsi="宋体" w:eastAsia="宋体"/>
          <w:szCs w:val="21"/>
        </w:rPr>
        <w:t>。</w:t>
      </w:r>
      <w:r>
        <w:rPr>
          <w:rFonts w:hint="eastAsia" w:ascii="宋体" w:hAnsi="宋体" w:eastAsia="宋体"/>
          <w:szCs w:val="21"/>
        </w:rPr>
        <w:t>本文</w:t>
      </w:r>
      <w:r>
        <w:rPr>
          <w:rFonts w:ascii="宋体" w:hAnsi="宋体" w:eastAsia="宋体"/>
          <w:szCs w:val="21"/>
        </w:rPr>
        <w:t>在新能源</w:t>
      </w:r>
      <w:r>
        <w:rPr>
          <w:rFonts w:hint="eastAsia" w:ascii="宋体" w:hAnsi="宋体" w:eastAsia="宋体"/>
          <w:szCs w:val="21"/>
        </w:rPr>
        <w:t>消纳现状的</w:t>
      </w:r>
      <w:r>
        <w:rPr>
          <w:rFonts w:ascii="宋体" w:hAnsi="宋体" w:eastAsia="宋体"/>
          <w:szCs w:val="21"/>
        </w:rPr>
        <w:t>基础上，假设使用水电和</w:t>
      </w:r>
      <w:r>
        <w:rPr>
          <w:rFonts w:hint="eastAsia" w:ascii="宋体" w:hAnsi="宋体" w:eastAsia="宋体"/>
          <w:szCs w:val="21"/>
        </w:rPr>
        <w:t>火电</w:t>
      </w:r>
      <w:r>
        <w:rPr>
          <w:rFonts w:ascii="宋体" w:hAnsi="宋体" w:eastAsia="宋体"/>
          <w:szCs w:val="21"/>
        </w:rPr>
        <w:t>替代新能源，</w:t>
      </w:r>
      <w:r>
        <w:rPr>
          <w:rFonts w:hint="eastAsia" w:ascii="宋体" w:hAnsi="宋体" w:eastAsia="宋体"/>
          <w:szCs w:val="21"/>
        </w:rPr>
        <w:t>结合</w:t>
      </w:r>
      <w:r>
        <w:rPr>
          <w:rFonts w:ascii="宋体" w:hAnsi="宋体" w:eastAsia="宋体"/>
          <w:szCs w:val="21"/>
        </w:rPr>
        <w:t>系统动力学财务数据预测模型</w:t>
      </w:r>
      <w:r>
        <w:rPr>
          <w:rFonts w:hint="eastAsia" w:ascii="宋体" w:hAnsi="宋体" w:eastAsia="宋体"/>
          <w:szCs w:val="21"/>
          <w:vertAlign w:val="superscript"/>
        </w:rPr>
        <w:t>[</w:t>
      </w:r>
      <w:r>
        <w:rPr>
          <w:rFonts w:ascii="宋体" w:hAnsi="宋体" w:eastAsia="宋体" w:cs="Times New Roman"/>
          <w:szCs w:val="21"/>
          <w:vertAlign w:val="superscript"/>
        </w:rPr>
        <w:t>10</w:t>
      </w:r>
      <w:r>
        <w:rPr>
          <w:rFonts w:hint="eastAsia" w:ascii="宋体" w:hAnsi="宋体" w:eastAsia="宋体"/>
          <w:szCs w:val="21"/>
          <w:vertAlign w:val="superscript"/>
        </w:rPr>
        <w:t>]</w:t>
      </w:r>
      <w:r>
        <w:rPr>
          <w:rFonts w:hint="eastAsia" w:ascii="宋体" w:hAnsi="宋体" w:eastAsia="宋体"/>
          <w:szCs w:val="21"/>
        </w:rPr>
        <w:t>，</w:t>
      </w:r>
      <w:r>
        <w:rPr>
          <w:rFonts w:ascii="宋体" w:hAnsi="宋体" w:eastAsia="宋体"/>
          <w:szCs w:val="21"/>
        </w:rPr>
        <w:t>计算替代方案下</w:t>
      </w:r>
      <w:r>
        <w:rPr>
          <w:rFonts w:hint="eastAsia" w:ascii="宋体" w:hAnsi="宋体" w:eastAsia="宋体"/>
          <w:szCs w:val="21"/>
        </w:rPr>
        <w:t>的</w:t>
      </w:r>
      <w:r>
        <w:rPr>
          <w:rFonts w:ascii="宋体" w:hAnsi="宋体" w:eastAsia="宋体"/>
          <w:szCs w:val="21"/>
        </w:rPr>
        <w:t>各项财务数据</w:t>
      </w:r>
      <w:r>
        <w:rPr>
          <w:rFonts w:hint="eastAsia" w:ascii="宋体" w:hAnsi="宋体" w:eastAsia="宋体"/>
          <w:szCs w:val="21"/>
        </w:rPr>
        <w:t>和评价</w:t>
      </w:r>
      <w:r>
        <w:rPr>
          <w:rFonts w:ascii="宋体" w:hAnsi="宋体" w:eastAsia="宋体"/>
          <w:szCs w:val="21"/>
        </w:rPr>
        <w:t>指标，通过对比分析的方法，评价新能源消纳</w:t>
      </w:r>
      <w:r>
        <w:rPr>
          <w:rFonts w:hint="eastAsia" w:ascii="宋体" w:hAnsi="宋体" w:eastAsia="宋体"/>
          <w:szCs w:val="21"/>
        </w:rPr>
        <w:t>为</w:t>
      </w:r>
      <w:r>
        <w:rPr>
          <w:rFonts w:ascii="宋体" w:hAnsi="宋体" w:eastAsia="宋体"/>
          <w:szCs w:val="21"/>
        </w:rPr>
        <w:t>电网公司带来的经济效益。</w:t>
      </w:r>
    </w:p>
    <w:p>
      <w:pPr>
        <w:spacing w:line="360" w:lineRule="auto"/>
        <w:rPr>
          <w:rFonts w:ascii="宋体" w:hAnsi="宋体" w:eastAsia="宋体"/>
          <w:b/>
          <w:szCs w:val="21"/>
        </w:rPr>
      </w:pPr>
      <w:r>
        <w:rPr>
          <w:rFonts w:ascii="Times New Roman" w:hAnsi="Times New Roman" w:eastAsia="宋体" w:cs="Times New Roman"/>
          <w:b/>
          <w:szCs w:val="21"/>
        </w:rPr>
        <w:t>1</w:t>
      </w:r>
      <w:r>
        <w:rPr>
          <w:rFonts w:ascii="宋体" w:hAnsi="宋体" w:eastAsia="宋体"/>
          <w:b/>
          <w:szCs w:val="21"/>
        </w:rPr>
        <w:t xml:space="preserve"> </w:t>
      </w:r>
      <w:r>
        <w:rPr>
          <w:rFonts w:hint="eastAsia" w:ascii="宋体" w:hAnsi="宋体" w:eastAsia="宋体"/>
          <w:b/>
          <w:szCs w:val="21"/>
        </w:rPr>
        <w:t>基于</w:t>
      </w:r>
      <w:r>
        <w:rPr>
          <w:rFonts w:ascii="宋体" w:hAnsi="宋体" w:eastAsia="宋体"/>
          <w:b/>
          <w:szCs w:val="21"/>
        </w:rPr>
        <w:t>灰色系统</w:t>
      </w:r>
      <w:r>
        <w:rPr>
          <w:rFonts w:hint="eastAsia" w:ascii="宋体" w:hAnsi="宋体" w:eastAsia="宋体"/>
          <w:b/>
          <w:szCs w:val="21"/>
        </w:rPr>
        <w:t>白化权</w:t>
      </w:r>
      <w:r>
        <w:rPr>
          <w:rFonts w:ascii="宋体" w:hAnsi="宋体" w:eastAsia="宋体"/>
          <w:b/>
          <w:szCs w:val="21"/>
        </w:rPr>
        <w:t>函数</w:t>
      </w:r>
      <w:r>
        <w:rPr>
          <w:rFonts w:hint="eastAsia" w:ascii="宋体" w:hAnsi="宋体" w:eastAsia="宋体"/>
          <w:b/>
          <w:szCs w:val="21"/>
        </w:rPr>
        <w:t>的经济效益</w:t>
      </w:r>
      <w:r>
        <w:rPr>
          <w:rFonts w:ascii="宋体" w:hAnsi="宋体" w:eastAsia="宋体"/>
          <w:b/>
          <w:szCs w:val="21"/>
        </w:rPr>
        <w:t>评价模型</w:t>
      </w:r>
    </w:p>
    <w:p>
      <w:pPr>
        <w:spacing w:line="360" w:lineRule="auto"/>
        <w:ind w:firstLine="422" w:firstLineChars="200"/>
        <w:rPr>
          <w:rFonts w:ascii="宋体" w:hAnsi="宋体" w:eastAsia="宋体"/>
          <w:b/>
          <w:szCs w:val="21"/>
        </w:rPr>
      </w:pPr>
      <w:r>
        <w:rPr>
          <w:rFonts w:ascii="Times New Roman" w:hAnsi="Times New Roman" w:eastAsia="宋体" w:cs="Times New Roman"/>
          <w:b/>
          <w:szCs w:val="21"/>
        </w:rPr>
        <w:t>1</w:t>
      </w:r>
      <w:r>
        <w:rPr>
          <w:rFonts w:ascii="宋体" w:hAnsi="宋体" w:eastAsia="宋体"/>
          <w:b/>
          <w:szCs w:val="21"/>
        </w:rPr>
        <w:t>.</w:t>
      </w:r>
      <w:r>
        <w:rPr>
          <w:rFonts w:ascii="Times New Roman" w:hAnsi="Times New Roman" w:eastAsia="宋体" w:cs="Times New Roman"/>
          <w:b/>
          <w:szCs w:val="21"/>
        </w:rPr>
        <w:t>1</w:t>
      </w:r>
      <w:r>
        <w:rPr>
          <w:rFonts w:hint="eastAsia" w:ascii="宋体" w:hAnsi="宋体" w:eastAsia="宋体"/>
          <w:b/>
          <w:szCs w:val="21"/>
        </w:rPr>
        <w:t>经济效益</w:t>
      </w:r>
      <w:r>
        <w:rPr>
          <w:rFonts w:ascii="宋体" w:hAnsi="宋体" w:eastAsia="宋体"/>
          <w:b/>
          <w:szCs w:val="21"/>
        </w:rPr>
        <w:t>评价指标体系</w:t>
      </w:r>
      <w:r>
        <w:rPr>
          <w:rFonts w:hint="eastAsia" w:ascii="宋体" w:hAnsi="宋体" w:eastAsia="宋体"/>
          <w:b/>
          <w:szCs w:val="21"/>
        </w:rPr>
        <w:t>的</w:t>
      </w:r>
      <w:r>
        <w:rPr>
          <w:rFonts w:ascii="宋体" w:hAnsi="宋体" w:eastAsia="宋体"/>
          <w:b/>
          <w:szCs w:val="21"/>
        </w:rPr>
        <w:t>建立</w:t>
      </w:r>
    </w:p>
    <w:p>
      <w:pPr>
        <w:spacing w:line="360" w:lineRule="auto"/>
        <w:ind w:firstLine="420" w:firstLineChars="200"/>
        <w:rPr>
          <w:rFonts w:ascii="宋体" w:hAnsi="宋体" w:eastAsia="宋体"/>
          <w:szCs w:val="21"/>
        </w:rPr>
      </w:pPr>
      <w:r>
        <w:rPr>
          <w:rFonts w:hint="eastAsia" w:ascii="宋体" w:hAnsi="宋体" w:eastAsia="宋体"/>
          <w:szCs w:val="21"/>
        </w:rPr>
        <w:t>鉴于判断电网公司</w:t>
      </w:r>
      <w:r>
        <w:rPr>
          <w:rFonts w:ascii="宋体" w:hAnsi="宋体" w:eastAsia="宋体"/>
          <w:szCs w:val="21"/>
        </w:rPr>
        <w:t>经济效益的</w:t>
      </w:r>
      <w:r>
        <w:rPr>
          <w:rFonts w:hint="eastAsia" w:ascii="宋体" w:hAnsi="宋体" w:eastAsia="宋体"/>
          <w:szCs w:val="21"/>
        </w:rPr>
        <w:t>指标具有</w:t>
      </w:r>
      <w:r>
        <w:rPr>
          <w:rFonts w:ascii="宋体" w:hAnsi="宋体" w:eastAsia="宋体"/>
          <w:szCs w:val="21"/>
        </w:rPr>
        <w:t>复杂性和</w:t>
      </w:r>
      <w:r>
        <w:rPr>
          <w:rFonts w:hint="eastAsia" w:ascii="宋体" w:hAnsi="宋体" w:eastAsia="宋体"/>
          <w:szCs w:val="21"/>
        </w:rPr>
        <w:t>多样性</w:t>
      </w:r>
      <w:r>
        <w:rPr>
          <w:rFonts w:ascii="宋体" w:hAnsi="宋体" w:eastAsia="宋体"/>
          <w:szCs w:val="21"/>
        </w:rPr>
        <w:t>的特征</w:t>
      </w:r>
      <w:r>
        <w:rPr>
          <w:rFonts w:hint="eastAsia" w:ascii="宋体" w:hAnsi="宋体" w:eastAsia="宋体"/>
          <w:szCs w:val="21"/>
        </w:rPr>
        <w:t>，</w:t>
      </w:r>
      <w:r>
        <w:rPr>
          <w:rFonts w:ascii="宋体" w:hAnsi="宋体" w:eastAsia="宋体"/>
          <w:szCs w:val="21"/>
        </w:rPr>
        <w:t>本文</w:t>
      </w:r>
      <w:r>
        <w:rPr>
          <w:rFonts w:hint="eastAsia" w:ascii="宋体" w:hAnsi="宋体" w:eastAsia="宋体"/>
          <w:szCs w:val="21"/>
        </w:rPr>
        <w:t>从</w:t>
      </w:r>
      <w:r>
        <w:rPr>
          <w:rFonts w:ascii="宋体" w:hAnsi="宋体" w:eastAsia="宋体"/>
          <w:szCs w:val="21"/>
        </w:rPr>
        <w:t>盈利能力，偿债能力和营运能力三个角度出发，</w:t>
      </w:r>
      <w:r>
        <w:rPr>
          <w:rFonts w:hint="eastAsia" w:ascii="宋体" w:hAnsi="宋体" w:eastAsia="宋体"/>
          <w:szCs w:val="21"/>
        </w:rPr>
        <w:t>分别</w:t>
      </w:r>
      <w:r>
        <w:rPr>
          <w:rFonts w:ascii="宋体" w:hAnsi="宋体" w:eastAsia="宋体"/>
          <w:szCs w:val="21"/>
        </w:rPr>
        <w:t>选取</w:t>
      </w:r>
      <w:r>
        <w:rPr>
          <w:rFonts w:hint="eastAsia" w:ascii="宋体" w:hAnsi="宋体" w:eastAsia="宋体"/>
          <w:szCs w:val="21"/>
        </w:rPr>
        <w:t>具有代表性</w:t>
      </w:r>
      <w:r>
        <w:rPr>
          <w:rFonts w:ascii="宋体" w:hAnsi="宋体" w:eastAsia="宋体"/>
          <w:szCs w:val="21"/>
        </w:rPr>
        <w:t>的财务指标</w:t>
      </w:r>
      <w:r>
        <w:rPr>
          <w:rFonts w:hint="eastAsia" w:ascii="宋体" w:hAnsi="宋体" w:eastAsia="宋体"/>
          <w:szCs w:val="21"/>
        </w:rPr>
        <w:t>，</w:t>
      </w:r>
      <w:r>
        <w:rPr>
          <w:rFonts w:ascii="宋体" w:hAnsi="宋体" w:eastAsia="宋体"/>
          <w:szCs w:val="21"/>
        </w:rPr>
        <w:t>指标的选择和指标体系</w:t>
      </w:r>
      <w:r>
        <w:rPr>
          <w:rFonts w:hint="eastAsia" w:ascii="宋体" w:hAnsi="宋体" w:eastAsia="宋体"/>
          <w:szCs w:val="21"/>
        </w:rPr>
        <w:t>的</w:t>
      </w:r>
      <w:r>
        <w:rPr>
          <w:rFonts w:ascii="宋体" w:hAnsi="宋体" w:eastAsia="宋体"/>
          <w:szCs w:val="21"/>
        </w:rPr>
        <w:t>建立结果如表</w:t>
      </w:r>
      <w:r>
        <w:rPr>
          <w:rFonts w:ascii="Times New Roman" w:hAnsi="Times New Roman" w:eastAsia="宋体" w:cs="Times New Roman"/>
          <w:szCs w:val="21"/>
        </w:rPr>
        <w:t>1</w:t>
      </w:r>
      <w:r>
        <w:rPr>
          <w:rFonts w:hint="eastAsia" w:ascii="宋体" w:hAnsi="宋体" w:eastAsia="宋体"/>
          <w:szCs w:val="21"/>
        </w:rPr>
        <w:t>。</w:t>
      </w:r>
    </w:p>
    <w:p>
      <w:pPr>
        <w:spacing w:line="360" w:lineRule="auto"/>
        <w:jc w:val="center"/>
        <w:rPr>
          <w:rFonts w:ascii="宋体" w:hAnsi="宋体" w:eastAsia="宋体"/>
          <w:szCs w:val="21"/>
        </w:rPr>
      </w:pPr>
      <w:r>
        <w:rPr>
          <w:rFonts w:ascii="宋体" w:hAnsi="宋体" w:eastAsia="宋体"/>
          <w:szCs w:val="21"/>
        </w:rPr>
        <w:t>表</w:t>
      </w:r>
      <w:r>
        <w:rPr>
          <w:rFonts w:ascii="Times New Roman" w:hAnsi="Times New Roman" w:eastAsia="宋体" w:cs="Times New Roman"/>
          <w:szCs w:val="21"/>
        </w:rPr>
        <w:t>1</w:t>
      </w:r>
      <w:r>
        <w:rPr>
          <w:rFonts w:hint="eastAsia" w:ascii="宋体" w:hAnsi="宋体" w:eastAsia="宋体"/>
          <w:szCs w:val="21"/>
        </w:rPr>
        <w:t>电网</w:t>
      </w:r>
      <w:r>
        <w:rPr>
          <w:rFonts w:ascii="宋体" w:hAnsi="宋体" w:eastAsia="宋体"/>
          <w:szCs w:val="21"/>
        </w:rPr>
        <w:t>公司新能源消纳经济效益评价指标体系</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Tab.1 The economic benefits evaluation index system of new energy consumption for Power Grid Corp</w:t>
      </w:r>
    </w:p>
    <w:tbl>
      <w:tblPr>
        <w:tblStyle w:val="13"/>
        <w:tblW w:w="893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993"/>
        <w:gridCol w:w="1702"/>
        <w:gridCol w:w="3966"/>
        <w:gridCol w:w="127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tcBorders>
              <w:bottom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目标层</w:t>
            </w:r>
          </w:p>
        </w:tc>
        <w:tc>
          <w:tcPr>
            <w:tcW w:w="993" w:type="dxa"/>
            <w:tcBorders>
              <w:bottom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准则层</w:t>
            </w:r>
          </w:p>
        </w:tc>
        <w:tc>
          <w:tcPr>
            <w:tcW w:w="1702"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指标层</w:t>
            </w:r>
          </w:p>
        </w:tc>
        <w:tc>
          <w:tcPr>
            <w:tcW w:w="396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w:t>
            </w:r>
            <w:r>
              <w:rPr>
                <w:rFonts w:ascii="宋体" w:hAnsi="宋体" w:eastAsia="宋体" w:cs="宋体"/>
                <w:color w:val="000000"/>
                <w:kern w:val="0"/>
                <w:szCs w:val="21"/>
              </w:rPr>
              <w:t>解释</w:t>
            </w:r>
          </w:p>
        </w:tc>
        <w:tc>
          <w:tcPr>
            <w:tcW w:w="1277" w:type="dxa"/>
            <w:tcBorders>
              <w:bottom w:val="single" w:color="auto" w:sz="4" w:space="0"/>
            </w:tcBorders>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w:t>
            </w:r>
            <w:r>
              <w:rPr>
                <w:rFonts w:ascii="宋体" w:hAnsi="宋体" w:eastAsia="宋体" w:cs="宋体"/>
                <w:color w:val="000000"/>
                <w:kern w:val="0"/>
                <w:szCs w:val="21"/>
              </w:rPr>
              <w:t>编号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restart"/>
            <w:tcBorders>
              <w:top w:val="single" w:color="auto" w:sz="4" w:space="0"/>
            </w:tcBorders>
            <w:shd w:val="clear" w:color="auto" w:fill="auto"/>
            <w:textDirection w:val="tbRlV"/>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经济效益评价指标</w:t>
            </w:r>
          </w:p>
        </w:tc>
        <w:tc>
          <w:tcPr>
            <w:tcW w:w="993" w:type="dxa"/>
            <w:vMerge w:val="restart"/>
            <w:tcBorders>
              <w:top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盈利</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能力</w:t>
            </w:r>
          </w:p>
        </w:tc>
        <w:tc>
          <w:tcPr>
            <w:tcW w:w="1702"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总资产报酬率</w:t>
            </w:r>
          </w:p>
        </w:tc>
        <w:tc>
          <w:tcPr>
            <w:tcW w:w="396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25" o:spt="75" type="#_x0000_t75" style="height:27.75pt;width:18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c>
        <w:tc>
          <w:tcPr>
            <w:tcW w:w="1277" w:type="dxa"/>
            <w:tcBorders>
              <w:top w:val="single" w:color="auto" w:sz="4" w:space="0"/>
            </w:tcBorders>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vAlign w:val="center"/>
          </w:tcPr>
          <w:p>
            <w:pPr>
              <w:widowControl/>
              <w:jc w:val="left"/>
              <w:rPr>
                <w:rFonts w:ascii="宋体" w:hAnsi="宋体" w:eastAsia="宋体" w:cs="宋体"/>
                <w:color w:val="000000"/>
                <w:kern w:val="0"/>
                <w:szCs w:val="21"/>
              </w:rPr>
            </w:pPr>
          </w:p>
        </w:tc>
        <w:tc>
          <w:tcPr>
            <w:tcW w:w="1702"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净资产收益率</w:t>
            </w:r>
          </w:p>
        </w:tc>
        <w:tc>
          <w:tcPr>
            <w:tcW w:w="39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26" o:spt="75" type="#_x0000_t75" style="height:27.75pt;width:16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1277" w:type="dxa"/>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vAlign w:val="center"/>
          </w:tcPr>
          <w:p>
            <w:pPr>
              <w:widowControl/>
              <w:jc w:val="left"/>
              <w:rPr>
                <w:rFonts w:ascii="宋体" w:hAnsi="宋体" w:eastAsia="宋体" w:cs="宋体"/>
                <w:color w:val="000000"/>
                <w:kern w:val="0"/>
                <w:szCs w:val="21"/>
              </w:rPr>
            </w:pPr>
          </w:p>
        </w:tc>
        <w:tc>
          <w:tcPr>
            <w:tcW w:w="1702"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销售净利率</w:t>
            </w:r>
          </w:p>
        </w:tc>
        <w:tc>
          <w:tcPr>
            <w:tcW w:w="39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27" o:spt="75" type="#_x0000_t75" style="height:27.75pt;width:132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tc>
        <w:tc>
          <w:tcPr>
            <w:tcW w:w="1277" w:type="dxa"/>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tcBorders>
              <w:bottom w:val="single" w:color="auto" w:sz="4" w:space="0"/>
            </w:tcBorders>
            <w:vAlign w:val="center"/>
          </w:tcPr>
          <w:p>
            <w:pPr>
              <w:widowControl/>
              <w:jc w:val="left"/>
              <w:rPr>
                <w:rFonts w:ascii="宋体" w:hAnsi="宋体" w:eastAsia="宋体" w:cs="宋体"/>
                <w:color w:val="000000"/>
                <w:kern w:val="0"/>
                <w:szCs w:val="21"/>
              </w:rPr>
            </w:pPr>
          </w:p>
        </w:tc>
        <w:tc>
          <w:tcPr>
            <w:tcW w:w="1702"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成本费用利润率</w:t>
            </w:r>
          </w:p>
        </w:tc>
        <w:tc>
          <w:tcPr>
            <w:tcW w:w="396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28" o:spt="75" type="#_x0000_t75" style="height:27.75pt;width:17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tc>
        <w:tc>
          <w:tcPr>
            <w:tcW w:w="1277" w:type="dxa"/>
            <w:tcBorders>
              <w:bottom w:val="single" w:color="auto" w:sz="4" w:space="0"/>
            </w:tcBorders>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restart"/>
            <w:tcBorders>
              <w:top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偿债</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能力</w:t>
            </w:r>
          </w:p>
        </w:tc>
        <w:tc>
          <w:tcPr>
            <w:tcW w:w="1702"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资产负债率</w:t>
            </w:r>
          </w:p>
        </w:tc>
        <w:tc>
          <w:tcPr>
            <w:tcW w:w="396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29" o:spt="75" type="#_x0000_t75" style="height:25.5pt;width:13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tc>
        <w:tc>
          <w:tcPr>
            <w:tcW w:w="1277" w:type="dxa"/>
            <w:tcBorders>
              <w:top w:val="single" w:color="auto" w:sz="4" w:space="0"/>
            </w:tcBorders>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vAlign w:val="center"/>
          </w:tcPr>
          <w:p>
            <w:pPr>
              <w:widowControl/>
              <w:jc w:val="left"/>
              <w:rPr>
                <w:rFonts w:ascii="宋体" w:hAnsi="宋体" w:eastAsia="宋体" w:cs="宋体"/>
                <w:color w:val="000000"/>
                <w:kern w:val="0"/>
                <w:szCs w:val="21"/>
              </w:rPr>
            </w:pPr>
          </w:p>
        </w:tc>
        <w:tc>
          <w:tcPr>
            <w:tcW w:w="1702"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流动比率</w:t>
            </w:r>
          </w:p>
        </w:tc>
        <w:tc>
          <w:tcPr>
            <w:tcW w:w="39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30" o:spt="75" type="#_x0000_t75" style="height:27.75pt;width:92.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tc>
        <w:tc>
          <w:tcPr>
            <w:tcW w:w="1277" w:type="dxa"/>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tcBorders>
              <w:bottom w:val="single" w:color="auto" w:sz="4" w:space="0"/>
            </w:tcBorders>
            <w:vAlign w:val="center"/>
          </w:tcPr>
          <w:p>
            <w:pPr>
              <w:widowControl/>
              <w:jc w:val="left"/>
              <w:rPr>
                <w:rFonts w:ascii="宋体" w:hAnsi="宋体" w:eastAsia="宋体" w:cs="宋体"/>
                <w:color w:val="000000"/>
                <w:kern w:val="0"/>
                <w:szCs w:val="21"/>
              </w:rPr>
            </w:pPr>
          </w:p>
        </w:tc>
        <w:tc>
          <w:tcPr>
            <w:tcW w:w="1702"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利息保障倍数</w:t>
            </w:r>
          </w:p>
        </w:tc>
        <w:tc>
          <w:tcPr>
            <w:tcW w:w="396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31" o:spt="75" type="#_x0000_t75" style="height:27.75pt;width:156.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tc>
        <w:tc>
          <w:tcPr>
            <w:tcW w:w="1277" w:type="dxa"/>
            <w:tcBorders>
              <w:bottom w:val="single" w:color="auto" w:sz="4" w:space="0"/>
            </w:tcBorders>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restart"/>
            <w:tcBorders>
              <w:top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营运</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能力</w:t>
            </w:r>
          </w:p>
        </w:tc>
        <w:tc>
          <w:tcPr>
            <w:tcW w:w="1702"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应收账款周转率</w:t>
            </w:r>
          </w:p>
        </w:tc>
        <w:tc>
          <w:tcPr>
            <w:tcW w:w="396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position w:val="-22"/>
                <w:szCs w:val="21"/>
              </w:rPr>
              <w:object>
                <v:shape id="_x0000_i1032" o:spt="75" type="#_x0000_t75" style="height:27.75pt;width:162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tc>
        <w:tc>
          <w:tcPr>
            <w:tcW w:w="1277" w:type="dxa"/>
            <w:tcBorders>
              <w:top w:val="single" w:color="auto" w:sz="4" w:space="0"/>
            </w:tcBorders>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vAlign w:val="center"/>
          </w:tcPr>
          <w:p>
            <w:pPr>
              <w:widowControl/>
              <w:jc w:val="left"/>
              <w:rPr>
                <w:rFonts w:ascii="宋体" w:hAnsi="宋体" w:eastAsia="宋体" w:cs="宋体"/>
                <w:color w:val="000000"/>
                <w:kern w:val="0"/>
                <w:szCs w:val="21"/>
              </w:rPr>
            </w:pPr>
          </w:p>
        </w:tc>
        <w:tc>
          <w:tcPr>
            <w:tcW w:w="1702"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流动资产周转率</w:t>
            </w:r>
          </w:p>
        </w:tc>
        <w:tc>
          <w:tcPr>
            <w:tcW w:w="39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33" o:spt="75" type="#_x0000_t75" style="height:27.75pt;width:162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tc>
        <w:tc>
          <w:tcPr>
            <w:tcW w:w="1277" w:type="dxa"/>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93" w:type="dxa"/>
            <w:vMerge w:val="continue"/>
            <w:vAlign w:val="center"/>
          </w:tcPr>
          <w:p>
            <w:pPr>
              <w:widowControl/>
              <w:jc w:val="left"/>
              <w:rPr>
                <w:rFonts w:ascii="宋体" w:hAnsi="宋体" w:eastAsia="宋体" w:cs="宋体"/>
                <w:color w:val="000000"/>
                <w:kern w:val="0"/>
                <w:szCs w:val="21"/>
              </w:rPr>
            </w:pPr>
          </w:p>
        </w:tc>
        <w:tc>
          <w:tcPr>
            <w:tcW w:w="993" w:type="dxa"/>
            <w:vMerge w:val="continue"/>
            <w:vAlign w:val="center"/>
          </w:tcPr>
          <w:p>
            <w:pPr>
              <w:widowControl/>
              <w:jc w:val="left"/>
              <w:rPr>
                <w:rFonts w:ascii="宋体" w:hAnsi="宋体" w:eastAsia="宋体" w:cs="宋体"/>
                <w:color w:val="000000"/>
                <w:kern w:val="0"/>
                <w:szCs w:val="21"/>
              </w:rPr>
            </w:pPr>
          </w:p>
        </w:tc>
        <w:tc>
          <w:tcPr>
            <w:tcW w:w="1702"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总资产周转率</w:t>
            </w:r>
          </w:p>
        </w:tc>
        <w:tc>
          <w:tcPr>
            <w:tcW w:w="39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Times New Roman"/>
                <w:position w:val="-22"/>
                <w:szCs w:val="21"/>
              </w:rPr>
              <w:object>
                <v:shape id="_x0000_i1034" o:spt="75" type="#_x0000_t75" style="height:27.75pt;width:141.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tc>
        <w:tc>
          <w:tcPr>
            <w:tcW w:w="1277" w:type="dxa"/>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r>
    </w:tbl>
    <w:p>
      <w:pPr>
        <w:ind w:firstLine="420" w:firstLineChars="200"/>
        <w:rPr>
          <w:rFonts w:ascii="宋体" w:hAnsi="宋体" w:eastAsia="宋体"/>
          <w:szCs w:val="21"/>
        </w:rPr>
      </w:pPr>
    </w:p>
    <w:p>
      <w:pPr>
        <w:ind w:firstLine="422" w:firstLineChars="200"/>
        <w:rPr>
          <w:rFonts w:ascii="宋体" w:hAnsi="宋体" w:eastAsia="宋体"/>
          <w:b/>
          <w:szCs w:val="21"/>
        </w:rPr>
      </w:pPr>
      <w:r>
        <w:rPr>
          <w:rFonts w:ascii="Times New Roman" w:hAnsi="Times New Roman" w:eastAsia="宋体" w:cs="Times New Roman"/>
          <w:b/>
          <w:szCs w:val="21"/>
        </w:rPr>
        <w:t>1</w:t>
      </w:r>
      <w:r>
        <w:rPr>
          <w:rFonts w:hint="eastAsia" w:ascii="宋体" w:hAnsi="宋体" w:eastAsia="宋体"/>
          <w:b/>
          <w:szCs w:val="21"/>
        </w:rPr>
        <w:t>.</w:t>
      </w:r>
      <w:r>
        <w:rPr>
          <w:rFonts w:ascii="Times New Roman" w:hAnsi="Times New Roman" w:eastAsia="宋体" w:cs="Times New Roman"/>
          <w:b/>
          <w:szCs w:val="21"/>
        </w:rPr>
        <w:t>2</w:t>
      </w:r>
      <w:r>
        <w:rPr>
          <w:rFonts w:hint="eastAsia" w:ascii="宋体" w:hAnsi="宋体" w:eastAsia="宋体"/>
          <w:b/>
          <w:szCs w:val="21"/>
        </w:rPr>
        <w:t>指标</w:t>
      </w:r>
      <w:r>
        <w:rPr>
          <w:rFonts w:ascii="宋体" w:hAnsi="宋体" w:eastAsia="宋体"/>
          <w:b/>
          <w:szCs w:val="21"/>
        </w:rPr>
        <w:t>权重的计算</w:t>
      </w:r>
    </w:p>
    <w:p>
      <w:pPr>
        <w:spacing w:line="360" w:lineRule="auto"/>
        <w:ind w:firstLine="420" w:firstLineChars="200"/>
        <w:rPr>
          <w:rFonts w:ascii="宋体" w:hAnsi="宋体" w:eastAsia="宋体" w:cs="Calibri"/>
          <w:szCs w:val="21"/>
        </w:rPr>
      </w:pPr>
      <w:r>
        <w:rPr>
          <w:rFonts w:hint="eastAsia" w:ascii="宋体" w:hAnsi="宋体" w:eastAsia="宋体" w:cs="Calibri"/>
          <w:szCs w:val="21"/>
        </w:rPr>
        <w:t>主观赋权</w:t>
      </w:r>
      <w:r>
        <w:rPr>
          <w:rFonts w:ascii="宋体" w:hAnsi="宋体" w:eastAsia="宋体" w:cs="Calibri"/>
          <w:szCs w:val="21"/>
        </w:rPr>
        <w:t>方法中，</w:t>
      </w:r>
      <w:r>
        <w:rPr>
          <w:rFonts w:hint="eastAsia" w:ascii="宋体" w:hAnsi="宋体" w:eastAsia="宋体" w:cs="Calibri"/>
          <w:szCs w:val="21"/>
        </w:rPr>
        <w:t>较</w:t>
      </w:r>
      <w:r>
        <w:rPr>
          <w:rFonts w:ascii="宋体" w:hAnsi="宋体" w:eastAsia="宋体" w:cs="Calibri"/>
          <w:szCs w:val="21"/>
        </w:rPr>
        <w:t>常用的方法为特征值法，即由专家对每两个指标的相对重要程度</w:t>
      </w:r>
      <w:r>
        <w:rPr>
          <w:rFonts w:hint="eastAsia" w:ascii="宋体" w:hAnsi="宋体" w:eastAsia="宋体" w:cs="Calibri"/>
          <w:szCs w:val="21"/>
        </w:rPr>
        <w:t>进行</w:t>
      </w:r>
      <w:r>
        <w:rPr>
          <w:rFonts w:ascii="宋体" w:hAnsi="宋体" w:eastAsia="宋体" w:cs="Calibri"/>
          <w:szCs w:val="21"/>
        </w:rPr>
        <w:t>打分，构成判断矩阵，</w:t>
      </w:r>
      <w:r>
        <w:rPr>
          <w:rFonts w:hint="eastAsia" w:ascii="宋体" w:hAnsi="宋体" w:eastAsia="宋体" w:cs="Calibri"/>
          <w:szCs w:val="21"/>
        </w:rPr>
        <w:t>通过</w:t>
      </w:r>
      <w:r>
        <w:rPr>
          <w:rFonts w:ascii="宋体" w:hAnsi="宋体" w:eastAsia="宋体" w:cs="Calibri"/>
          <w:szCs w:val="21"/>
        </w:rPr>
        <w:t>对判断矩阵求最大特征根和最大特征根</w:t>
      </w:r>
      <w:r>
        <w:rPr>
          <w:rFonts w:hint="eastAsia" w:ascii="宋体" w:hAnsi="宋体" w:eastAsia="宋体" w:cs="Calibri"/>
          <w:szCs w:val="21"/>
        </w:rPr>
        <w:t>对应的</w:t>
      </w:r>
      <w:r>
        <w:rPr>
          <w:rFonts w:ascii="宋体" w:hAnsi="宋体" w:eastAsia="宋体" w:cs="Calibri"/>
          <w:szCs w:val="21"/>
        </w:rPr>
        <w:t>归一化后的特征向量，求得各指标的权重。由于</w:t>
      </w:r>
      <w:r>
        <w:rPr>
          <w:rFonts w:hint="eastAsia" w:ascii="宋体" w:hAnsi="宋体" w:eastAsia="宋体" w:cs="Calibri"/>
          <w:szCs w:val="21"/>
        </w:rPr>
        <w:t>特征值法的计算</w:t>
      </w:r>
      <w:r>
        <w:rPr>
          <w:rFonts w:ascii="宋体" w:hAnsi="宋体" w:eastAsia="宋体" w:cs="Calibri"/>
          <w:szCs w:val="21"/>
        </w:rPr>
        <w:t>结果</w:t>
      </w:r>
      <w:r>
        <w:rPr>
          <w:rFonts w:hint="eastAsia" w:ascii="宋体" w:hAnsi="宋体" w:eastAsia="宋体" w:cs="Calibri"/>
          <w:szCs w:val="21"/>
        </w:rPr>
        <w:t>完全</w:t>
      </w:r>
      <w:r>
        <w:rPr>
          <w:rFonts w:ascii="宋体" w:hAnsi="宋体" w:eastAsia="宋体" w:cs="Calibri"/>
          <w:szCs w:val="21"/>
        </w:rPr>
        <w:t>基于专家的个人判断，因此</w:t>
      </w:r>
      <w:r>
        <w:rPr>
          <w:rFonts w:hint="eastAsia" w:ascii="宋体" w:hAnsi="宋体" w:eastAsia="宋体" w:cs="Calibri"/>
          <w:szCs w:val="21"/>
        </w:rPr>
        <w:t>客观性</w:t>
      </w:r>
      <w:r>
        <w:rPr>
          <w:rFonts w:ascii="宋体" w:hAnsi="宋体" w:eastAsia="宋体" w:cs="Calibri"/>
          <w:szCs w:val="21"/>
        </w:rPr>
        <w:t>缺失，为</w:t>
      </w:r>
      <w:r>
        <w:rPr>
          <w:rFonts w:hint="eastAsia" w:ascii="宋体" w:hAnsi="宋体" w:eastAsia="宋体" w:cs="Calibri"/>
          <w:szCs w:val="21"/>
        </w:rPr>
        <w:t>尽量降低</w:t>
      </w:r>
      <w:r>
        <w:rPr>
          <w:rFonts w:ascii="宋体" w:hAnsi="宋体" w:eastAsia="宋体" w:cs="Calibri"/>
          <w:szCs w:val="21"/>
        </w:rPr>
        <w:t>专家个人偏好的影响，本文引入群组判断思想，</w:t>
      </w:r>
      <w:r>
        <w:rPr>
          <w:rFonts w:hint="eastAsia" w:ascii="宋体" w:hAnsi="宋体" w:eastAsia="宋体" w:cs="Calibri"/>
          <w:szCs w:val="21"/>
        </w:rPr>
        <w:t>首先由</w:t>
      </w:r>
      <w:r>
        <w:rPr>
          <w:rFonts w:ascii="宋体" w:hAnsi="宋体" w:eastAsia="宋体" w:cs="Calibri"/>
          <w:szCs w:val="21"/>
        </w:rPr>
        <w:t>多位专家</w:t>
      </w:r>
      <w:r>
        <w:rPr>
          <w:rFonts w:hint="eastAsia" w:ascii="宋体" w:hAnsi="宋体" w:eastAsia="宋体" w:cs="Calibri"/>
          <w:szCs w:val="21"/>
        </w:rPr>
        <w:t>对</w:t>
      </w:r>
      <w:r>
        <w:rPr>
          <w:rFonts w:ascii="宋体" w:hAnsi="宋体" w:eastAsia="宋体" w:cs="Calibri"/>
          <w:szCs w:val="21"/>
        </w:rPr>
        <w:t>指标重要性进行独立判断，根据判断结果</w:t>
      </w:r>
      <w:r>
        <w:rPr>
          <w:rFonts w:hint="eastAsia" w:ascii="宋体" w:hAnsi="宋体" w:eastAsia="宋体" w:cs="Calibri"/>
          <w:szCs w:val="21"/>
        </w:rPr>
        <w:t>的一致</w:t>
      </w:r>
      <w:r>
        <w:rPr>
          <w:rFonts w:ascii="宋体" w:hAnsi="宋体" w:eastAsia="宋体" w:cs="Calibri"/>
          <w:szCs w:val="21"/>
        </w:rPr>
        <w:t>程度对专家进行赋权</w:t>
      </w:r>
      <w:r>
        <w:rPr>
          <w:rFonts w:hint="eastAsia" w:ascii="宋体" w:hAnsi="宋体" w:eastAsia="宋体" w:cs="Calibri"/>
          <w:szCs w:val="21"/>
        </w:rPr>
        <w:t>，</w:t>
      </w:r>
      <w:r>
        <w:rPr>
          <w:rFonts w:ascii="宋体" w:hAnsi="宋体" w:eastAsia="宋体" w:cs="Calibri"/>
          <w:szCs w:val="21"/>
        </w:rPr>
        <w:t>将</w:t>
      </w:r>
      <w:r>
        <w:rPr>
          <w:rFonts w:hint="eastAsia" w:ascii="宋体" w:hAnsi="宋体" w:eastAsia="宋体" w:cs="Calibri"/>
          <w:szCs w:val="21"/>
        </w:rPr>
        <w:t>专家权重</w:t>
      </w:r>
      <w:r>
        <w:rPr>
          <w:rFonts w:ascii="宋体" w:hAnsi="宋体" w:eastAsia="宋体" w:cs="Calibri"/>
          <w:szCs w:val="21"/>
        </w:rPr>
        <w:t>与</w:t>
      </w:r>
      <w:r>
        <w:rPr>
          <w:rFonts w:hint="eastAsia" w:ascii="宋体" w:hAnsi="宋体" w:eastAsia="宋体" w:cs="Calibri"/>
          <w:szCs w:val="21"/>
        </w:rPr>
        <w:t>由各专家给出的</w:t>
      </w:r>
      <w:r>
        <w:rPr>
          <w:rFonts w:ascii="宋体" w:hAnsi="宋体" w:eastAsia="宋体" w:cs="Calibri"/>
          <w:szCs w:val="21"/>
        </w:rPr>
        <w:t>判断矩阵</w:t>
      </w:r>
      <w:r>
        <w:rPr>
          <w:rFonts w:hint="eastAsia" w:ascii="宋体" w:hAnsi="宋体" w:eastAsia="宋体" w:cs="Calibri"/>
          <w:szCs w:val="21"/>
        </w:rPr>
        <w:t>计算得到</w:t>
      </w:r>
      <w:r>
        <w:rPr>
          <w:rFonts w:ascii="宋体" w:hAnsi="宋体" w:eastAsia="宋体" w:cs="Calibri"/>
          <w:szCs w:val="21"/>
        </w:rPr>
        <w:t>的指标权重合成</w:t>
      </w:r>
      <w:r>
        <w:rPr>
          <w:rFonts w:hint="eastAsia" w:ascii="宋体" w:hAnsi="宋体" w:eastAsia="宋体" w:cs="Calibri"/>
          <w:szCs w:val="21"/>
        </w:rPr>
        <w:t>，</w:t>
      </w:r>
      <w:r>
        <w:rPr>
          <w:rFonts w:ascii="宋体" w:hAnsi="宋体" w:eastAsia="宋体" w:cs="Calibri"/>
          <w:szCs w:val="21"/>
        </w:rPr>
        <w:t>形成最终的权重</w:t>
      </w:r>
      <w:r>
        <w:rPr>
          <w:rFonts w:hint="eastAsia" w:ascii="宋体" w:hAnsi="宋体" w:eastAsia="宋体" w:cs="Calibri"/>
          <w:szCs w:val="21"/>
        </w:rPr>
        <w:t>计算</w:t>
      </w:r>
      <w:r>
        <w:rPr>
          <w:rFonts w:ascii="宋体" w:hAnsi="宋体" w:eastAsia="宋体" w:cs="Calibri"/>
          <w:szCs w:val="21"/>
        </w:rPr>
        <w:t>结果。</w:t>
      </w:r>
      <w:r>
        <w:rPr>
          <w:rFonts w:hint="eastAsia" w:ascii="宋体" w:hAnsi="宋体" w:eastAsia="宋体" w:cs="Calibri"/>
          <w:szCs w:val="21"/>
        </w:rPr>
        <w:t>另一方面</w:t>
      </w:r>
      <w:r>
        <w:rPr>
          <w:rFonts w:ascii="宋体" w:hAnsi="宋体" w:eastAsia="宋体" w:cs="Calibri"/>
          <w:szCs w:val="21"/>
        </w:rPr>
        <w:t>，</w:t>
      </w:r>
      <w:r>
        <w:rPr>
          <w:rFonts w:hint="eastAsia" w:ascii="宋体" w:hAnsi="宋体" w:eastAsia="宋体" w:cs="Calibri"/>
          <w:szCs w:val="21"/>
        </w:rPr>
        <w:t>由于</w:t>
      </w:r>
      <w:r>
        <w:rPr>
          <w:rFonts w:ascii="宋体" w:hAnsi="宋体" w:eastAsia="宋体" w:cs="Calibri"/>
          <w:szCs w:val="21"/>
        </w:rPr>
        <w:t>指标选取较多，</w:t>
      </w:r>
      <w:r>
        <w:rPr>
          <w:rFonts w:hint="eastAsia" w:ascii="宋体" w:hAnsi="宋体" w:eastAsia="宋体" w:cs="Calibri"/>
          <w:szCs w:val="21"/>
        </w:rPr>
        <w:t>为</w:t>
      </w:r>
      <w:r>
        <w:rPr>
          <w:rFonts w:ascii="宋体" w:hAnsi="宋体" w:eastAsia="宋体" w:cs="Calibri"/>
          <w:szCs w:val="21"/>
        </w:rPr>
        <w:t>降低判断矩阵不一致的风险，</w:t>
      </w:r>
      <w:r>
        <w:rPr>
          <w:rFonts w:hint="eastAsia" w:ascii="宋体" w:hAnsi="宋体" w:eastAsia="宋体" w:cs="Calibri"/>
          <w:szCs w:val="21"/>
        </w:rPr>
        <w:t>本文</w:t>
      </w:r>
      <w:r>
        <w:rPr>
          <w:rFonts w:ascii="宋体" w:hAnsi="宋体" w:eastAsia="宋体" w:cs="Calibri"/>
          <w:szCs w:val="21"/>
        </w:rPr>
        <w:t>专家打分基于指数标度方法。</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具体的</w:t>
      </w:r>
      <w:r>
        <w:rPr>
          <w:rFonts w:ascii="宋体" w:hAnsi="宋体" w:eastAsia="宋体" w:cs="Calibri"/>
          <w:szCs w:val="21"/>
        </w:rPr>
        <w:t>权重</w:t>
      </w:r>
      <w:r>
        <w:rPr>
          <w:rFonts w:hint="eastAsia" w:ascii="宋体" w:hAnsi="宋体" w:eastAsia="宋体" w:cs="Calibri"/>
          <w:szCs w:val="21"/>
        </w:rPr>
        <w:t>计算</w:t>
      </w:r>
      <w:r>
        <w:rPr>
          <w:rFonts w:ascii="宋体" w:hAnsi="宋体" w:eastAsia="宋体" w:cs="Calibri"/>
          <w:szCs w:val="21"/>
        </w:rPr>
        <w:t>步骤如下：</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1</w:t>
      </w:r>
      <w:r>
        <w:rPr>
          <w:rFonts w:hint="eastAsia" w:ascii="宋体" w:hAnsi="宋体" w:eastAsia="宋体" w:cs="Calibri"/>
          <w:szCs w:val="21"/>
        </w:rPr>
        <w:t>）基于指数</w:t>
      </w:r>
      <w:r>
        <w:rPr>
          <w:rFonts w:ascii="宋体" w:hAnsi="宋体" w:eastAsia="宋体" w:cs="Calibri"/>
          <w:szCs w:val="21"/>
        </w:rPr>
        <w:t>标度</w:t>
      </w:r>
      <w:r>
        <w:rPr>
          <w:rFonts w:hint="eastAsia" w:ascii="宋体" w:hAnsi="宋体" w:eastAsia="宋体" w:cs="Calibri"/>
          <w:szCs w:val="21"/>
        </w:rPr>
        <w:t>进行</w:t>
      </w:r>
      <w:r>
        <w:rPr>
          <w:rFonts w:ascii="宋体" w:hAnsi="宋体" w:eastAsia="宋体" w:cs="Calibri"/>
          <w:szCs w:val="21"/>
        </w:rPr>
        <w:t>专家</w:t>
      </w:r>
      <w:r>
        <w:rPr>
          <w:rFonts w:hint="eastAsia" w:ascii="宋体" w:hAnsi="宋体" w:eastAsia="宋体" w:cs="Calibri"/>
          <w:szCs w:val="21"/>
        </w:rPr>
        <w:t>打分</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假设</w:t>
      </w:r>
      <w:r>
        <w:rPr>
          <w:rFonts w:ascii="宋体" w:hAnsi="宋体" w:eastAsia="宋体" w:cs="Calibri"/>
          <w:szCs w:val="21"/>
        </w:rPr>
        <w:t>邀请</w:t>
      </w:r>
      <w:r>
        <w:rPr>
          <w:rFonts w:hint="eastAsia" w:ascii="宋体" w:hAnsi="宋体" w:eastAsia="宋体" w:cs="Calibri"/>
          <w:i/>
          <w:szCs w:val="21"/>
        </w:rPr>
        <w:t>m</w:t>
      </w:r>
      <w:r>
        <w:rPr>
          <w:rFonts w:hint="eastAsia" w:ascii="宋体" w:hAnsi="宋体" w:eastAsia="宋体" w:cs="Calibri"/>
          <w:szCs w:val="21"/>
        </w:rPr>
        <w:t>位</w:t>
      </w:r>
      <w:r>
        <w:rPr>
          <w:rFonts w:ascii="宋体" w:hAnsi="宋体" w:eastAsia="宋体" w:cs="Calibri"/>
          <w:szCs w:val="21"/>
        </w:rPr>
        <w:t>专家</w:t>
      </w:r>
      <w:r>
        <w:rPr>
          <w:rFonts w:hint="eastAsia" w:ascii="宋体" w:hAnsi="宋体" w:eastAsia="宋体" w:cs="Calibri"/>
          <w:szCs w:val="21"/>
        </w:rPr>
        <w:t>，</w:t>
      </w:r>
      <w:r>
        <w:rPr>
          <w:rFonts w:ascii="宋体" w:hAnsi="宋体" w:eastAsia="宋体" w:cs="Calibri"/>
          <w:szCs w:val="21"/>
        </w:rPr>
        <w:t>对</w:t>
      </w:r>
      <w:r>
        <w:rPr>
          <w:rFonts w:hint="eastAsia" w:ascii="宋体" w:hAnsi="宋体" w:eastAsia="宋体" w:cs="Calibri"/>
          <w:i/>
          <w:szCs w:val="21"/>
        </w:rPr>
        <w:t>n</w:t>
      </w:r>
      <w:r>
        <w:rPr>
          <w:rFonts w:hint="eastAsia" w:ascii="宋体" w:hAnsi="宋体" w:eastAsia="宋体" w:cs="Calibri"/>
          <w:szCs w:val="21"/>
        </w:rPr>
        <w:t>个</w:t>
      </w:r>
      <w:r>
        <w:rPr>
          <w:rFonts w:ascii="宋体" w:hAnsi="宋体" w:eastAsia="宋体" w:cs="Calibri"/>
          <w:szCs w:val="21"/>
        </w:rPr>
        <w:t>指标进行</w:t>
      </w:r>
      <w:r>
        <w:rPr>
          <w:rFonts w:hint="eastAsia" w:ascii="宋体" w:hAnsi="宋体" w:eastAsia="宋体" w:cs="Calibri"/>
          <w:szCs w:val="21"/>
        </w:rPr>
        <w:t>两两</w:t>
      </w:r>
      <w:r>
        <w:rPr>
          <w:rFonts w:ascii="宋体" w:hAnsi="宋体" w:eastAsia="宋体" w:cs="Calibri"/>
          <w:szCs w:val="21"/>
        </w:rPr>
        <w:t>比较，相对重要程度</w:t>
      </w:r>
      <w:r>
        <w:rPr>
          <w:rFonts w:hint="eastAsia" w:ascii="宋体" w:hAnsi="宋体" w:eastAsia="宋体" w:cs="Calibri"/>
          <w:szCs w:val="21"/>
        </w:rPr>
        <w:t>构成的</w:t>
      </w:r>
      <w:r>
        <w:rPr>
          <w:rFonts w:ascii="宋体" w:hAnsi="宋体" w:eastAsia="宋体" w:cs="Calibri"/>
          <w:szCs w:val="21"/>
        </w:rPr>
        <w:t>判断矩阵</w:t>
      </w:r>
      <w:r>
        <w:rPr>
          <w:rFonts w:hint="eastAsia" w:ascii="宋体" w:hAnsi="宋体" w:eastAsia="宋体" w:cs="Calibri"/>
          <w:szCs w:val="21"/>
        </w:rPr>
        <w:t>记作</w:t>
      </w:r>
      <w:r>
        <w:rPr>
          <w:rFonts w:ascii="宋体" w:hAnsi="宋体" w:eastAsia="宋体" w:cs="Times New Roman"/>
          <w:position w:val="-22"/>
          <w:szCs w:val="21"/>
        </w:rPr>
        <w:object>
          <v:shape id="_x0000_i1035" o:spt="75" type="#_x0000_t75" style="height:26.25pt;width:77.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宋体" w:hAnsi="宋体" w:eastAsia="宋体" w:cs="Times New Roman"/>
          <w:szCs w:val="21"/>
        </w:rPr>
        <w:t>，</w:t>
      </w:r>
      <w:r>
        <w:rPr>
          <w:rFonts w:ascii="宋体" w:hAnsi="宋体" w:eastAsia="宋体" w:cs="Calibri"/>
          <w:szCs w:val="21"/>
        </w:rPr>
        <w:t>其中</w:t>
      </w:r>
      <w:r>
        <w:rPr>
          <w:rFonts w:ascii="宋体" w:hAnsi="宋体" w:eastAsia="宋体" w:cs="Times New Roman"/>
          <w:position w:val="-22"/>
          <w:szCs w:val="21"/>
        </w:rPr>
        <w:object>
          <v:shape id="_x0000_i1036" o:spt="75" type="#_x0000_t75" style="height:24.75pt;width:42.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ascii="宋体" w:hAnsi="宋体" w:eastAsia="宋体" w:cs="Calibri"/>
          <w:szCs w:val="21"/>
        </w:rPr>
        <w:t>，</w:t>
      </w:r>
      <w:r>
        <w:rPr>
          <w:rFonts w:ascii="宋体" w:hAnsi="宋体" w:eastAsia="宋体" w:cs="Times New Roman"/>
          <w:position w:val="-22"/>
          <w:szCs w:val="21"/>
        </w:rPr>
        <w:object>
          <v:shape id="_x0000_i1037" o:spt="75" type="#_x0000_t75" style="height:24.75pt;width:77.2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宋体" w:hAnsi="宋体" w:eastAsia="宋体" w:cs="Calibri"/>
          <w:szCs w:val="21"/>
        </w:rPr>
        <w:t>，</w:t>
      </w:r>
      <w:r>
        <w:rPr>
          <w:rFonts w:ascii="宋体" w:hAnsi="宋体" w:eastAsia="宋体" w:cs="Times New Roman"/>
          <w:position w:val="-10"/>
          <w:szCs w:val="21"/>
        </w:rPr>
        <w:object>
          <v:shape id="_x0000_i1038" o:spt="75" type="#_x0000_t75" style="height:13.5pt;width:59.2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宋体" w:hAnsi="宋体" w:eastAsia="宋体" w:cs="Calibri"/>
          <w:szCs w:val="21"/>
        </w:rPr>
        <w:t>，</w:t>
      </w:r>
      <w:r>
        <w:rPr>
          <w:rFonts w:ascii="宋体" w:hAnsi="宋体" w:eastAsia="宋体" w:cs="Times New Roman"/>
          <w:position w:val="-8"/>
          <w:szCs w:val="21"/>
        </w:rPr>
        <w:object>
          <v:shape id="_x0000_i1039" o:spt="75" type="#_x0000_t75" style="height:13.5pt;width:54.7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宋体" w:hAnsi="宋体" w:eastAsia="宋体" w:cs="Times New Roman"/>
          <w:szCs w:val="21"/>
        </w:rPr>
        <w:t>，</w:t>
      </w:r>
      <w:r>
        <w:rPr>
          <w:rFonts w:ascii="宋体" w:hAnsi="宋体" w:eastAsia="宋体" w:cs="Times New Roman"/>
          <w:position w:val="-22"/>
          <w:szCs w:val="21"/>
        </w:rPr>
        <w:object>
          <v:shape id="_x0000_i1040" o:spt="75" type="#_x0000_t75" style="height:24.75pt;width:27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宋体" w:hAnsi="宋体" w:eastAsia="宋体" w:cs="Calibri"/>
          <w:szCs w:val="21"/>
        </w:rPr>
        <w:t>表示第</w:t>
      </w:r>
      <w:r>
        <w:rPr>
          <w:rFonts w:ascii="宋体" w:hAnsi="宋体" w:eastAsia="宋体" w:cs="Times New Roman"/>
          <w:position w:val="-6"/>
          <w:szCs w:val="21"/>
        </w:rPr>
        <w:object>
          <v:shape id="_x0000_i1041" o:spt="75" type="#_x0000_t75" style="height:12.75pt;width:9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宋体" w:hAnsi="宋体" w:eastAsia="宋体" w:cs="Calibri"/>
          <w:szCs w:val="21"/>
        </w:rPr>
        <w:t>位专家</w:t>
      </w:r>
      <w:r>
        <w:rPr>
          <w:rFonts w:hint="eastAsia" w:ascii="宋体" w:hAnsi="宋体" w:eastAsia="宋体" w:cs="Calibri"/>
          <w:szCs w:val="21"/>
        </w:rPr>
        <w:t>，</w:t>
      </w:r>
      <w:r>
        <w:rPr>
          <w:rFonts w:ascii="宋体" w:hAnsi="宋体" w:eastAsia="宋体" w:cs="Calibri"/>
          <w:szCs w:val="21"/>
        </w:rPr>
        <w:t>针对指标</w:t>
      </w:r>
      <w:r>
        <w:rPr>
          <w:rFonts w:ascii="宋体" w:hAnsi="宋体" w:eastAsia="宋体" w:cs="Calibri"/>
          <w:position w:val="-6"/>
          <w:szCs w:val="21"/>
        </w:rPr>
        <w:object>
          <v:shape id="_x0000_i1042" o:spt="75" type="#_x0000_t75" style="height:12pt;width:6.7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宋体" w:hAnsi="宋体" w:eastAsia="宋体" w:cs="Calibri"/>
          <w:szCs w:val="21"/>
        </w:rPr>
        <w:t>对指标</w:t>
      </w:r>
      <w:r>
        <w:rPr>
          <w:rFonts w:ascii="宋体" w:hAnsi="宋体" w:eastAsia="宋体" w:cs="Calibri"/>
          <w:position w:val="-10"/>
          <w:szCs w:val="21"/>
        </w:rPr>
        <w:object>
          <v:shape id="_x0000_i1043" o:spt="75" type="#_x0000_t75" style="height:13.5pt;width: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宋体" w:hAnsi="宋体" w:eastAsia="宋体" w:cs="Calibri"/>
          <w:szCs w:val="21"/>
        </w:rPr>
        <w:t>的相对重要程度</w:t>
      </w:r>
      <w:r>
        <w:rPr>
          <w:rFonts w:hint="eastAsia" w:ascii="宋体" w:hAnsi="宋体" w:eastAsia="宋体" w:cs="Calibri"/>
          <w:szCs w:val="21"/>
        </w:rPr>
        <w:t>，</w:t>
      </w:r>
      <w:r>
        <w:rPr>
          <w:rFonts w:ascii="宋体" w:hAnsi="宋体" w:eastAsia="宋体" w:cs="Calibri"/>
          <w:szCs w:val="21"/>
        </w:rPr>
        <w:t>基于指数标度方法给出的</w:t>
      </w:r>
      <w:r>
        <w:rPr>
          <w:rFonts w:hint="eastAsia" w:ascii="宋体" w:hAnsi="宋体" w:eastAsia="宋体" w:cs="Calibri"/>
          <w:szCs w:val="21"/>
        </w:rPr>
        <w:t>判断</w:t>
      </w:r>
      <w:r>
        <w:rPr>
          <w:rFonts w:ascii="宋体" w:hAnsi="宋体" w:eastAsia="宋体" w:cs="Calibri"/>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关于</w:t>
      </w:r>
      <w:r>
        <w:rPr>
          <w:rFonts w:ascii="宋体" w:hAnsi="宋体" w:eastAsia="宋体" w:cs="Calibri"/>
          <w:szCs w:val="21"/>
        </w:rPr>
        <w:t>指</w:t>
      </w:r>
      <w:r>
        <w:rPr>
          <w:rFonts w:hint="eastAsia" w:ascii="宋体" w:hAnsi="宋体" w:eastAsia="宋体" w:cs="Calibri"/>
          <w:szCs w:val="21"/>
        </w:rPr>
        <w:t>数</w:t>
      </w:r>
      <w:r>
        <w:rPr>
          <w:rFonts w:ascii="宋体" w:hAnsi="宋体" w:eastAsia="宋体" w:cs="Calibri"/>
          <w:szCs w:val="21"/>
        </w:rPr>
        <w:t>标度的</w:t>
      </w:r>
      <w:r>
        <w:rPr>
          <w:rFonts w:hint="eastAsia" w:ascii="宋体" w:hAnsi="宋体" w:eastAsia="宋体" w:cs="Calibri"/>
          <w:szCs w:val="21"/>
        </w:rPr>
        <w:t>描述</w:t>
      </w:r>
      <w:r>
        <w:rPr>
          <w:rFonts w:ascii="宋体" w:hAnsi="宋体" w:eastAsia="宋体" w:cs="Calibri"/>
          <w:szCs w:val="21"/>
        </w:rPr>
        <w:t>如下</w:t>
      </w:r>
      <w:r>
        <w:rPr>
          <w:rFonts w:hint="eastAsia" w:ascii="宋体" w:hAnsi="宋体" w:eastAsia="宋体" w:cs="Calibri"/>
          <w:szCs w:val="21"/>
        </w:rPr>
        <w:t>表</w:t>
      </w:r>
      <w:r>
        <w:rPr>
          <w:rFonts w:ascii="Times New Roman" w:hAnsi="Times New Roman" w:eastAsia="宋体" w:cs="Times New Roman"/>
          <w:szCs w:val="21"/>
        </w:rPr>
        <w:t>2</w:t>
      </w:r>
      <w:r>
        <w:rPr>
          <w:rFonts w:hint="eastAsia" w:ascii="宋体" w:hAnsi="宋体" w:eastAsia="宋体" w:cs="Calibri"/>
          <w:szCs w:val="21"/>
        </w:rPr>
        <w:t>所示。</w:t>
      </w:r>
    </w:p>
    <w:p>
      <w:pPr>
        <w:spacing w:line="360" w:lineRule="auto"/>
        <w:ind w:firstLine="420" w:firstLineChars="200"/>
        <w:jc w:val="center"/>
        <w:rPr>
          <w:rFonts w:ascii="宋体" w:hAnsi="宋体" w:eastAsia="宋体" w:cs="Calibri"/>
          <w:szCs w:val="21"/>
        </w:rPr>
      </w:pPr>
      <w:r>
        <w:rPr>
          <w:rFonts w:hint="eastAsia" w:ascii="宋体" w:hAnsi="宋体" w:eastAsia="宋体" w:cs="Calibri"/>
          <w:szCs w:val="21"/>
        </w:rPr>
        <w:t>表</w:t>
      </w:r>
      <w:r>
        <w:rPr>
          <w:rFonts w:ascii="Times New Roman" w:hAnsi="Times New Roman" w:eastAsia="宋体" w:cs="Times New Roman"/>
          <w:szCs w:val="21"/>
        </w:rPr>
        <w:t>2</w:t>
      </w:r>
      <w:r>
        <w:rPr>
          <w:rFonts w:ascii="宋体" w:hAnsi="宋体" w:eastAsia="宋体" w:cs="Calibri"/>
          <w:szCs w:val="21"/>
        </w:rPr>
        <w:t xml:space="preserve"> </w:t>
      </w:r>
      <w:r>
        <w:rPr>
          <w:rFonts w:hint="eastAsia" w:ascii="宋体" w:hAnsi="宋体" w:eastAsia="宋体" w:cs="Calibri"/>
          <w:szCs w:val="21"/>
        </w:rPr>
        <w:t>指数</w:t>
      </w:r>
      <w:r>
        <w:rPr>
          <w:rFonts w:ascii="宋体" w:hAnsi="宋体" w:eastAsia="宋体" w:cs="Calibri"/>
          <w:szCs w:val="21"/>
        </w:rPr>
        <w:t>标度</w:t>
      </w:r>
      <w:r>
        <w:rPr>
          <w:rFonts w:hint="eastAsia" w:ascii="宋体" w:hAnsi="宋体" w:eastAsia="宋体" w:cs="Calibri"/>
          <w:szCs w:val="21"/>
        </w:rPr>
        <w:t>判断</w:t>
      </w:r>
      <w:r>
        <w:rPr>
          <w:rFonts w:ascii="宋体" w:hAnsi="宋体" w:eastAsia="宋体" w:cs="Calibri"/>
          <w:szCs w:val="21"/>
        </w:rPr>
        <w:t>依据</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Tab.2 The judgment basis of exponential scale</w:t>
      </w:r>
    </w:p>
    <w:tbl>
      <w:tblPr>
        <w:tblStyle w:val="13"/>
        <w:tblW w:w="8306"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960"/>
        <w:gridCol w:w="1270"/>
        <w:gridCol w:w="1269"/>
        <w:gridCol w:w="1269"/>
        <w:gridCol w:w="1269"/>
        <w:gridCol w:w="126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22" w:hRule="atLeast"/>
          <w:jc w:val="center"/>
        </w:trPr>
        <w:tc>
          <w:tcPr>
            <w:tcW w:w="1960" w:type="dxa"/>
            <w:tcBorders>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相对</w:t>
            </w:r>
            <w:r>
              <w:rPr>
                <w:rFonts w:ascii="宋体" w:hAnsi="宋体" w:eastAsia="宋体" w:cs="宋体"/>
                <w:color w:val="000000"/>
                <w:kern w:val="0"/>
                <w:szCs w:val="21"/>
              </w:rPr>
              <w:t>重要性</w:t>
            </w:r>
          </w:p>
        </w:tc>
        <w:tc>
          <w:tcPr>
            <w:tcW w:w="1270" w:type="dxa"/>
            <w:tcBorders>
              <w:lef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同样重要</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稍微重要</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明显重要</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强烈重要</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极端重要</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7" w:hRule="atLeast"/>
          <w:jc w:val="center"/>
        </w:trPr>
        <w:tc>
          <w:tcPr>
            <w:tcW w:w="1960" w:type="dxa"/>
            <w:tcBorders>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指数</w:t>
            </w:r>
            <w:r>
              <w:rPr>
                <w:rFonts w:ascii="宋体" w:hAnsi="宋体" w:eastAsia="宋体" w:cs="宋体"/>
                <w:color w:val="000000"/>
                <w:kern w:val="0"/>
                <w:szCs w:val="21"/>
              </w:rPr>
              <w:t>标度</w:t>
            </w:r>
            <w:r>
              <w:rPr>
                <w:rFonts w:hint="eastAsia" w:ascii="宋体" w:hAnsi="宋体" w:eastAsia="宋体" w:cs="宋体"/>
                <w:color w:val="000000"/>
                <w:kern w:val="0"/>
                <w:szCs w:val="21"/>
              </w:rPr>
              <w:t>a</w:t>
            </w:r>
            <w:r>
              <w:rPr>
                <w:rFonts w:hint="eastAsia" w:ascii="宋体" w:hAnsi="宋体" w:eastAsia="宋体" w:cs="宋体"/>
                <w:color w:val="000000"/>
                <w:kern w:val="0"/>
                <w:szCs w:val="21"/>
                <w:vertAlign w:val="superscript"/>
              </w:rPr>
              <w:t>n</w:t>
            </w:r>
          </w:p>
        </w:tc>
        <w:tc>
          <w:tcPr>
            <w:tcW w:w="1270" w:type="dxa"/>
            <w:tcBorders>
              <w:lef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ascii="宋体" w:hAnsi="宋体" w:eastAsia="宋体" w:cs="宋体"/>
                <w:color w:val="000000"/>
                <w:kern w:val="0"/>
                <w:szCs w:val="21"/>
              </w:rPr>
              <w:t>a</w:t>
            </w:r>
            <w:r>
              <w:rPr>
                <w:rFonts w:ascii="Times New Roman" w:hAnsi="Times New Roman" w:eastAsia="宋体" w:cs="Times New Roman"/>
                <w:color w:val="000000"/>
                <w:kern w:val="0"/>
                <w:szCs w:val="21"/>
                <w:vertAlign w:val="superscript"/>
              </w:rPr>
              <w:t>0</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a</w:t>
            </w:r>
            <w:r>
              <w:rPr>
                <w:rFonts w:ascii="Times New Roman" w:hAnsi="Times New Roman" w:eastAsia="宋体" w:cs="Times New Roman"/>
                <w:color w:val="000000"/>
                <w:kern w:val="0"/>
                <w:szCs w:val="21"/>
                <w:vertAlign w:val="superscript"/>
              </w:rPr>
              <w:t>2</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a</w:t>
            </w:r>
            <w:r>
              <w:rPr>
                <w:rFonts w:ascii="Times New Roman" w:hAnsi="Times New Roman" w:eastAsia="宋体" w:cs="Times New Roman"/>
                <w:color w:val="000000"/>
                <w:kern w:val="0"/>
                <w:szCs w:val="21"/>
                <w:vertAlign w:val="superscript"/>
              </w:rPr>
              <w:t>4</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a</w:t>
            </w:r>
            <w:r>
              <w:rPr>
                <w:rFonts w:ascii="Times New Roman" w:hAnsi="Times New Roman" w:eastAsia="宋体" w:cs="Times New Roman"/>
                <w:color w:val="000000"/>
                <w:kern w:val="0"/>
                <w:szCs w:val="21"/>
                <w:vertAlign w:val="superscript"/>
              </w:rPr>
              <w:t>6</w:t>
            </w:r>
          </w:p>
        </w:tc>
        <w:tc>
          <w:tcPr>
            <w:tcW w:w="1269"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a</w:t>
            </w:r>
            <w:r>
              <w:rPr>
                <w:rFonts w:ascii="Times New Roman" w:hAnsi="Times New Roman" w:eastAsia="宋体" w:cs="Times New Roman"/>
                <w:color w:val="000000"/>
                <w:kern w:val="0"/>
                <w:szCs w:val="21"/>
                <w:vertAlign w:val="superscript"/>
              </w:rPr>
              <w:t>8</w:t>
            </w:r>
          </w:p>
        </w:tc>
      </w:tr>
    </w:tbl>
    <w:p>
      <w:pPr>
        <w:spacing w:line="360" w:lineRule="auto"/>
        <w:ind w:firstLine="420" w:firstLineChars="200"/>
        <w:rPr>
          <w:rFonts w:ascii="宋体" w:hAnsi="宋体" w:eastAsia="宋体" w:cs="Calibri"/>
          <w:szCs w:val="21"/>
        </w:rPr>
      </w:pPr>
    </w:p>
    <w:p>
      <w:pPr>
        <w:spacing w:line="360" w:lineRule="auto"/>
        <w:ind w:firstLine="420" w:firstLineChars="200"/>
        <w:rPr>
          <w:rFonts w:ascii="宋体" w:hAnsi="宋体" w:eastAsia="宋体" w:cs="Times New Roman"/>
          <w:szCs w:val="21"/>
        </w:rPr>
      </w:pPr>
      <w:r>
        <w:rPr>
          <w:rFonts w:hint="eastAsia" w:ascii="宋体" w:hAnsi="宋体" w:eastAsia="宋体" w:cs="Calibri"/>
          <w:szCs w:val="21"/>
        </w:rPr>
        <w:t>为</w:t>
      </w:r>
      <w:r>
        <w:rPr>
          <w:rFonts w:ascii="宋体" w:hAnsi="宋体" w:eastAsia="宋体" w:cs="Calibri"/>
          <w:szCs w:val="21"/>
        </w:rPr>
        <w:t>保持与</w:t>
      </w:r>
      <w:r>
        <w:rPr>
          <w:rFonts w:hint="eastAsia" w:ascii="宋体" w:hAnsi="宋体" w:eastAsia="宋体" w:cs="Calibri"/>
          <w:szCs w:val="21"/>
        </w:rPr>
        <w:t>S</w:t>
      </w:r>
      <w:r>
        <w:rPr>
          <w:rFonts w:ascii="宋体" w:hAnsi="宋体" w:eastAsia="宋体" w:cs="Calibri"/>
          <w:szCs w:val="21"/>
        </w:rPr>
        <w:t>aaty</w:t>
      </w:r>
      <w:r>
        <w:rPr>
          <w:rFonts w:hint="eastAsia" w:ascii="宋体" w:hAnsi="宋体" w:eastAsia="宋体" w:cs="Calibri"/>
          <w:szCs w:val="21"/>
        </w:rPr>
        <w:t>的</w:t>
      </w:r>
      <w:r>
        <w:rPr>
          <w:rFonts w:ascii="Times New Roman" w:hAnsi="Times New Roman" w:eastAsia="宋体" w:cs="Times New Roman"/>
          <w:szCs w:val="21"/>
        </w:rPr>
        <w:t>1</w:t>
      </w:r>
      <w:r>
        <w:rPr>
          <w:rFonts w:ascii="宋体" w:hAnsi="宋体" w:eastAsia="宋体" w:cs="Calibri"/>
          <w:szCs w:val="21"/>
        </w:rPr>
        <w:t>~</w:t>
      </w:r>
      <w:r>
        <w:rPr>
          <w:rFonts w:ascii="Times New Roman" w:hAnsi="Times New Roman" w:eastAsia="宋体" w:cs="Times New Roman"/>
          <w:szCs w:val="21"/>
        </w:rPr>
        <w:t>9</w:t>
      </w:r>
      <w:r>
        <w:rPr>
          <w:rFonts w:hint="eastAsia" w:ascii="宋体" w:hAnsi="宋体" w:eastAsia="宋体" w:cs="Calibri"/>
          <w:szCs w:val="21"/>
        </w:rPr>
        <w:t>标度</w:t>
      </w:r>
      <w:r>
        <w:rPr>
          <w:rFonts w:ascii="宋体" w:hAnsi="宋体" w:eastAsia="宋体" w:cs="Calibri"/>
          <w:szCs w:val="21"/>
        </w:rPr>
        <w:t>的</w:t>
      </w:r>
      <w:r>
        <w:rPr>
          <w:rFonts w:hint="eastAsia" w:ascii="宋体" w:hAnsi="宋体" w:eastAsia="宋体" w:cs="Calibri"/>
          <w:szCs w:val="21"/>
        </w:rPr>
        <w:t>一致性</w:t>
      </w:r>
      <w:r>
        <w:rPr>
          <w:rFonts w:ascii="宋体" w:hAnsi="宋体" w:eastAsia="宋体" w:cs="Calibri"/>
          <w:szCs w:val="21"/>
        </w:rPr>
        <w:t>，通常假设</w:t>
      </w:r>
      <w:r>
        <w:rPr>
          <w:rFonts w:ascii="宋体" w:hAnsi="宋体" w:eastAsia="宋体" w:cs="Times New Roman"/>
          <w:position w:val="-6"/>
          <w:szCs w:val="21"/>
        </w:rPr>
        <w:object>
          <v:shape id="_x0000_i1044" o:spt="75" type="#_x0000_t75" style="height:18.75pt;width:30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int="eastAsia" w:ascii="宋体" w:hAnsi="宋体" w:eastAsia="宋体" w:cs="Times New Roman"/>
          <w:szCs w:val="21"/>
        </w:rPr>
        <w:t>，</w:t>
      </w:r>
      <w:r>
        <w:rPr>
          <w:rFonts w:ascii="宋体" w:hAnsi="宋体" w:eastAsia="宋体" w:cs="Times New Roman"/>
          <w:szCs w:val="21"/>
        </w:rPr>
        <w:t>即</w:t>
      </w:r>
      <w:r>
        <w:rPr>
          <w:rFonts w:ascii="宋体" w:hAnsi="宋体" w:eastAsia="宋体" w:cs="Times New Roman"/>
          <w:position w:val="-6"/>
          <w:szCs w:val="21"/>
        </w:rPr>
        <w:object>
          <v:shape id="_x0000_i1045" o:spt="75" type="#_x0000_t75" style="height:17.25pt;width:90.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宋体" w:hAnsi="宋体" w:eastAsia="宋体" w:cs="Times New Roman"/>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2</w:t>
      </w:r>
      <w:r>
        <w:rPr>
          <w:rFonts w:hint="eastAsia" w:ascii="宋体" w:hAnsi="宋体" w:eastAsia="宋体" w:cs="Calibri"/>
          <w:szCs w:val="21"/>
        </w:rPr>
        <w:t>）特征值法</w:t>
      </w:r>
      <w:r>
        <w:rPr>
          <w:rFonts w:ascii="宋体" w:hAnsi="宋体" w:eastAsia="宋体" w:cs="Calibri"/>
          <w:szCs w:val="21"/>
        </w:rPr>
        <w:t>计算</w:t>
      </w:r>
      <w:r>
        <w:rPr>
          <w:rFonts w:hint="eastAsia" w:ascii="宋体" w:hAnsi="宋体" w:eastAsia="宋体" w:cs="Calibri"/>
          <w:szCs w:val="21"/>
        </w:rPr>
        <w:t>指标</w:t>
      </w:r>
      <w:r>
        <w:rPr>
          <w:rFonts w:ascii="宋体" w:hAnsi="宋体" w:eastAsia="宋体" w:cs="Calibri"/>
          <w:szCs w:val="21"/>
        </w:rPr>
        <w:t>权重</w:t>
      </w:r>
    </w:p>
    <w:p>
      <w:pPr>
        <w:spacing w:line="360" w:lineRule="auto"/>
        <w:ind w:firstLine="420" w:firstLineChars="200"/>
        <w:rPr>
          <w:rFonts w:ascii="宋体" w:hAnsi="宋体" w:eastAsia="宋体" w:cs="Calibri"/>
          <w:szCs w:val="21"/>
        </w:rPr>
      </w:pPr>
      <w:r>
        <w:rPr>
          <w:rFonts w:hint="eastAsia" w:ascii="宋体" w:hAnsi="宋体" w:eastAsia="宋体" w:cs="Calibri"/>
          <w:szCs w:val="21"/>
        </w:rPr>
        <w:t>用特征值法</w:t>
      </w:r>
      <w:r>
        <w:rPr>
          <w:rFonts w:ascii="宋体" w:hAnsi="宋体" w:eastAsia="宋体" w:cs="Calibri"/>
          <w:szCs w:val="21"/>
        </w:rPr>
        <w:t>对</w:t>
      </w:r>
      <w:r>
        <w:rPr>
          <w:rFonts w:hint="eastAsia" w:ascii="宋体" w:hAnsi="宋体" w:eastAsia="宋体" w:cs="Calibri"/>
          <w:i/>
          <w:szCs w:val="21"/>
        </w:rPr>
        <w:t>m</w:t>
      </w:r>
      <w:r>
        <w:rPr>
          <w:rFonts w:ascii="宋体" w:hAnsi="宋体" w:eastAsia="宋体" w:cs="Calibri"/>
          <w:szCs w:val="21"/>
        </w:rPr>
        <w:t>个专家构造的判断矩阵进行计算，求出</w:t>
      </w:r>
      <w:r>
        <w:rPr>
          <w:rFonts w:hint="eastAsia" w:ascii="宋体" w:hAnsi="宋体" w:eastAsia="宋体" w:cs="Calibri"/>
          <w:szCs w:val="21"/>
        </w:rPr>
        <w:t>各指标的</w:t>
      </w:r>
      <w:r>
        <w:rPr>
          <w:rFonts w:ascii="宋体" w:hAnsi="宋体" w:eastAsia="宋体" w:cs="Calibri"/>
          <w:szCs w:val="21"/>
        </w:rPr>
        <w:t>权重</w:t>
      </w:r>
      <w:r>
        <w:rPr>
          <w:rFonts w:hint="eastAsia" w:ascii="宋体" w:hAnsi="宋体" w:eastAsia="宋体" w:cs="Calibri"/>
          <w:szCs w:val="21"/>
        </w:rPr>
        <w:t>，</w:t>
      </w:r>
      <w:r>
        <w:rPr>
          <w:rFonts w:ascii="宋体" w:hAnsi="宋体" w:eastAsia="宋体" w:cs="Calibri"/>
          <w:szCs w:val="21"/>
        </w:rPr>
        <w:t>并进行一致性检验</w:t>
      </w:r>
      <w:r>
        <w:rPr>
          <w:rFonts w:hint="eastAsia" w:ascii="宋体" w:hAnsi="宋体" w:eastAsia="宋体" w:cs="Calibri"/>
          <w:szCs w:val="21"/>
        </w:rPr>
        <w:t>。</w:t>
      </w:r>
    </w:p>
    <w:p>
      <w:pPr>
        <w:spacing w:line="360" w:lineRule="auto"/>
        <w:ind w:firstLine="420" w:firstLineChars="200"/>
        <w:rPr>
          <w:rFonts w:ascii="宋体" w:hAnsi="宋体" w:eastAsia="宋体" w:cs="Calibri"/>
          <w:szCs w:val="21"/>
        </w:rPr>
      </w:pPr>
      <w:r>
        <w:rPr>
          <w:rFonts w:ascii="宋体" w:hAnsi="宋体" w:eastAsia="宋体" w:cs="Calibri"/>
          <w:szCs w:val="21"/>
        </w:rPr>
        <w:fldChar w:fldCharType="begin"/>
      </w:r>
      <w:r>
        <w:rPr>
          <w:rFonts w:ascii="宋体" w:hAnsi="宋体" w:eastAsia="宋体" w:cs="Calibri"/>
          <w:szCs w:val="21"/>
        </w:rPr>
        <w:instrText xml:space="preserve"> </w:instrText>
      </w:r>
      <w:r>
        <w:rPr>
          <w:rFonts w:hint="eastAsia" w:ascii="宋体" w:hAnsi="宋体" w:eastAsia="宋体" w:cs="Calibri"/>
          <w:szCs w:val="21"/>
        </w:rPr>
        <w:instrText xml:space="preserve">eq \o\ac(○,</w:instrText>
      </w:r>
      <w:r>
        <w:rPr>
          <w:rFonts w:ascii="Times New Roman" w:hAnsi="Times New Roman" w:eastAsia="宋体" w:cs="Times New Roman"/>
          <w:position w:val="2"/>
          <w:szCs w:val="21"/>
        </w:rPr>
        <w:instrText xml:space="preserve">1</w:instrText>
      </w:r>
      <w:r>
        <w:rPr>
          <w:rFonts w:hint="eastAsia" w:ascii="宋体" w:hAnsi="宋体" w:eastAsia="宋体" w:cs="Calibri"/>
          <w:szCs w:val="21"/>
        </w:rPr>
        <w:instrText xml:space="preserve">)</w:instrText>
      </w:r>
      <w:r>
        <w:rPr>
          <w:rFonts w:ascii="宋体" w:hAnsi="宋体" w:eastAsia="宋体" w:cs="Calibri"/>
          <w:szCs w:val="21"/>
        </w:rPr>
        <w:fldChar w:fldCharType="end"/>
      </w:r>
      <w:r>
        <w:rPr>
          <w:rFonts w:hint="eastAsia" w:ascii="宋体" w:hAnsi="宋体" w:eastAsia="宋体" w:cs="Calibri"/>
          <w:szCs w:val="21"/>
        </w:rPr>
        <w:t>对</w:t>
      </w:r>
      <w:r>
        <w:rPr>
          <w:rFonts w:ascii="宋体" w:hAnsi="宋体" w:eastAsia="宋体" w:cs="Calibri"/>
          <w:szCs w:val="21"/>
        </w:rPr>
        <w:t>判断矩阵</w:t>
      </w:r>
      <w:r>
        <w:rPr>
          <w:rFonts w:ascii="宋体" w:hAnsi="宋体" w:eastAsia="宋体" w:cs="Times New Roman"/>
          <w:position w:val="-22"/>
          <w:szCs w:val="21"/>
        </w:rPr>
        <w:object>
          <v:shape id="_x0000_i1046" o:spt="75" type="#_x0000_t75" style="height:26.25pt;width:77.2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宋体" w:hAnsi="宋体" w:eastAsia="宋体" w:cs="Calibri"/>
          <w:szCs w:val="21"/>
        </w:rPr>
        <w:t>进行计算，得出最大特征值及其对应的特征向量，对该</w:t>
      </w:r>
      <w:r>
        <w:rPr>
          <w:rFonts w:ascii="宋体" w:hAnsi="宋体" w:eastAsia="宋体" w:cs="Calibri"/>
          <w:szCs w:val="21"/>
        </w:rPr>
        <w:t>最大特征根对应的特征</w:t>
      </w:r>
      <w:r>
        <w:rPr>
          <w:rFonts w:hint="eastAsia" w:ascii="宋体" w:hAnsi="宋体" w:eastAsia="宋体" w:cs="Calibri"/>
          <w:szCs w:val="21"/>
        </w:rPr>
        <w:t>向量进行归一化处理，得到特征向量</w:t>
      </w:r>
      <w:r>
        <w:rPr>
          <w:rFonts w:ascii="宋体" w:hAnsi="宋体" w:eastAsia="宋体" w:cs="Times New Roman"/>
          <w:position w:val="-22"/>
          <w:szCs w:val="21"/>
        </w:rPr>
        <w:object>
          <v:shape id="_x0000_i1047" o:spt="75" type="#_x0000_t75" style="height:21.75pt;width:13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ascii="宋体" w:hAnsi="宋体" w:eastAsia="宋体" w:cs="Calibri"/>
          <w:szCs w:val="21"/>
        </w:rPr>
        <w:t>。</w:t>
      </w:r>
    </w:p>
    <w:p>
      <w:pPr>
        <w:spacing w:line="360" w:lineRule="auto"/>
        <w:ind w:firstLine="420" w:firstLineChars="200"/>
        <w:rPr>
          <w:rFonts w:ascii="宋体" w:hAnsi="宋体" w:eastAsia="宋体" w:cs="Calibri"/>
          <w:szCs w:val="21"/>
        </w:rPr>
      </w:pPr>
      <w:r>
        <w:rPr>
          <w:rFonts w:ascii="宋体" w:hAnsi="宋体" w:eastAsia="宋体" w:cs="Calibri"/>
          <w:szCs w:val="21"/>
        </w:rPr>
        <w:fldChar w:fldCharType="begin"/>
      </w:r>
      <w:r>
        <w:rPr>
          <w:rFonts w:ascii="宋体" w:hAnsi="宋体" w:eastAsia="宋体" w:cs="Calibri"/>
          <w:szCs w:val="21"/>
        </w:rPr>
        <w:instrText xml:space="preserve"> </w:instrText>
      </w:r>
      <w:r>
        <w:rPr>
          <w:rFonts w:hint="eastAsia" w:ascii="宋体" w:hAnsi="宋体" w:eastAsia="宋体" w:cs="Calibri"/>
          <w:szCs w:val="21"/>
        </w:rPr>
        <w:instrText xml:space="preserve">eq \o\ac(○,</w:instrText>
      </w:r>
      <w:r>
        <w:rPr>
          <w:rFonts w:ascii="Times New Roman" w:hAnsi="Times New Roman" w:eastAsia="宋体" w:cs="Times New Roman"/>
          <w:position w:val="2"/>
          <w:szCs w:val="21"/>
        </w:rPr>
        <w:instrText xml:space="preserve">2</w:instrText>
      </w:r>
      <w:r>
        <w:rPr>
          <w:rFonts w:hint="eastAsia" w:ascii="宋体" w:hAnsi="宋体" w:eastAsia="宋体" w:cs="Calibri"/>
          <w:szCs w:val="21"/>
        </w:rPr>
        <w:instrText xml:space="preserve">)</w:instrText>
      </w:r>
      <w:r>
        <w:rPr>
          <w:rFonts w:ascii="宋体" w:hAnsi="宋体" w:eastAsia="宋体" w:cs="Calibri"/>
          <w:szCs w:val="21"/>
        </w:rPr>
        <w:fldChar w:fldCharType="end"/>
      </w:r>
      <w:r>
        <w:rPr>
          <w:rFonts w:hint="eastAsia" w:ascii="宋体" w:hAnsi="宋体" w:eastAsia="宋体" w:cs="Calibri"/>
          <w:szCs w:val="21"/>
        </w:rPr>
        <w:t>一致性</w:t>
      </w:r>
      <w:r>
        <w:rPr>
          <w:rFonts w:ascii="宋体" w:hAnsi="宋体" w:eastAsia="宋体" w:cs="Calibri"/>
          <w:szCs w:val="21"/>
        </w:rPr>
        <w:t>检验。特征值法计算权重</w:t>
      </w:r>
      <w:r>
        <w:rPr>
          <w:rFonts w:hint="eastAsia" w:ascii="宋体" w:hAnsi="宋体" w:eastAsia="宋体" w:cs="Calibri"/>
          <w:szCs w:val="21"/>
        </w:rPr>
        <w:t>的</w:t>
      </w:r>
      <w:r>
        <w:rPr>
          <w:rFonts w:ascii="宋体" w:hAnsi="宋体" w:eastAsia="宋体" w:cs="Calibri"/>
          <w:szCs w:val="21"/>
        </w:rPr>
        <w:t>可行性建立在判断矩阵</w:t>
      </w:r>
      <w:r>
        <w:rPr>
          <w:rFonts w:hint="eastAsia" w:ascii="宋体" w:hAnsi="宋体" w:eastAsia="宋体" w:cs="Calibri"/>
          <w:szCs w:val="21"/>
        </w:rPr>
        <w:t>是一致性矩阵</w:t>
      </w:r>
      <w:r>
        <w:rPr>
          <w:rFonts w:ascii="宋体" w:hAnsi="宋体" w:eastAsia="宋体" w:cs="Calibri"/>
          <w:szCs w:val="21"/>
        </w:rPr>
        <w:t>的前提上，因此，</w:t>
      </w:r>
      <w:r>
        <w:rPr>
          <w:rFonts w:hint="eastAsia" w:ascii="宋体" w:hAnsi="宋体" w:eastAsia="宋体" w:cs="Calibri"/>
          <w:szCs w:val="21"/>
        </w:rPr>
        <w:t>需对</w:t>
      </w:r>
      <w:r>
        <w:rPr>
          <w:rFonts w:ascii="宋体" w:hAnsi="宋体" w:eastAsia="宋体" w:cs="Calibri"/>
          <w:szCs w:val="21"/>
        </w:rPr>
        <w:t>判断矩阵进行一致性检验。</w:t>
      </w:r>
    </w:p>
    <w:p>
      <w:pPr>
        <w:spacing w:line="360" w:lineRule="auto"/>
        <w:ind w:firstLine="420" w:firstLineChars="200"/>
        <w:rPr>
          <w:rFonts w:ascii="宋体" w:hAnsi="宋体" w:eastAsia="宋体" w:cs="Calibri"/>
          <w:szCs w:val="21"/>
        </w:rPr>
      </w:pPr>
      <w:r>
        <w:rPr>
          <w:rFonts w:hint="eastAsia" w:ascii="宋体" w:hAnsi="宋体" w:eastAsia="宋体" w:cs="Calibri"/>
          <w:szCs w:val="21"/>
        </w:rPr>
        <w:t>首先</w:t>
      </w:r>
      <w:r>
        <w:rPr>
          <w:rFonts w:ascii="宋体" w:hAnsi="宋体" w:eastAsia="宋体" w:cs="Calibri"/>
          <w:szCs w:val="21"/>
        </w:rPr>
        <w:t>，</w:t>
      </w:r>
      <w:r>
        <w:rPr>
          <w:rFonts w:hint="eastAsia" w:ascii="宋体" w:hAnsi="宋体" w:eastAsia="宋体" w:cs="Calibri"/>
          <w:szCs w:val="21"/>
        </w:rPr>
        <w:t>计算一致性指标：</w:t>
      </w:r>
    </w:p>
    <w:p>
      <w:pPr>
        <w:wordWrap w:val="0"/>
        <w:spacing w:line="360" w:lineRule="auto"/>
        <w:ind w:right="105" w:firstLine="420" w:firstLineChars="200"/>
        <w:jc w:val="right"/>
        <w:rPr>
          <w:rFonts w:ascii="宋体" w:hAnsi="宋体" w:eastAsia="宋体" w:cs="Calibri"/>
          <w:szCs w:val="21"/>
        </w:rPr>
      </w:pPr>
      <w:r>
        <w:rPr>
          <w:rFonts w:ascii="宋体" w:hAnsi="宋体" w:eastAsia="宋体" w:cs="Calibri"/>
          <w:position w:val="-24"/>
          <w:szCs w:val="21"/>
        </w:rPr>
        <w:object>
          <v:shape id="_x0000_i1048" o:spt="75" type="#_x0000_t75" style="height:30.75pt;width:66.7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宋体" w:hAnsi="宋体" w:eastAsia="宋体" w:cs="Calibri"/>
          <w:szCs w:val="21"/>
        </w:rPr>
        <w:t xml:space="preserve">                          </w:t>
      </w:r>
      <w:r>
        <w:rPr>
          <w:rFonts w:hint="eastAsia" w:ascii="宋体" w:hAnsi="宋体" w:eastAsia="宋体" w:cs="Times New Roman"/>
          <w:szCs w:val="21"/>
        </w:rPr>
        <w:t>（</w:t>
      </w:r>
      <w:r>
        <w:rPr>
          <w:rFonts w:ascii="Times New Roman" w:hAnsi="Times New Roman" w:eastAsia="宋体" w:cs="Times New Roman"/>
          <w:szCs w:val="21"/>
        </w:rPr>
        <w:t>1</w:t>
      </w:r>
      <w:r>
        <w:rPr>
          <w:rFonts w:hint="eastAsia" w:ascii="宋体" w:hAnsi="宋体" w:eastAsia="宋体" w:cs="Times New Roman"/>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其中，</w:t>
      </w:r>
      <w:r>
        <w:rPr>
          <w:rFonts w:ascii="宋体" w:hAnsi="宋体" w:eastAsia="宋体" w:cs="Calibri"/>
          <w:position w:val="-12"/>
          <w:szCs w:val="21"/>
        </w:rPr>
        <w:object>
          <v:shape id="_x0000_i1049" o:spt="75" type="#_x0000_t75" style="height:18pt;width:21.7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hint="eastAsia" w:ascii="宋体" w:hAnsi="宋体" w:eastAsia="宋体" w:cs="Calibri"/>
          <w:szCs w:val="21"/>
        </w:rPr>
        <w:t>表示最大特征值，</w:t>
      </w:r>
      <w:r>
        <w:rPr>
          <w:rFonts w:hint="eastAsia" w:ascii="宋体" w:hAnsi="宋体" w:eastAsia="宋体" w:cs="Calibri"/>
          <w:i/>
          <w:szCs w:val="21"/>
        </w:rPr>
        <w:t>n</w:t>
      </w:r>
      <w:r>
        <w:rPr>
          <w:rFonts w:hint="eastAsia" w:ascii="宋体" w:hAnsi="宋体" w:eastAsia="宋体" w:cs="Calibri"/>
          <w:szCs w:val="21"/>
        </w:rPr>
        <w:t>表示指标个数。</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其次</w:t>
      </w:r>
      <w:r>
        <w:rPr>
          <w:rFonts w:ascii="宋体" w:hAnsi="宋体" w:eastAsia="宋体" w:cs="Calibri"/>
          <w:szCs w:val="21"/>
        </w:rPr>
        <w:t>，</w:t>
      </w:r>
      <w:r>
        <w:rPr>
          <w:rFonts w:hint="eastAsia" w:ascii="宋体" w:hAnsi="宋体" w:eastAsia="宋体" w:cs="Calibri"/>
          <w:szCs w:val="21"/>
        </w:rPr>
        <w:t>查阅一致性指标RI。不同</w:t>
      </w:r>
      <w:r>
        <w:rPr>
          <w:rFonts w:ascii="宋体" w:hAnsi="宋体" w:eastAsia="宋体" w:cs="Calibri"/>
          <w:szCs w:val="21"/>
        </w:rPr>
        <w:t>阶数对应的</w:t>
      </w:r>
      <w:r>
        <w:rPr>
          <w:rFonts w:hint="eastAsia" w:ascii="宋体" w:hAnsi="宋体" w:eastAsia="宋体" w:cs="Calibri"/>
          <w:szCs w:val="21"/>
        </w:rPr>
        <w:t>RI如表</w:t>
      </w:r>
      <w:r>
        <w:rPr>
          <w:rFonts w:ascii="Times New Roman" w:hAnsi="Times New Roman" w:eastAsia="宋体" w:cs="Times New Roman"/>
          <w:szCs w:val="21"/>
        </w:rPr>
        <w:t>3</w:t>
      </w:r>
      <w:r>
        <w:rPr>
          <w:rFonts w:hint="eastAsia" w:ascii="宋体" w:hAnsi="宋体" w:eastAsia="宋体" w:cs="Calibri"/>
          <w:szCs w:val="21"/>
        </w:rPr>
        <w:t>所示。</w:t>
      </w:r>
    </w:p>
    <w:p>
      <w:pPr>
        <w:spacing w:line="360" w:lineRule="auto"/>
        <w:ind w:firstLine="420" w:firstLineChars="200"/>
        <w:jc w:val="center"/>
        <w:rPr>
          <w:rFonts w:ascii="宋体" w:hAnsi="宋体" w:eastAsia="宋体" w:cs="Calibri"/>
          <w:szCs w:val="21"/>
        </w:rPr>
      </w:pPr>
      <w:r>
        <w:rPr>
          <w:rFonts w:hint="eastAsia" w:ascii="宋体" w:hAnsi="宋体" w:eastAsia="宋体" w:cs="Calibri"/>
          <w:szCs w:val="21"/>
        </w:rPr>
        <w:t>表</w:t>
      </w:r>
      <w:r>
        <w:rPr>
          <w:rFonts w:ascii="Times New Roman" w:hAnsi="Times New Roman" w:eastAsia="宋体" w:cs="Times New Roman"/>
          <w:szCs w:val="21"/>
        </w:rPr>
        <w:t>3</w:t>
      </w:r>
      <w:r>
        <w:rPr>
          <w:rFonts w:hint="eastAsia" w:ascii="宋体" w:hAnsi="宋体" w:eastAsia="宋体" w:cs="Calibri"/>
          <w:szCs w:val="21"/>
        </w:rPr>
        <w:t>平均随机一致性指标RI值</w:t>
      </w:r>
    </w:p>
    <w:p>
      <w:pPr>
        <w:spacing w:line="360" w:lineRule="auto"/>
        <w:ind w:firstLine="420" w:firstLineChars="200"/>
        <w:jc w:val="center"/>
        <w:rPr>
          <w:rFonts w:ascii="宋体" w:hAnsi="宋体" w:eastAsia="宋体" w:cs="Calibri"/>
          <w:szCs w:val="21"/>
        </w:rPr>
      </w:pPr>
      <w:r>
        <w:rPr>
          <w:rFonts w:ascii="Times New Roman" w:hAnsi="Times New Roman" w:eastAsia="宋体" w:cs="Times New Roman"/>
          <w:szCs w:val="21"/>
        </w:rPr>
        <w:t xml:space="preserve">Tab.3 The value of average random consistency index RI </w:t>
      </w:r>
    </w:p>
    <w:tbl>
      <w:tblPr>
        <w:tblStyle w:val="13"/>
        <w:tblW w:w="8306"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0"/>
        <w:gridCol w:w="830"/>
        <w:gridCol w:w="830"/>
        <w:gridCol w:w="830"/>
        <w:gridCol w:w="831"/>
        <w:gridCol w:w="831"/>
        <w:gridCol w:w="831"/>
        <w:gridCol w:w="831"/>
        <w:gridCol w:w="831"/>
        <w:gridCol w:w="83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30" w:hRule="atLeast"/>
          <w:jc w:val="center"/>
        </w:trPr>
        <w:tc>
          <w:tcPr>
            <w:tcW w:w="830" w:type="dxa"/>
            <w:tcBorders>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阶数</w:t>
            </w:r>
          </w:p>
        </w:tc>
        <w:tc>
          <w:tcPr>
            <w:tcW w:w="830" w:type="dxa"/>
            <w:tcBorders>
              <w:left w:val="single" w:color="auto" w:sz="4" w:space="0"/>
            </w:tcBorders>
            <w:shd w:val="clear" w:color="auto" w:fill="auto"/>
            <w:vAlign w:val="center"/>
          </w:tcPr>
          <w:p>
            <w:pPr>
              <w:widowControl/>
              <w:ind w:firstLine="105" w:firstLineChars="5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w:t>
            </w:r>
          </w:p>
        </w:tc>
        <w:tc>
          <w:tcPr>
            <w:tcW w:w="830" w:type="dxa"/>
            <w:shd w:val="clear" w:color="auto" w:fill="auto"/>
            <w:vAlign w:val="center"/>
          </w:tcPr>
          <w:p>
            <w:pPr>
              <w:widowControl/>
              <w:ind w:firstLine="105" w:firstLineChars="5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3</w:t>
            </w:r>
          </w:p>
        </w:tc>
        <w:tc>
          <w:tcPr>
            <w:tcW w:w="830" w:type="dxa"/>
            <w:shd w:val="clear" w:color="auto" w:fill="auto"/>
            <w:vAlign w:val="center"/>
          </w:tcPr>
          <w:p>
            <w:pPr>
              <w:widowControl/>
              <w:ind w:firstLine="105" w:firstLineChars="5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4</w:t>
            </w:r>
          </w:p>
        </w:tc>
        <w:tc>
          <w:tcPr>
            <w:tcW w:w="831"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5</w:t>
            </w:r>
          </w:p>
        </w:tc>
        <w:tc>
          <w:tcPr>
            <w:tcW w:w="831"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6</w:t>
            </w:r>
          </w:p>
        </w:tc>
        <w:tc>
          <w:tcPr>
            <w:tcW w:w="831"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7</w:t>
            </w:r>
          </w:p>
        </w:tc>
        <w:tc>
          <w:tcPr>
            <w:tcW w:w="831"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8</w:t>
            </w:r>
          </w:p>
        </w:tc>
        <w:tc>
          <w:tcPr>
            <w:tcW w:w="831"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9</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26" w:hRule="atLeast"/>
          <w:jc w:val="center"/>
        </w:trPr>
        <w:tc>
          <w:tcPr>
            <w:tcW w:w="830" w:type="dxa"/>
            <w:tcBorders>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lang w:bidi="ar"/>
              </w:rPr>
              <w:t>RI</w:t>
            </w:r>
          </w:p>
        </w:tc>
        <w:tc>
          <w:tcPr>
            <w:tcW w:w="830" w:type="dxa"/>
            <w:tcBorders>
              <w:left w:val="single" w:color="auto" w:sz="4" w:space="0"/>
            </w:tcBorders>
            <w:shd w:val="clear" w:color="auto" w:fill="auto"/>
            <w:vAlign w:val="center"/>
          </w:tcPr>
          <w:p>
            <w:pPr>
              <w:widowControl/>
              <w:ind w:firstLine="105" w:firstLineChars="5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w:t>
            </w:r>
          </w:p>
        </w:tc>
        <w:tc>
          <w:tcPr>
            <w:tcW w:w="830"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0</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58</w:t>
            </w:r>
          </w:p>
        </w:tc>
        <w:tc>
          <w:tcPr>
            <w:tcW w:w="830"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0</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9</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12</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24</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32</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41</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45</w:t>
            </w:r>
          </w:p>
        </w:tc>
        <w:tc>
          <w:tcPr>
            <w:tcW w:w="831"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lang w:bidi="ar"/>
              </w:rPr>
              <w:t>1</w:t>
            </w:r>
            <w:r>
              <w:rPr>
                <w:rFonts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49</w:t>
            </w:r>
          </w:p>
        </w:tc>
      </w:tr>
    </w:tbl>
    <w:p>
      <w:pPr>
        <w:spacing w:line="360" w:lineRule="auto"/>
        <w:ind w:firstLine="420" w:firstLineChars="200"/>
        <w:rPr>
          <w:rFonts w:ascii="宋体" w:hAnsi="宋体" w:eastAsia="宋体" w:cs="Calibri"/>
          <w:szCs w:val="21"/>
        </w:rPr>
      </w:pPr>
    </w:p>
    <w:p>
      <w:pPr>
        <w:spacing w:line="360" w:lineRule="auto"/>
        <w:ind w:firstLine="420" w:firstLineChars="200"/>
        <w:rPr>
          <w:rFonts w:ascii="宋体" w:hAnsi="宋体" w:eastAsia="宋体" w:cs="Calibri"/>
          <w:szCs w:val="21"/>
        </w:rPr>
      </w:pPr>
      <w:r>
        <w:rPr>
          <w:rFonts w:hint="eastAsia" w:ascii="宋体" w:hAnsi="宋体" w:eastAsia="宋体" w:cs="Calibri"/>
          <w:szCs w:val="21"/>
        </w:rPr>
        <w:t>最后</w:t>
      </w:r>
      <w:r>
        <w:rPr>
          <w:rFonts w:ascii="宋体" w:hAnsi="宋体" w:eastAsia="宋体" w:cs="Calibri"/>
          <w:szCs w:val="21"/>
        </w:rPr>
        <w:t>，</w:t>
      </w:r>
      <w:r>
        <w:rPr>
          <w:rFonts w:hint="eastAsia" w:ascii="宋体" w:hAnsi="宋体" w:eastAsia="宋体" w:cs="Calibri"/>
          <w:szCs w:val="21"/>
        </w:rPr>
        <w:t>计算一致性比率CR：</w:t>
      </w:r>
    </w:p>
    <w:p>
      <w:pPr>
        <w:wordWrap w:val="0"/>
        <w:spacing w:line="360" w:lineRule="auto"/>
        <w:ind w:firstLine="420" w:firstLineChars="200"/>
        <w:jc w:val="right"/>
        <w:rPr>
          <w:rFonts w:ascii="宋体" w:hAnsi="宋体" w:eastAsia="宋体" w:cs="Calibri"/>
          <w:szCs w:val="21"/>
        </w:rPr>
      </w:pPr>
      <w:r>
        <w:rPr>
          <w:rFonts w:ascii="宋体" w:hAnsi="宋体" w:eastAsia="宋体" w:cs="Calibri"/>
          <w:position w:val="-24"/>
          <w:szCs w:val="21"/>
        </w:rPr>
        <w:object>
          <v:shape id="_x0000_i1050" o:spt="75" type="#_x0000_t75" style="height:30.75pt;width:45.7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ascii="宋体" w:hAnsi="宋体" w:eastAsia="宋体" w:cs="Calibri"/>
          <w:szCs w:val="21"/>
        </w:rPr>
        <w:t xml:space="preserve">                              </w:t>
      </w:r>
      <w:r>
        <w:rPr>
          <w:rFonts w:hint="eastAsia" w:ascii="宋体" w:hAnsi="宋体" w:eastAsia="宋体" w:cs="Times New Roman"/>
          <w:szCs w:val="21"/>
        </w:rPr>
        <w:t>（</w:t>
      </w:r>
      <w:r>
        <w:rPr>
          <w:rFonts w:ascii="Times New Roman" w:hAnsi="Times New Roman" w:eastAsia="宋体" w:cs="Times New Roman"/>
          <w:szCs w:val="21"/>
        </w:rPr>
        <w:t>2</w:t>
      </w:r>
      <w:r>
        <w:rPr>
          <w:rFonts w:hint="eastAsia" w:ascii="宋体" w:hAnsi="宋体" w:eastAsia="宋体" w:cs="Times New Roman"/>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若CR&lt;</w:t>
      </w:r>
      <w:r>
        <w:rPr>
          <w:rFonts w:ascii="Times New Roman" w:hAnsi="Times New Roman" w:eastAsia="宋体" w:cs="Times New Roman"/>
          <w:szCs w:val="21"/>
        </w:rPr>
        <w:t>0</w:t>
      </w:r>
      <w:r>
        <w:rPr>
          <w:rFonts w:hint="eastAsia" w:ascii="宋体" w:hAnsi="宋体" w:eastAsia="宋体" w:cs="Calibri"/>
          <w:szCs w:val="21"/>
        </w:rPr>
        <w:t>.</w:t>
      </w:r>
      <w:r>
        <w:rPr>
          <w:rFonts w:ascii="Times New Roman" w:hAnsi="Times New Roman" w:eastAsia="宋体" w:cs="Times New Roman"/>
          <w:szCs w:val="21"/>
        </w:rPr>
        <w:t>1</w:t>
      </w:r>
      <w:r>
        <w:rPr>
          <w:rFonts w:hint="eastAsia" w:ascii="宋体" w:hAnsi="宋体" w:eastAsia="宋体" w:cs="Calibri"/>
          <w:szCs w:val="21"/>
        </w:rPr>
        <w:t>，则该</w:t>
      </w:r>
      <w:r>
        <w:rPr>
          <w:rFonts w:ascii="宋体" w:hAnsi="宋体" w:eastAsia="宋体" w:cs="Calibri"/>
          <w:szCs w:val="21"/>
        </w:rPr>
        <w:t>判断矩阵</w:t>
      </w:r>
      <w:r>
        <w:rPr>
          <w:rFonts w:hint="eastAsia" w:ascii="宋体" w:hAnsi="宋体" w:eastAsia="宋体" w:cs="Calibri"/>
          <w:szCs w:val="21"/>
        </w:rPr>
        <w:t>通过一致性检验，特征值法</w:t>
      </w:r>
      <w:r>
        <w:rPr>
          <w:rFonts w:ascii="宋体" w:hAnsi="宋体" w:eastAsia="宋体" w:cs="Calibri"/>
          <w:szCs w:val="21"/>
        </w:rPr>
        <w:t>求得的</w:t>
      </w:r>
      <w:r>
        <w:rPr>
          <w:rFonts w:hint="eastAsia" w:ascii="宋体" w:hAnsi="宋体" w:eastAsia="宋体" w:cs="Calibri"/>
          <w:szCs w:val="21"/>
        </w:rPr>
        <w:t>归一化的特征向量可以表示</w:t>
      </w:r>
      <w:r>
        <w:rPr>
          <w:rFonts w:ascii="宋体" w:hAnsi="宋体" w:eastAsia="宋体" w:cs="Calibri"/>
          <w:szCs w:val="21"/>
        </w:rPr>
        <w:t>指标权重</w:t>
      </w:r>
      <w:r>
        <w:rPr>
          <w:rFonts w:hint="eastAsia" w:ascii="宋体" w:hAnsi="宋体" w:eastAsia="宋体" w:cs="Calibri"/>
          <w:szCs w:val="21"/>
        </w:rPr>
        <w:t>。若</w:t>
      </w:r>
      <w:r>
        <w:rPr>
          <w:rFonts w:ascii="宋体" w:hAnsi="宋体" w:eastAsia="宋体" w:cs="Calibri"/>
          <w:szCs w:val="21"/>
        </w:rPr>
        <w:t>未通过一致性检验，需要重新调整判断矩阵，</w:t>
      </w:r>
      <w:r>
        <w:rPr>
          <w:rFonts w:hint="eastAsia" w:ascii="宋体" w:hAnsi="宋体" w:eastAsia="宋体" w:cs="Calibri"/>
          <w:szCs w:val="21"/>
        </w:rPr>
        <w:t>直至CR&lt;</w:t>
      </w:r>
      <w:r>
        <w:rPr>
          <w:rFonts w:ascii="Times New Roman" w:hAnsi="Times New Roman" w:eastAsia="宋体" w:cs="Times New Roman"/>
          <w:szCs w:val="21"/>
        </w:rPr>
        <w:t>0</w:t>
      </w:r>
      <w:r>
        <w:rPr>
          <w:rFonts w:hint="eastAsia" w:ascii="宋体" w:hAnsi="宋体" w:eastAsia="宋体" w:cs="Calibri"/>
          <w:szCs w:val="21"/>
        </w:rPr>
        <w:t>.</w:t>
      </w:r>
      <w:r>
        <w:rPr>
          <w:rFonts w:ascii="Times New Roman" w:hAnsi="Times New Roman" w:eastAsia="宋体" w:cs="Times New Roman"/>
          <w:szCs w:val="21"/>
        </w:rPr>
        <w:t>1</w:t>
      </w:r>
      <w:r>
        <w:rPr>
          <w:rFonts w:hint="eastAsia" w:ascii="宋体" w:hAnsi="宋体" w:eastAsia="宋体" w:cs="Calibri"/>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3</w:t>
      </w:r>
      <w:r>
        <w:rPr>
          <w:rFonts w:hint="eastAsia" w:ascii="宋体" w:hAnsi="宋体" w:eastAsia="宋体" w:cs="Calibri"/>
          <w:szCs w:val="21"/>
        </w:rPr>
        <w:t>）</w:t>
      </w:r>
      <w:r>
        <w:rPr>
          <w:rFonts w:ascii="宋体" w:hAnsi="宋体" w:eastAsia="宋体" w:cs="Calibri"/>
          <w:szCs w:val="21"/>
        </w:rPr>
        <w:t>专家</w:t>
      </w:r>
      <w:r>
        <w:rPr>
          <w:rFonts w:hint="eastAsia" w:ascii="宋体" w:hAnsi="宋体" w:eastAsia="宋体" w:cs="Calibri"/>
          <w:szCs w:val="21"/>
        </w:rPr>
        <w:t>赋权</w:t>
      </w:r>
    </w:p>
    <w:p>
      <w:pPr>
        <w:spacing w:line="360" w:lineRule="auto"/>
        <w:ind w:firstLine="840" w:firstLineChars="400"/>
        <w:rPr>
          <w:rFonts w:ascii="宋体" w:hAnsi="宋体" w:eastAsia="宋体" w:cs="Calibri"/>
          <w:szCs w:val="21"/>
        </w:rPr>
      </w:pPr>
      <w:r>
        <w:rPr>
          <w:rFonts w:ascii="宋体" w:hAnsi="宋体" w:eastAsia="宋体" w:cs="Calibri"/>
          <w:szCs w:val="21"/>
        </w:rPr>
        <w:fldChar w:fldCharType="begin"/>
      </w:r>
      <w:r>
        <w:rPr>
          <w:rFonts w:ascii="宋体" w:hAnsi="宋体" w:eastAsia="宋体" w:cs="Calibri"/>
          <w:szCs w:val="21"/>
        </w:rPr>
        <w:instrText xml:space="preserve"> </w:instrText>
      </w:r>
      <w:r>
        <w:rPr>
          <w:rFonts w:hint="eastAsia" w:ascii="宋体" w:hAnsi="宋体" w:eastAsia="宋体" w:cs="Calibri"/>
          <w:szCs w:val="21"/>
        </w:rPr>
        <w:instrText xml:space="preserve">eq \o\ac(○,</w:instrText>
      </w:r>
      <w:r>
        <w:rPr>
          <w:rFonts w:ascii="Times New Roman" w:hAnsi="Times New Roman" w:eastAsia="宋体" w:cs="Times New Roman"/>
          <w:position w:val="2"/>
          <w:szCs w:val="21"/>
        </w:rPr>
        <w:instrText xml:space="preserve">1</w:instrText>
      </w:r>
      <w:r>
        <w:rPr>
          <w:rFonts w:hint="eastAsia" w:ascii="宋体" w:hAnsi="宋体" w:eastAsia="宋体" w:cs="Calibri"/>
          <w:szCs w:val="21"/>
        </w:rPr>
        <w:instrText xml:space="preserve">)</w:instrText>
      </w:r>
      <w:r>
        <w:rPr>
          <w:rFonts w:ascii="宋体" w:hAnsi="宋体" w:eastAsia="宋体" w:cs="Calibri"/>
          <w:szCs w:val="21"/>
        </w:rPr>
        <w:fldChar w:fldCharType="end"/>
      </w:r>
      <w:r>
        <w:rPr>
          <w:rFonts w:hint="eastAsia" w:ascii="宋体" w:hAnsi="宋体" w:eastAsia="宋体" w:cs="Calibri"/>
          <w:szCs w:val="21"/>
        </w:rPr>
        <w:t>利用</w:t>
      </w:r>
      <w:r>
        <w:rPr>
          <w:rFonts w:ascii="宋体" w:hAnsi="宋体" w:eastAsia="宋体" w:cs="Calibri"/>
          <w:szCs w:val="21"/>
        </w:rPr>
        <w:t>判断矩阵</w:t>
      </w:r>
      <w:r>
        <w:rPr>
          <w:rFonts w:ascii="宋体" w:hAnsi="宋体" w:eastAsia="宋体" w:cs="Times New Roman"/>
          <w:position w:val="-22"/>
          <w:szCs w:val="21"/>
        </w:rPr>
        <w:object>
          <v:shape id="_x0000_i1051" o:spt="75" type="#_x0000_t75" style="height:26.25pt;width:77.2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eastAsia" w:ascii="宋体" w:hAnsi="宋体" w:eastAsia="宋体" w:cs="Times New Roman"/>
          <w:szCs w:val="21"/>
        </w:rPr>
        <w:t>，</w:t>
      </w:r>
      <w:r>
        <w:rPr>
          <w:rFonts w:ascii="宋体" w:hAnsi="宋体" w:eastAsia="宋体" w:cs="Calibri"/>
          <w:szCs w:val="21"/>
        </w:rPr>
        <w:t>求得</w:t>
      </w:r>
      <w:r>
        <w:rPr>
          <w:rFonts w:hint="eastAsia" w:ascii="宋体" w:hAnsi="宋体" w:eastAsia="宋体" w:cs="Calibri"/>
          <w:szCs w:val="21"/>
        </w:rPr>
        <w:t>对</w:t>
      </w:r>
      <w:r>
        <w:rPr>
          <w:rFonts w:ascii="宋体" w:hAnsi="宋体" w:eastAsia="宋体" w:cs="Calibri"/>
          <w:szCs w:val="21"/>
        </w:rPr>
        <w:t>应的一致性矩阵</w:t>
      </w:r>
      <w:r>
        <w:rPr>
          <w:rFonts w:hint="eastAsia" w:ascii="宋体" w:hAnsi="宋体" w:eastAsia="宋体" w:cs="Calibri"/>
          <w:szCs w:val="21"/>
        </w:rPr>
        <w:t>：</w:t>
      </w:r>
      <w:r>
        <w:rPr>
          <w:rFonts w:ascii="宋体" w:hAnsi="宋体" w:eastAsia="宋体" w:cs="Times New Roman"/>
          <w:position w:val="-22"/>
          <w:szCs w:val="21"/>
        </w:rPr>
        <w:object>
          <v:shape id="_x0000_i1052" o:spt="75" type="#_x0000_t75" style="height:26.25pt;width:74.2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ascii="宋体" w:hAnsi="宋体" w:eastAsia="宋体" w:cs="Times New Roman"/>
          <w:szCs w:val="21"/>
        </w:rPr>
        <w:t>，</w:t>
      </w:r>
      <w:r>
        <w:rPr>
          <w:rFonts w:ascii="宋体" w:hAnsi="宋体" w:eastAsia="宋体" w:cs="Times New Roman"/>
          <w:position w:val="-8"/>
          <w:szCs w:val="21"/>
        </w:rPr>
        <w:object>
          <v:shape id="_x0000_i1053" o:spt="75" type="#_x0000_t75" style="height:13.5pt;width:54.7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宋体" w:hAnsi="宋体" w:eastAsia="宋体" w:cs="Calibri"/>
          <w:szCs w:val="21"/>
        </w:rPr>
        <w:t>，</w:t>
      </w:r>
      <w:r>
        <w:rPr>
          <w:rFonts w:ascii="宋体" w:hAnsi="宋体" w:eastAsia="宋体" w:cs="Calibri"/>
          <w:szCs w:val="21"/>
        </w:rPr>
        <w:t>其中</w:t>
      </w:r>
    </w:p>
    <w:p>
      <w:pPr>
        <w:wordWrap w:val="0"/>
        <w:spacing w:line="360" w:lineRule="auto"/>
        <w:ind w:firstLine="840" w:firstLineChars="400"/>
        <w:jc w:val="right"/>
        <w:rPr>
          <w:rFonts w:ascii="宋体" w:hAnsi="宋体" w:eastAsia="宋体" w:cs="Times New Roman"/>
          <w:szCs w:val="21"/>
        </w:rPr>
      </w:pPr>
      <w:r>
        <w:rPr>
          <w:rFonts w:ascii="宋体" w:hAnsi="宋体" w:eastAsia="宋体" w:cs="Times New Roman"/>
          <w:position w:val="-30"/>
          <w:szCs w:val="21"/>
        </w:rPr>
        <w:object>
          <v:shape id="_x0000_i1054" o:spt="75" type="#_x0000_t75" style="height:36.75pt;width:113.2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3</w:t>
      </w:r>
      <w:r>
        <w:rPr>
          <w:rFonts w:hint="eastAsia" w:ascii="宋体" w:hAnsi="宋体" w:eastAsia="宋体" w:cs="Times New Roman"/>
          <w:szCs w:val="21"/>
        </w:rPr>
        <w:t>）</w:t>
      </w:r>
    </w:p>
    <w:p>
      <w:pPr>
        <w:spacing w:line="360" w:lineRule="auto"/>
        <w:ind w:firstLine="840" w:firstLineChars="400"/>
        <w:rPr>
          <w:rFonts w:ascii="宋体" w:hAnsi="宋体" w:eastAsia="宋体" w:cs="Calibri"/>
          <w:szCs w:val="21"/>
        </w:rPr>
      </w:pPr>
      <w:r>
        <w:rPr>
          <w:rFonts w:ascii="宋体" w:hAnsi="宋体" w:eastAsia="宋体" w:cs="Calibri"/>
          <w:szCs w:val="21"/>
        </w:rPr>
        <w:fldChar w:fldCharType="begin"/>
      </w:r>
      <w:r>
        <w:rPr>
          <w:rFonts w:ascii="宋体" w:hAnsi="宋体" w:eastAsia="宋体" w:cs="Calibri"/>
          <w:szCs w:val="21"/>
        </w:rPr>
        <w:instrText xml:space="preserve"> </w:instrText>
      </w:r>
      <w:r>
        <w:rPr>
          <w:rFonts w:hint="eastAsia" w:ascii="宋体" w:hAnsi="宋体" w:eastAsia="宋体" w:cs="Calibri"/>
          <w:szCs w:val="21"/>
        </w:rPr>
        <w:instrText xml:space="preserve">eq \o\ac(○,</w:instrText>
      </w:r>
      <w:r>
        <w:rPr>
          <w:rFonts w:ascii="Times New Roman" w:hAnsi="Times New Roman" w:eastAsia="宋体" w:cs="Times New Roman"/>
          <w:position w:val="2"/>
          <w:szCs w:val="21"/>
        </w:rPr>
        <w:instrText xml:space="preserve">2</w:instrText>
      </w:r>
      <w:r>
        <w:rPr>
          <w:rFonts w:hint="eastAsia" w:ascii="宋体" w:hAnsi="宋体" w:eastAsia="宋体" w:cs="Calibri"/>
          <w:szCs w:val="21"/>
        </w:rPr>
        <w:instrText xml:space="preserve">)</w:instrText>
      </w:r>
      <w:r>
        <w:rPr>
          <w:rFonts w:ascii="宋体" w:hAnsi="宋体" w:eastAsia="宋体" w:cs="Calibri"/>
          <w:szCs w:val="21"/>
        </w:rPr>
        <w:fldChar w:fldCharType="end"/>
      </w:r>
      <w:r>
        <w:rPr>
          <w:rFonts w:hint="eastAsia" w:ascii="宋体" w:hAnsi="宋体" w:eastAsia="宋体" w:cs="Calibri"/>
          <w:szCs w:val="21"/>
        </w:rPr>
        <w:t>计算每个判断矩阵</w:t>
      </w:r>
      <w:r>
        <w:rPr>
          <w:rFonts w:ascii="宋体" w:hAnsi="宋体" w:eastAsia="宋体" w:cs="Times New Roman"/>
          <w:position w:val="-16"/>
          <w:szCs w:val="21"/>
        </w:rPr>
        <w:object>
          <v:shape id="_x0000_i1055" o:spt="75" type="#_x0000_t75" style="height:18pt;width:17.2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ascii="宋体" w:hAnsi="宋体" w:eastAsia="宋体" w:cs="Calibri"/>
          <w:szCs w:val="21"/>
        </w:rPr>
        <w:t>与对应的</w:t>
      </w:r>
      <w:r>
        <w:rPr>
          <w:rFonts w:ascii="宋体" w:hAnsi="宋体" w:eastAsia="宋体" w:cs="Times New Roman"/>
          <w:position w:val="-16"/>
          <w:szCs w:val="21"/>
        </w:rPr>
        <w:object>
          <v:shape id="_x0000_i1056" o:spt="75" type="#_x0000_t75" style="height:18pt;width:1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hint="eastAsia" w:ascii="宋体" w:hAnsi="宋体" w:eastAsia="宋体" w:cs="Calibri"/>
          <w:szCs w:val="21"/>
        </w:rPr>
        <w:t>的偏差</w:t>
      </w:r>
      <w:r>
        <w:rPr>
          <w:rFonts w:ascii="宋体" w:hAnsi="宋体" w:eastAsia="宋体" w:cs="Arial Unicode MS"/>
          <w:position w:val="-16"/>
          <w:szCs w:val="21"/>
        </w:rPr>
        <w:object>
          <v:shape id="_x0000_i1057" o:spt="75" type="#_x0000_t75" style="height:18pt;width:1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ascii="宋体" w:hAnsi="宋体" w:eastAsia="宋体" w:cs="Arial Unicode MS"/>
          <w:szCs w:val="21"/>
        </w:rPr>
        <w:t>：</w:t>
      </w:r>
    </w:p>
    <w:p>
      <w:pPr>
        <w:wordWrap w:val="0"/>
        <w:spacing w:line="360" w:lineRule="auto"/>
        <w:ind w:firstLine="840" w:firstLineChars="400"/>
        <w:jc w:val="right"/>
        <w:rPr>
          <w:rFonts w:ascii="宋体" w:hAnsi="宋体" w:eastAsia="宋体" w:cs="Times New Roman"/>
          <w:szCs w:val="21"/>
        </w:rPr>
      </w:pPr>
      <w:r>
        <w:rPr>
          <w:rFonts w:ascii="宋体" w:hAnsi="宋体" w:eastAsia="宋体" w:cs="Times New Roman"/>
          <w:position w:val="-22"/>
          <w:szCs w:val="21"/>
        </w:rPr>
        <w:object>
          <v:shape id="_x0000_i1058" o:spt="75" type="#_x0000_t75" style="height:51.75pt;width:144.7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ascii="宋体" w:hAnsi="宋体" w:eastAsia="宋体" w:cs="Times New Roman"/>
          <w:szCs w:val="21"/>
        </w:rPr>
        <w:t xml:space="preserve">       </w:t>
      </w:r>
      <w:r>
        <w:rPr>
          <w:rFonts w:ascii="宋体" w:hAnsi="宋体" w:eastAsia="宋体" w:cs="Times New Roman"/>
          <w:position w:val="-8"/>
          <w:szCs w:val="21"/>
        </w:rPr>
        <w:object>
          <v:shape id="_x0000_i1059" o:spt="75" type="#_x0000_t75" style="height:13.5pt;width:54.7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4</w:t>
      </w:r>
      <w:r>
        <w:rPr>
          <w:rFonts w:hint="eastAsia" w:ascii="宋体" w:hAnsi="宋体" w:eastAsia="宋体" w:cs="Times New Roman"/>
          <w:szCs w:val="21"/>
        </w:rPr>
        <w:t>）</w:t>
      </w:r>
    </w:p>
    <w:p>
      <w:pPr>
        <w:spacing w:line="360" w:lineRule="auto"/>
        <w:ind w:firstLine="840" w:firstLineChars="400"/>
        <w:rPr>
          <w:rFonts w:ascii="宋体" w:hAnsi="宋体" w:eastAsia="宋体" w:cs="Calibri"/>
          <w:szCs w:val="21"/>
        </w:rPr>
      </w:pP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eq \o\ac(○,</w:instrText>
      </w:r>
      <w:r>
        <w:rPr>
          <w:rFonts w:ascii="Times New Roman" w:hAnsi="Times New Roman" w:eastAsia="宋体" w:cs="Times New Roman"/>
          <w:position w:val="2"/>
          <w:szCs w:val="21"/>
        </w:rPr>
        <w:instrText xml:space="preserve">3</w:instrText>
      </w:r>
      <w:r>
        <w:rPr>
          <w:rFonts w:hint="eastAsia" w:ascii="宋体" w:hAnsi="宋体" w:eastAsia="宋体" w:cs="Times New Roman"/>
          <w:szCs w:val="21"/>
        </w:rPr>
        <w:instrText xml:space="preserve">)</w:instrText>
      </w:r>
      <w:r>
        <w:rPr>
          <w:rFonts w:ascii="宋体" w:hAnsi="宋体" w:eastAsia="宋体" w:cs="Times New Roman"/>
          <w:szCs w:val="21"/>
        </w:rPr>
        <w:fldChar w:fldCharType="end"/>
      </w:r>
      <w:r>
        <w:rPr>
          <w:rFonts w:hint="eastAsia" w:ascii="宋体" w:hAnsi="宋体" w:eastAsia="宋体" w:cs="Calibri"/>
          <w:szCs w:val="21"/>
        </w:rPr>
        <w:t>求解相对权重</w:t>
      </w:r>
      <w:r>
        <w:rPr>
          <w:rFonts w:ascii="宋体" w:hAnsi="宋体" w:eastAsia="宋体" w:cs="Arial Unicode MS"/>
          <w:position w:val="-16"/>
          <w:szCs w:val="21"/>
        </w:rPr>
        <w:object>
          <v:shape id="_x0000_i1060" o:spt="75" type="#_x0000_t75" style="height:18pt;width:14.2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hint="eastAsia" w:ascii="宋体" w:hAnsi="宋体" w:eastAsia="宋体" w:cs="Calibri"/>
          <w:szCs w:val="21"/>
        </w:rPr>
        <w:t>：</w:t>
      </w:r>
    </w:p>
    <w:p>
      <w:pPr>
        <w:wordWrap w:val="0"/>
        <w:spacing w:line="360" w:lineRule="auto"/>
        <w:ind w:firstLine="840" w:firstLineChars="400"/>
        <w:jc w:val="right"/>
        <w:rPr>
          <w:rFonts w:ascii="宋体" w:hAnsi="宋体" w:eastAsia="宋体" w:cs="Times New Roman"/>
          <w:szCs w:val="21"/>
        </w:rPr>
      </w:pPr>
      <w:r>
        <w:rPr>
          <w:rFonts w:ascii="宋体" w:hAnsi="宋体" w:eastAsia="宋体" w:cs="Times New Roman"/>
          <w:position w:val="-32"/>
          <w:szCs w:val="21"/>
        </w:rPr>
        <w:object>
          <v:shape id="_x0000_i1061" o:spt="75" type="#_x0000_t75" style="height:33pt;width:57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ascii="宋体" w:hAnsi="宋体" w:eastAsia="宋体" w:cs="Times New Roman"/>
          <w:szCs w:val="21"/>
        </w:rPr>
        <w:t xml:space="preserve">     </w:t>
      </w:r>
      <w:r>
        <w:rPr>
          <w:rFonts w:ascii="宋体" w:hAnsi="宋体" w:eastAsia="宋体" w:cs="Times New Roman"/>
          <w:position w:val="-8"/>
          <w:szCs w:val="21"/>
        </w:rPr>
        <w:object>
          <v:shape id="_x0000_i1062" o:spt="75" type="#_x0000_t75" style="height:13.5pt;width:78.7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5</w:t>
      </w:r>
      <w:r>
        <w:rPr>
          <w:rFonts w:hint="eastAsia" w:ascii="宋体" w:hAnsi="宋体" w:eastAsia="宋体" w:cs="Times New Roman"/>
          <w:szCs w:val="21"/>
        </w:rPr>
        <w:t>）</w:t>
      </w:r>
    </w:p>
    <w:p>
      <w:pPr>
        <w:spacing w:line="360" w:lineRule="auto"/>
        <w:ind w:firstLine="840" w:firstLineChars="400"/>
        <w:rPr>
          <w:rFonts w:ascii="宋体" w:hAnsi="宋体" w:eastAsia="宋体" w:cs="Times New Roman"/>
          <w:szCs w:val="21"/>
        </w:rPr>
      </w:pPr>
      <w:r>
        <w:rPr>
          <w:rFonts w:ascii="宋体" w:hAnsi="宋体" w:eastAsia="宋体" w:cs="Calibri"/>
          <w:szCs w:val="21"/>
        </w:rPr>
        <w:fldChar w:fldCharType="begin"/>
      </w:r>
      <w:r>
        <w:rPr>
          <w:rFonts w:ascii="宋体" w:hAnsi="宋体" w:eastAsia="宋体" w:cs="Calibri"/>
          <w:szCs w:val="21"/>
        </w:rPr>
        <w:instrText xml:space="preserve"> </w:instrText>
      </w:r>
      <w:r>
        <w:rPr>
          <w:rFonts w:hint="eastAsia" w:ascii="宋体" w:hAnsi="宋体" w:eastAsia="宋体" w:cs="Calibri"/>
          <w:szCs w:val="21"/>
        </w:rPr>
        <w:instrText xml:space="preserve">eq \o\ac(○,</w:instrText>
      </w:r>
      <w:r>
        <w:rPr>
          <w:rFonts w:ascii="Times New Roman" w:hAnsi="Times New Roman" w:eastAsia="宋体" w:cs="Times New Roman"/>
          <w:position w:val="2"/>
          <w:szCs w:val="21"/>
        </w:rPr>
        <w:instrText xml:space="preserve">4</w:instrText>
      </w:r>
      <w:r>
        <w:rPr>
          <w:rFonts w:hint="eastAsia" w:ascii="宋体" w:hAnsi="宋体" w:eastAsia="宋体" w:cs="Calibri"/>
          <w:szCs w:val="21"/>
        </w:rPr>
        <w:instrText xml:space="preserve">)</w:instrText>
      </w:r>
      <w:r>
        <w:rPr>
          <w:rFonts w:ascii="宋体" w:hAnsi="宋体" w:eastAsia="宋体" w:cs="Calibri"/>
          <w:szCs w:val="21"/>
        </w:rPr>
        <w:fldChar w:fldCharType="end"/>
      </w:r>
      <w:r>
        <w:rPr>
          <w:rFonts w:hint="eastAsia" w:ascii="宋体" w:hAnsi="宋体" w:eastAsia="宋体" w:cs="Calibri"/>
          <w:szCs w:val="21"/>
        </w:rPr>
        <w:t>将</w:t>
      </w:r>
      <w:r>
        <w:rPr>
          <w:rFonts w:ascii="宋体" w:hAnsi="宋体" w:eastAsia="宋体" w:cs="Calibri"/>
          <w:position w:val="-16"/>
          <w:szCs w:val="21"/>
        </w:rPr>
        <w:object>
          <v:shape id="_x0000_i1063" o:spt="75" type="#_x0000_t75" style="height:18pt;width:14.2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int="eastAsia" w:ascii="宋体" w:hAnsi="宋体" w:eastAsia="宋体" w:cs="Calibri"/>
          <w:szCs w:val="21"/>
        </w:rPr>
        <w:t>归一化，计算</w:t>
      </w:r>
      <w:r>
        <w:rPr>
          <w:rFonts w:ascii="宋体" w:hAnsi="宋体" w:eastAsia="宋体" w:cs="Calibri"/>
          <w:szCs w:val="21"/>
        </w:rPr>
        <w:t>得到</w:t>
      </w:r>
      <w:r>
        <w:rPr>
          <w:rFonts w:hint="eastAsia" w:ascii="宋体" w:hAnsi="宋体" w:eastAsia="宋体" w:cs="Calibri"/>
          <w:szCs w:val="21"/>
        </w:rPr>
        <w:t>专家权重</w:t>
      </w:r>
      <w:r>
        <w:rPr>
          <w:rFonts w:ascii="宋体" w:hAnsi="宋体" w:eastAsia="宋体" w:cs="Calibri"/>
          <w:position w:val="-20"/>
          <w:szCs w:val="21"/>
        </w:rPr>
        <w:object>
          <v:shape id="_x0000_i1064" o:spt="75" type="#_x0000_t75" style="height:20.25pt;width:18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hint="eastAsia" w:ascii="宋体" w:hAnsi="宋体" w:eastAsia="宋体" w:cs="Calibri"/>
          <w:szCs w:val="21"/>
        </w:rPr>
        <w:t>，</w:t>
      </w:r>
      <w:r>
        <w:rPr>
          <w:rFonts w:ascii="宋体" w:hAnsi="宋体" w:eastAsia="宋体" w:cs="Times New Roman"/>
          <w:position w:val="-8"/>
          <w:szCs w:val="21"/>
        </w:rPr>
        <w:object>
          <v:shape id="_x0000_i1065" o:spt="75" type="#_x0000_t75" style="height:13.5pt;width:54.7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hint="eastAsia" w:ascii="宋体" w:hAnsi="宋体" w:eastAsia="宋体" w:cs="Times New Roman"/>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4</w:t>
      </w:r>
      <w:r>
        <w:rPr>
          <w:rFonts w:hint="eastAsia" w:ascii="宋体" w:hAnsi="宋体" w:eastAsia="宋体" w:cs="Calibri"/>
          <w:szCs w:val="21"/>
        </w:rPr>
        <w:t>）权重</w:t>
      </w:r>
      <w:r>
        <w:rPr>
          <w:rFonts w:ascii="宋体" w:hAnsi="宋体" w:eastAsia="宋体" w:cs="Calibri"/>
          <w:szCs w:val="21"/>
        </w:rPr>
        <w:t>的合成</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将专家</w:t>
      </w:r>
      <w:r>
        <w:rPr>
          <w:rFonts w:ascii="宋体" w:hAnsi="宋体" w:eastAsia="宋体" w:cs="Calibri"/>
          <w:szCs w:val="21"/>
        </w:rPr>
        <w:t>权重与</w:t>
      </w:r>
      <w:r>
        <w:rPr>
          <w:rFonts w:hint="eastAsia" w:ascii="宋体" w:hAnsi="宋体" w:eastAsia="宋体" w:cs="Calibri"/>
          <w:szCs w:val="21"/>
        </w:rPr>
        <w:t>根据各专家判断</w:t>
      </w:r>
      <w:r>
        <w:rPr>
          <w:rFonts w:ascii="宋体" w:hAnsi="宋体" w:eastAsia="宋体" w:cs="Calibri"/>
          <w:szCs w:val="21"/>
        </w:rPr>
        <w:t>矩阵计算得到的指标权重</w:t>
      </w:r>
      <w:r>
        <w:rPr>
          <w:rFonts w:hint="eastAsia" w:ascii="宋体" w:hAnsi="宋体" w:eastAsia="宋体" w:cs="Calibri"/>
          <w:szCs w:val="21"/>
        </w:rPr>
        <w:t>依据</w:t>
      </w:r>
      <w:r>
        <w:rPr>
          <w:rFonts w:ascii="宋体" w:hAnsi="宋体" w:eastAsia="宋体" w:cs="Calibri"/>
          <w:szCs w:val="21"/>
        </w:rPr>
        <w:t>下式</w:t>
      </w:r>
      <w:r>
        <w:rPr>
          <w:rFonts w:hint="eastAsia" w:ascii="宋体" w:hAnsi="宋体" w:eastAsia="宋体" w:cs="Calibri"/>
          <w:szCs w:val="21"/>
        </w:rPr>
        <w:t>合成，得到</w:t>
      </w:r>
      <w:r>
        <w:rPr>
          <w:rFonts w:ascii="宋体" w:hAnsi="宋体" w:eastAsia="宋体" w:cs="Calibri"/>
          <w:szCs w:val="21"/>
        </w:rPr>
        <w:t>最终的</w:t>
      </w:r>
      <w:r>
        <w:rPr>
          <w:rFonts w:hint="eastAsia" w:ascii="宋体" w:hAnsi="宋体" w:eastAsia="宋体" w:cs="Calibri"/>
          <w:szCs w:val="21"/>
        </w:rPr>
        <w:t>指标</w:t>
      </w:r>
      <w:r>
        <w:rPr>
          <w:rFonts w:ascii="宋体" w:hAnsi="宋体" w:eastAsia="宋体" w:cs="Calibri"/>
          <w:szCs w:val="21"/>
        </w:rPr>
        <w:t>权重</w:t>
      </w:r>
      <w:r>
        <w:rPr>
          <w:rFonts w:hint="eastAsia" w:ascii="宋体" w:hAnsi="宋体" w:eastAsia="宋体" w:cs="Calibri"/>
          <w:szCs w:val="21"/>
        </w:rPr>
        <w:t>计算</w:t>
      </w:r>
      <w:r>
        <w:rPr>
          <w:rFonts w:ascii="宋体" w:hAnsi="宋体" w:eastAsia="宋体" w:cs="Calibri"/>
          <w:szCs w:val="21"/>
        </w:rPr>
        <w:t>结果。</w:t>
      </w:r>
    </w:p>
    <w:p>
      <w:pPr>
        <w:ind w:firstLine="420" w:firstLineChars="200"/>
        <w:jc w:val="right"/>
        <w:rPr>
          <w:rFonts w:ascii="宋体" w:hAnsi="宋体" w:eastAsia="宋体" w:cs="Times New Roman"/>
          <w:szCs w:val="21"/>
        </w:rPr>
      </w:pPr>
      <w:r>
        <w:rPr>
          <w:rFonts w:ascii="宋体" w:hAnsi="宋体" w:eastAsia="宋体" w:cs="Times New Roman"/>
          <w:position w:val="-28"/>
          <w:szCs w:val="21"/>
        </w:rPr>
        <w:object>
          <v:shape id="_x0000_i1066" o:spt="75" type="#_x0000_t75" style="height:33pt;width:86.2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ascii="宋体" w:hAnsi="宋体" w:eastAsia="宋体" w:cs="Times New Roman"/>
          <w:szCs w:val="21"/>
        </w:rPr>
        <w:t xml:space="preserve">     </w:t>
      </w:r>
      <w:r>
        <w:rPr>
          <w:rFonts w:ascii="宋体" w:hAnsi="宋体" w:eastAsia="宋体" w:cs="Times New Roman"/>
          <w:position w:val="-8"/>
          <w:szCs w:val="21"/>
        </w:rPr>
        <w:object>
          <v:shape id="_x0000_i1067" o:spt="75" type="#_x0000_t75" style="height:12.75pt;width:59.2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6</w:t>
      </w:r>
      <w:r>
        <w:rPr>
          <w:rFonts w:hint="eastAsia" w:ascii="宋体" w:hAnsi="宋体" w:eastAsia="宋体" w:cs="Times New Roman"/>
          <w:szCs w:val="21"/>
        </w:rPr>
        <w:t>）</w:t>
      </w:r>
    </w:p>
    <w:p>
      <w:pPr>
        <w:ind w:right="420" w:firstLine="420" w:firstLineChars="200"/>
        <w:jc w:val="left"/>
        <w:rPr>
          <w:rFonts w:ascii="宋体" w:hAnsi="宋体" w:eastAsia="宋体" w:cs="Times New Roman"/>
          <w:szCs w:val="21"/>
        </w:rPr>
      </w:pPr>
      <w:r>
        <w:rPr>
          <w:rFonts w:hint="eastAsia" w:ascii="宋体" w:hAnsi="宋体" w:eastAsia="宋体" w:cs="Times New Roman"/>
          <w:szCs w:val="21"/>
        </w:rPr>
        <w:t>最终权重向量</w:t>
      </w:r>
      <w:r>
        <w:rPr>
          <w:rFonts w:ascii="宋体" w:hAnsi="宋体" w:eastAsia="宋体" w:cs="Times New Roman"/>
          <w:szCs w:val="21"/>
        </w:rPr>
        <w:t>为</w:t>
      </w:r>
      <w:r>
        <w:rPr>
          <w:rFonts w:ascii="宋体" w:hAnsi="宋体" w:eastAsia="宋体" w:cs="Times New Roman"/>
          <w:position w:val="-22"/>
          <w:szCs w:val="21"/>
        </w:rPr>
        <w:object>
          <v:shape id="_x0000_i1068" o:spt="75" type="#_x0000_t75" style="height:32.25pt;width:10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p>
    <w:p>
      <w:pPr>
        <w:ind w:firstLine="422" w:firstLineChars="200"/>
        <w:jc w:val="left"/>
        <w:rPr>
          <w:rFonts w:ascii="宋体" w:hAnsi="宋体" w:eastAsia="宋体"/>
          <w:b/>
          <w:szCs w:val="21"/>
        </w:rPr>
      </w:pPr>
      <w:r>
        <w:rPr>
          <w:rFonts w:ascii="Times New Roman" w:hAnsi="Times New Roman" w:eastAsia="宋体" w:cs="Times New Roman"/>
          <w:b/>
          <w:szCs w:val="21"/>
        </w:rPr>
        <w:t>1</w:t>
      </w:r>
      <w:r>
        <w:rPr>
          <w:rFonts w:hint="eastAsia" w:ascii="宋体" w:hAnsi="宋体" w:eastAsia="宋体" w:cs="Times New Roman"/>
          <w:b/>
          <w:szCs w:val="21"/>
        </w:rPr>
        <w:t>.</w:t>
      </w:r>
      <w:r>
        <w:rPr>
          <w:rFonts w:ascii="Times New Roman" w:hAnsi="Times New Roman" w:eastAsia="宋体" w:cs="Times New Roman"/>
          <w:b/>
          <w:szCs w:val="21"/>
        </w:rPr>
        <w:t>3</w:t>
      </w:r>
      <w:r>
        <w:rPr>
          <w:rFonts w:hint="eastAsia" w:ascii="宋体" w:hAnsi="宋体" w:eastAsia="宋体"/>
          <w:b/>
          <w:szCs w:val="21"/>
        </w:rPr>
        <w:t>基于</w:t>
      </w:r>
      <w:r>
        <w:rPr>
          <w:rFonts w:ascii="宋体" w:hAnsi="宋体" w:eastAsia="宋体"/>
          <w:b/>
          <w:szCs w:val="21"/>
        </w:rPr>
        <w:t>灰色系统</w:t>
      </w:r>
      <w:r>
        <w:rPr>
          <w:rFonts w:hint="eastAsia" w:ascii="宋体" w:hAnsi="宋体" w:eastAsia="宋体"/>
          <w:b/>
          <w:szCs w:val="21"/>
        </w:rPr>
        <w:t>白化权</w:t>
      </w:r>
      <w:r>
        <w:rPr>
          <w:rFonts w:ascii="宋体" w:hAnsi="宋体" w:eastAsia="宋体"/>
          <w:b/>
          <w:szCs w:val="21"/>
        </w:rPr>
        <w:t>函数</w:t>
      </w:r>
      <w:r>
        <w:rPr>
          <w:rFonts w:hint="eastAsia" w:ascii="宋体" w:hAnsi="宋体" w:eastAsia="宋体"/>
          <w:b/>
          <w:szCs w:val="21"/>
        </w:rPr>
        <w:t>的经济效益综合评价</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1</w:t>
      </w:r>
      <w:r>
        <w:rPr>
          <w:rFonts w:hint="eastAsia" w:ascii="宋体" w:hAnsi="宋体" w:eastAsia="宋体" w:cs="Times New Roman"/>
          <w:szCs w:val="21"/>
        </w:rPr>
        <w:t>）计算</w:t>
      </w:r>
      <w:r>
        <w:rPr>
          <w:rFonts w:ascii="宋体" w:hAnsi="宋体" w:eastAsia="宋体" w:cs="Times New Roman"/>
          <w:szCs w:val="21"/>
        </w:rPr>
        <w:t>评估指标的样本矩阵</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假设邀请</w:t>
      </w:r>
      <w:r>
        <w:rPr>
          <w:rFonts w:hint="eastAsia" w:ascii="宋体" w:hAnsi="宋体" w:eastAsia="宋体" w:cs="Times New Roman"/>
          <w:i/>
          <w:szCs w:val="21"/>
        </w:rPr>
        <w:t>m</w:t>
      </w:r>
      <w:r>
        <w:rPr>
          <w:rFonts w:hint="eastAsia" w:ascii="宋体" w:hAnsi="宋体" w:eastAsia="宋体" w:cs="Times New Roman"/>
          <w:szCs w:val="21"/>
        </w:rPr>
        <w:t>位专家</w:t>
      </w:r>
      <w:r>
        <w:rPr>
          <w:rFonts w:ascii="宋体" w:hAnsi="宋体" w:eastAsia="宋体" w:cs="Times New Roman"/>
          <w:szCs w:val="21"/>
        </w:rPr>
        <w:t>，对</w:t>
      </w:r>
      <w:r>
        <w:rPr>
          <w:rFonts w:hint="eastAsia" w:ascii="宋体" w:hAnsi="宋体" w:eastAsia="宋体" w:cs="Times New Roman"/>
          <w:szCs w:val="21"/>
        </w:rPr>
        <w:t>某个</w:t>
      </w:r>
      <w:r>
        <w:rPr>
          <w:rFonts w:ascii="宋体" w:hAnsi="宋体" w:eastAsia="宋体" w:cs="Times New Roman"/>
          <w:szCs w:val="21"/>
        </w:rPr>
        <w:t>评价对象的</w:t>
      </w:r>
      <w:r>
        <w:rPr>
          <w:rFonts w:ascii="宋体" w:hAnsi="宋体" w:eastAsia="宋体" w:cs="Times New Roman"/>
          <w:i/>
          <w:szCs w:val="21"/>
        </w:rPr>
        <w:t>n</w:t>
      </w:r>
      <w:r>
        <w:rPr>
          <w:rFonts w:hint="eastAsia" w:ascii="宋体" w:hAnsi="宋体" w:eastAsia="宋体" w:cs="Times New Roman"/>
          <w:szCs w:val="21"/>
        </w:rPr>
        <w:t>个经济</w:t>
      </w:r>
      <w:r>
        <w:rPr>
          <w:rFonts w:ascii="宋体" w:hAnsi="宋体" w:eastAsia="宋体" w:cs="Times New Roman"/>
          <w:szCs w:val="21"/>
        </w:rPr>
        <w:t>效益指标</w:t>
      </w:r>
      <w:r>
        <w:rPr>
          <w:rFonts w:hint="eastAsia" w:ascii="宋体" w:hAnsi="宋体" w:eastAsia="宋体" w:cs="Times New Roman"/>
          <w:szCs w:val="21"/>
        </w:rPr>
        <w:t>的</w:t>
      </w:r>
      <w:r>
        <w:rPr>
          <w:rFonts w:ascii="宋体" w:hAnsi="宋体" w:eastAsia="宋体" w:cs="Times New Roman"/>
          <w:szCs w:val="21"/>
        </w:rPr>
        <w:t>观测值进行</w:t>
      </w:r>
      <w:r>
        <w:rPr>
          <w:rFonts w:hint="eastAsia" w:ascii="宋体" w:hAnsi="宋体" w:eastAsia="宋体" w:cs="Times New Roman"/>
          <w:szCs w:val="21"/>
        </w:rPr>
        <w:t>评估</w:t>
      </w:r>
      <w:r>
        <w:rPr>
          <w:rFonts w:ascii="宋体" w:hAnsi="宋体" w:eastAsia="宋体" w:cs="Times New Roman"/>
          <w:szCs w:val="21"/>
        </w:rPr>
        <w:t>。</w:t>
      </w:r>
      <w:r>
        <w:rPr>
          <w:rFonts w:hint="eastAsia" w:ascii="宋体" w:hAnsi="宋体" w:eastAsia="宋体" w:cs="Times New Roman"/>
          <w:szCs w:val="21"/>
        </w:rPr>
        <w:t>第</w:t>
      </w:r>
      <w:r>
        <w:rPr>
          <w:rFonts w:ascii="宋体" w:hAnsi="宋体" w:eastAsia="宋体" w:cs="Times New Roman"/>
          <w:position w:val="-10"/>
          <w:szCs w:val="21"/>
        </w:rPr>
        <w:object>
          <v:shape id="_x0000_i1069" o:spt="75" type="#_x0000_t75" style="height:15pt;width:68.25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rFonts w:hint="eastAsia" w:ascii="宋体" w:hAnsi="宋体" w:eastAsia="宋体" w:cs="Times New Roman"/>
          <w:szCs w:val="21"/>
        </w:rPr>
        <w:t>位</w:t>
      </w:r>
      <w:r>
        <w:rPr>
          <w:rFonts w:ascii="宋体" w:hAnsi="宋体" w:eastAsia="宋体" w:cs="Times New Roman"/>
          <w:szCs w:val="21"/>
        </w:rPr>
        <w:t>专家对</w:t>
      </w:r>
      <w:r>
        <w:rPr>
          <w:rFonts w:hint="eastAsia" w:ascii="宋体" w:hAnsi="宋体" w:eastAsia="宋体" w:cs="Times New Roman"/>
          <w:szCs w:val="21"/>
        </w:rPr>
        <w:t>第</w:t>
      </w:r>
      <w:r>
        <w:rPr>
          <w:rFonts w:ascii="宋体" w:hAnsi="宋体" w:eastAsia="宋体" w:cs="Times New Roman"/>
          <w:position w:val="-6"/>
          <w:szCs w:val="21"/>
        </w:rPr>
        <w:object>
          <v:shape id="_x0000_i1070" o:spt="75" type="#_x0000_t75" style="height:12pt;width:6.75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hint="eastAsia" w:ascii="宋体" w:hAnsi="宋体" w:eastAsia="宋体" w:cs="Times New Roman"/>
          <w:szCs w:val="21"/>
        </w:rPr>
        <w:t>个</w:t>
      </w:r>
      <w:r>
        <w:rPr>
          <w:rFonts w:ascii="宋体" w:hAnsi="宋体" w:eastAsia="宋体" w:cs="Times New Roman"/>
          <w:szCs w:val="21"/>
        </w:rPr>
        <w:t>指标</w:t>
      </w:r>
      <w:r>
        <w:rPr>
          <w:rFonts w:hint="eastAsia" w:ascii="宋体" w:hAnsi="宋体" w:eastAsia="宋体" w:cs="Times New Roman"/>
          <w:szCs w:val="21"/>
        </w:rPr>
        <w:t>的观测</w:t>
      </w:r>
      <w:r>
        <w:rPr>
          <w:rFonts w:ascii="宋体" w:hAnsi="宋体" w:eastAsia="宋体" w:cs="Times New Roman"/>
          <w:szCs w:val="21"/>
        </w:rPr>
        <w:t>值给出的评分</w:t>
      </w:r>
      <w:r>
        <w:rPr>
          <w:rFonts w:hint="eastAsia" w:ascii="宋体" w:hAnsi="宋体" w:eastAsia="宋体" w:cs="Times New Roman"/>
          <w:szCs w:val="21"/>
        </w:rPr>
        <w:t>是</w:t>
      </w:r>
      <w:r>
        <w:rPr>
          <w:rFonts w:ascii="宋体" w:hAnsi="宋体" w:eastAsia="宋体" w:cs="Times New Roman"/>
          <w:position w:val="-10"/>
          <w:szCs w:val="21"/>
        </w:rPr>
        <w:object>
          <v:shape id="_x0000_i1071" o:spt="75" type="#_x0000_t75" style="height:15.75pt;width:72.7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hint="eastAsia" w:ascii="宋体" w:hAnsi="宋体" w:eastAsia="宋体" w:cs="Times New Roman"/>
          <w:szCs w:val="21"/>
        </w:rPr>
        <w:t>，</w:t>
      </w:r>
      <w:r>
        <w:rPr>
          <w:rFonts w:ascii="宋体" w:hAnsi="宋体" w:eastAsia="宋体" w:cs="Times New Roman"/>
          <w:szCs w:val="21"/>
        </w:rPr>
        <w:t>由此</w:t>
      </w:r>
      <w:r>
        <w:rPr>
          <w:rFonts w:hint="eastAsia" w:ascii="宋体" w:hAnsi="宋体" w:eastAsia="宋体" w:cs="Times New Roman"/>
          <w:szCs w:val="21"/>
        </w:rPr>
        <w:t>构成</w:t>
      </w:r>
      <w:r>
        <w:rPr>
          <w:rFonts w:ascii="宋体" w:hAnsi="宋体" w:eastAsia="宋体" w:cs="Times New Roman"/>
          <w:szCs w:val="21"/>
        </w:rPr>
        <w:t>的评估指标样本矩阵</w:t>
      </w:r>
      <w:r>
        <w:rPr>
          <w:rFonts w:ascii="宋体" w:hAnsi="宋体" w:eastAsia="宋体" w:cs="Times New Roman"/>
          <w:position w:val="-4"/>
          <w:szCs w:val="21"/>
        </w:rPr>
        <w:object>
          <v:shape id="_x0000_i1072" o:spt="75" type="#_x0000_t75" style="height:11.25pt;width:11.25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ascii="宋体" w:hAnsi="宋体" w:eastAsia="宋体" w:cs="Times New Roman"/>
          <w:szCs w:val="21"/>
        </w:rPr>
        <w:t>为</w:t>
      </w:r>
    </w:p>
    <w:p>
      <w:pPr>
        <w:wordWrap w:val="0"/>
        <w:spacing w:line="360" w:lineRule="auto"/>
        <w:jc w:val="right"/>
        <w:rPr>
          <w:rFonts w:ascii="宋体" w:hAnsi="宋体" w:eastAsia="宋体" w:cs="Times New Roman"/>
          <w:szCs w:val="21"/>
        </w:rPr>
      </w:pPr>
      <w:r>
        <w:rPr>
          <w:rFonts w:ascii="宋体" w:hAnsi="宋体" w:eastAsia="宋体" w:cs="Times New Roman"/>
          <w:position w:val="-58"/>
          <w:szCs w:val="21"/>
        </w:rPr>
        <w:object>
          <v:shape id="_x0000_i1073" o:spt="75" type="#_x0000_t75" style="height:63pt;width:140.25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7</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一般</w:t>
      </w:r>
      <w:r>
        <w:rPr>
          <w:rFonts w:hint="eastAsia" w:ascii="宋体" w:hAnsi="宋体" w:eastAsia="宋体" w:cs="Times New Roman"/>
          <w:szCs w:val="21"/>
        </w:rPr>
        <w:t>取</w:t>
      </w:r>
      <w:r>
        <w:rPr>
          <w:rFonts w:ascii="宋体" w:hAnsi="宋体" w:eastAsia="宋体" w:cs="Times New Roman"/>
          <w:position w:val="-10"/>
          <w:szCs w:val="21"/>
        </w:rPr>
        <w:object>
          <v:shape id="_x0000_i1074" o:spt="75" type="#_x0000_t75" style="height:15.75pt;width:45.7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int="eastAsia" w:ascii="宋体" w:hAnsi="宋体" w:eastAsia="宋体" w:cs="Times New Roman"/>
          <w:szCs w:val="21"/>
        </w:rPr>
        <w:t>或</w:t>
      </w:r>
      <w:r>
        <w:rPr>
          <w:rFonts w:ascii="宋体" w:hAnsi="宋体" w:eastAsia="宋体" w:cs="Times New Roman"/>
          <w:position w:val="-10"/>
          <w:szCs w:val="21"/>
        </w:rPr>
        <w:object>
          <v:shape id="_x0000_i1075" o:spt="75" type="#_x0000_t75" style="height:15.75pt;width:51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2</w:t>
      </w:r>
      <w:r>
        <w:rPr>
          <w:rFonts w:hint="eastAsia" w:ascii="宋体" w:hAnsi="宋体" w:eastAsia="宋体" w:cs="Times New Roman"/>
          <w:szCs w:val="21"/>
        </w:rPr>
        <w:t>）</w:t>
      </w:r>
      <w:r>
        <w:rPr>
          <w:rFonts w:ascii="宋体" w:hAnsi="宋体" w:eastAsia="宋体" w:cs="Times New Roman"/>
          <w:szCs w:val="21"/>
        </w:rPr>
        <w:t>确定评价</w:t>
      </w:r>
      <w:r>
        <w:rPr>
          <w:rFonts w:hint="eastAsia" w:ascii="宋体" w:hAnsi="宋体" w:eastAsia="宋体" w:cs="Times New Roman"/>
          <w:szCs w:val="21"/>
        </w:rPr>
        <w:t>灰类</w:t>
      </w:r>
      <w:r>
        <w:rPr>
          <w:rFonts w:ascii="宋体" w:hAnsi="宋体" w:eastAsia="宋体" w:cs="Times New Roman"/>
          <w:szCs w:val="21"/>
        </w:rPr>
        <w:t>及其</w:t>
      </w:r>
      <w:r>
        <w:rPr>
          <w:rFonts w:hint="eastAsia" w:ascii="宋体" w:hAnsi="宋体" w:eastAsia="宋体" w:cs="Times New Roman"/>
          <w:szCs w:val="21"/>
        </w:rPr>
        <w:t>白化</w:t>
      </w:r>
      <w:r>
        <w:rPr>
          <w:rFonts w:ascii="宋体" w:hAnsi="宋体" w:eastAsia="宋体" w:cs="Times New Roman"/>
          <w:szCs w:val="21"/>
        </w:rPr>
        <w:t>权函数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由</w:t>
      </w:r>
      <w:r>
        <w:rPr>
          <w:rFonts w:hint="eastAsia" w:ascii="宋体" w:hAnsi="宋体" w:eastAsia="宋体" w:cs="Times New Roman"/>
          <w:i/>
          <w:szCs w:val="21"/>
        </w:rPr>
        <w:t>m</w:t>
      </w:r>
      <w:r>
        <w:rPr>
          <w:rFonts w:hint="eastAsia" w:ascii="宋体" w:hAnsi="宋体" w:eastAsia="宋体" w:cs="Times New Roman"/>
          <w:szCs w:val="21"/>
        </w:rPr>
        <w:t>位</w:t>
      </w:r>
      <w:r>
        <w:rPr>
          <w:rFonts w:ascii="宋体" w:hAnsi="宋体" w:eastAsia="宋体" w:cs="Times New Roman"/>
          <w:szCs w:val="21"/>
        </w:rPr>
        <w:t>专家给出的</w:t>
      </w:r>
      <m:oMath>
        <m:r>
          <w:rPr>
            <w:rFonts w:ascii="Cambria Math" w:hAnsi="Cambria Math" w:eastAsia="宋体" w:cs="Times New Roman"/>
            <w:szCs w:val="21"/>
          </w:rPr>
          <m:t>n×m</m:t>
        </m:r>
      </m:oMath>
      <w:r>
        <w:rPr>
          <w:rFonts w:hint="eastAsia" w:ascii="宋体" w:hAnsi="宋体" w:eastAsia="宋体" w:cs="Times New Roman"/>
          <w:szCs w:val="21"/>
        </w:rPr>
        <w:t>个</w:t>
      </w:r>
      <w:r>
        <w:rPr>
          <w:rFonts w:ascii="宋体" w:hAnsi="宋体" w:eastAsia="宋体" w:cs="Times New Roman"/>
          <w:szCs w:val="21"/>
        </w:rPr>
        <w:t>评分即白化值</w:t>
      </w:r>
      <w:r>
        <w:rPr>
          <w:rFonts w:hint="eastAsia" w:ascii="宋体" w:hAnsi="宋体" w:eastAsia="宋体" w:cs="Times New Roman"/>
          <w:szCs w:val="21"/>
        </w:rPr>
        <w:t>。为根据</w:t>
      </w:r>
      <w:r>
        <w:rPr>
          <w:rFonts w:ascii="宋体" w:hAnsi="宋体" w:eastAsia="宋体" w:cs="Times New Roman"/>
          <w:szCs w:val="21"/>
        </w:rPr>
        <w:t>白化值</w:t>
      </w:r>
      <w:r>
        <w:rPr>
          <w:rFonts w:hint="eastAsia" w:ascii="宋体" w:hAnsi="宋体" w:eastAsia="宋体" w:cs="Times New Roman"/>
          <w:szCs w:val="21"/>
        </w:rPr>
        <w:t>确定</w:t>
      </w:r>
      <w:r>
        <w:rPr>
          <w:rFonts w:ascii="宋体" w:hAnsi="宋体" w:eastAsia="宋体" w:cs="Times New Roman"/>
          <w:szCs w:val="21"/>
        </w:rPr>
        <w:t>各指标</w:t>
      </w:r>
      <w:r>
        <w:rPr>
          <w:rFonts w:hint="eastAsia" w:ascii="宋体" w:hAnsi="宋体" w:eastAsia="宋体" w:cs="Times New Roman"/>
          <w:szCs w:val="21"/>
        </w:rPr>
        <w:t>所属灰类</w:t>
      </w:r>
      <w:r>
        <w:rPr>
          <w:rFonts w:ascii="宋体" w:hAnsi="宋体" w:eastAsia="宋体" w:cs="Times New Roman"/>
          <w:szCs w:val="21"/>
        </w:rPr>
        <w:t>，</w:t>
      </w:r>
      <w:r>
        <w:rPr>
          <w:rFonts w:hint="eastAsia" w:ascii="宋体" w:hAnsi="宋体" w:eastAsia="宋体" w:cs="Times New Roman"/>
          <w:szCs w:val="21"/>
        </w:rPr>
        <w:t>首先</w:t>
      </w:r>
      <w:r>
        <w:rPr>
          <w:rFonts w:ascii="宋体" w:hAnsi="宋体" w:eastAsia="宋体" w:cs="Times New Roman"/>
          <w:szCs w:val="21"/>
        </w:rPr>
        <w:t>需要</w:t>
      </w:r>
      <w:r>
        <w:rPr>
          <w:rFonts w:hint="eastAsia" w:ascii="宋体" w:hAnsi="宋体" w:eastAsia="宋体" w:cs="Times New Roman"/>
          <w:szCs w:val="21"/>
        </w:rPr>
        <w:t>设定</w:t>
      </w:r>
      <w:r>
        <w:rPr>
          <w:rFonts w:ascii="宋体" w:hAnsi="宋体" w:eastAsia="宋体" w:cs="Times New Roman"/>
          <w:szCs w:val="21"/>
        </w:rPr>
        <w:t>灰类</w:t>
      </w:r>
      <w:r>
        <w:rPr>
          <w:rFonts w:hint="eastAsia" w:ascii="宋体" w:hAnsi="宋体" w:eastAsia="宋体" w:cs="Times New Roman"/>
          <w:szCs w:val="21"/>
        </w:rPr>
        <w:t>的等级</w:t>
      </w:r>
      <w:r>
        <w:rPr>
          <w:rFonts w:ascii="宋体" w:hAnsi="宋体" w:eastAsia="宋体" w:cs="Times New Roman"/>
          <w:szCs w:val="21"/>
        </w:rPr>
        <w:t>数</w:t>
      </w:r>
      <w:r>
        <w:rPr>
          <w:rFonts w:hint="eastAsia" w:ascii="宋体" w:hAnsi="宋体" w:eastAsia="宋体" w:cs="Times New Roman"/>
          <w:szCs w:val="21"/>
        </w:rPr>
        <w:t>、各灰类</w:t>
      </w:r>
      <w:r>
        <w:rPr>
          <w:rFonts w:ascii="宋体" w:hAnsi="宋体" w:eastAsia="宋体" w:cs="Times New Roman"/>
          <w:szCs w:val="21"/>
        </w:rPr>
        <w:t>的取值范围</w:t>
      </w:r>
      <w:r>
        <w:rPr>
          <w:rFonts w:hint="eastAsia" w:ascii="宋体" w:hAnsi="宋体" w:eastAsia="宋体" w:cs="Times New Roman"/>
          <w:szCs w:val="21"/>
        </w:rPr>
        <w:t>，以及</w:t>
      </w:r>
      <w:r>
        <w:rPr>
          <w:rFonts w:ascii="宋体" w:hAnsi="宋体" w:eastAsia="宋体" w:cs="Times New Roman"/>
          <w:szCs w:val="21"/>
        </w:rPr>
        <w:t>各</w:t>
      </w:r>
      <w:r>
        <w:rPr>
          <w:rFonts w:hint="eastAsia" w:ascii="宋体" w:hAnsi="宋体" w:eastAsia="宋体" w:cs="Times New Roman"/>
          <w:szCs w:val="21"/>
        </w:rPr>
        <w:t>灰类</w:t>
      </w:r>
      <w:r>
        <w:rPr>
          <w:rFonts w:ascii="宋体" w:hAnsi="宋体" w:eastAsia="宋体" w:cs="Times New Roman"/>
          <w:szCs w:val="21"/>
        </w:rPr>
        <w:t>的</w:t>
      </w:r>
      <w:r>
        <w:rPr>
          <w:rFonts w:hint="eastAsia" w:ascii="宋体" w:hAnsi="宋体" w:eastAsia="宋体" w:cs="Times New Roman"/>
          <w:szCs w:val="21"/>
        </w:rPr>
        <w:t>白化权</w:t>
      </w:r>
      <w:r>
        <w:rPr>
          <w:rFonts w:ascii="宋体" w:hAnsi="宋体" w:eastAsia="宋体" w:cs="Times New Roman"/>
          <w:szCs w:val="21"/>
        </w:rPr>
        <w:t>函数</w:t>
      </w:r>
      <w:r>
        <w:rPr>
          <w:rFonts w:hint="eastAsia" w:ascii="宋体" w:hAnsi="宋体" w:eastAsia="宋体" w:cs="Times New Roman"/>
          <w:szCs w:val="21"/>
        </w:rPr>
        <w:t>。假设</w:t>
      </w:r>
      <w:r>
        <w:rPr>
          <w:rFonts w:ascii="宋体" w:hAnsi="宋体" w:eastAsia="宋体" w:cs="Times New Roman"/>
          <w:szCs w:val="21"/>
        </w:rPr>
        <w:t>共划分</w:t>
      </w:r>
      <w:r>
        <w:rPr>
          <w:rFonts w:ascii="宋体" w:hAnsi="宋体" w:eastAsia="宋体" w:cs="Times New Roman"/>
          <w:position w:val="-4"/>
          <w:szCs w:val="21"/>
        </w:rPr>
        <w:object>
          <v:shape id="_x0000_i1076" o:spt="75" type="#_x0000_t75" style="height:11.25pt;width:14.2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ascii="宋体" w:hAnsi="宋体" w:eastAsia="宋体" w:cs="Times New Roman"/>
          <w:szCs w:val="21"/>
        </w:rPr>
        <w:t>个灰类，将</w:t>
      </w:r>
      <w:r>
        <w:rPr>
          <w:rFonts w:ascii="宋体" w:hAnsi="宋体" w:eastAsia="宋体" w:cs="Times New Roman"/>
          <w:szCs w:val="21"/>
        </w:rPr>
        <w:t>指标</w:t>
      </w:r>
      <w:r>
        <w:rPr>
          <w:rFonts w:ascii="宋体" w:hAnsi="宋体" w:eastAsia="宋体" w:cs="Times New Roman"/>
          <w:position w:val="-6"/>
          <w:szCs w:val="21"/>
        </w:rPr>
        <w:object>
          <v:shape id="_x0000_i1077" o:spt="75" type="#_x0000_t75" style="height:12pt;width:6.75pt;" o:ole="t" filled="f" o:preferrelative="t" stroked="f" coordsize="21600,21600">
            <v:path/>
            <v:fill on="f" focussize="0,0"/>
            <v:stroke on="f" joinstyle="miter"/>
            <v:imagedata r:id="rId97" o:title=""/>
            <o:lock v:ext="edit" aspectratio="t"/>
            <w10:wrap type="none"/>
            <w10:anchorlock/>
          </v:shape>
          <o:OLEObject Type="Embed" ProgID="Equation.DSMT4" ShapeID="_x0000_i1077" DrawAspect="Content" ObjectID="_1468075777" r:id="rId110">
            <o:LockedField>false</o:LockedField>
          </o:OLEObject>
        </w:object>
      </w:r>
      <w:r>
        <w:rPr>
          <w:rFonts w:hint="eastAsia" w:ascii="宋体" w:hAnsi="宋体" w:eastAsia="宋体" w:cs="Times New Roman"/>
          <w:szCs w:val="21"/>
        </w:rPr>
        <w:t>的</w:t>
      </w:r>
      <w:r>
        <w:rPr>
          <w:rFonts w:ascii="宋体" w:hAnsi="宋体" w:eastAsia="宋体" w:cs="Times New Roman"/>
          <w:szCs w:val="21"/>
        </w:rPr>
        <w:t>取值范围</w:t>
      </w:r>
      <w:r>
        <w:rPr>
          <w:rFonts w:ascii="宋体" w:hAnsi="宋体" w:eastAsia="宋体" w:cs="Times New Roman"/>
          <w:position w:val="-10"/>
          <w:szCs w:val="21"/>
        </w:rPr>
        <w:object>
          <v:shape id="_x0000_i1078" o:spt="75" type="#_x0000_t75" style="height:15pt;width:38.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宋体" w:hAnsi="宋体" w:eastAsia="宋体" w:cs="Times New Roman"/>
          <w:szCs w:val="21"/>
        </w:rPr>
        <w:t>按照</w:t>
      </w:r>
      <w:r>
        <w:rPr>
          <w:rFonts w:ascii="宋体" w:hAnsi="宋体" w:eastAsia="宋体" w:cs="Times New Roman"/>
          <w:position w:val="-4"/>
          <w:szCs w:val="21"/>
        </w:rPr>
        <w:object>
          <v:shape id="_x0000_i1079" o:spt="75" type="#_x0000_t75" style="height:11.25pt;width:14.25pt;" o:ole="t" filled="f" o:preferrelative="t" stroked="f" coordsize="21600,21600">
            <v:path/>
            <v:fill on="f" focussize="0,0"/>
            <v:stroke on="f" joinstyle="miter"/>
            <v:imagedata r:id="rId109" o:title=""/>
            <o:lock v:ext="edit" aspectratio="t"/>
            <w10:wrap type="none"/>
            <w10:anchorlock/>
          </v:shape>
          <o:OLEObject Type="Embed" ProgID="Equation.DSMT4" ShapeID="_x0000_i1079" DrawAspect="Content" ObjectID="_1468075779" r:id="rId113">
            <o:LockedField>false</o:LockedField>
          </o:OLEObject>
        </w:object>
      </w:r>
      <w:r>
        <w:rPr>
          <w:rFonts w:hint="eastAsia" w:ascii="宋体" w:hAnsi="宋体" w:eastAsia="宋体" w:cs="Times New Roman"/>
          <w:szCs w:val="21"/>
        </w:rPr>
        <w:t>个灰类划分</w:t>
      </w:r>
      <w:r>
        <w:rPr>
          <w:rFonts w:ascii="宋体" w:hAnsi="宋体" w:eastAsia="宋体" w:cs="Times New Roman"/>
          <w:position w:val="-10"/>
          <w:szCs w:val="21"/>
        </w:rPr>
        <w:object>
          <v:shape id="_x0000_i1080" o:spt="75" type="#_x0000_t75" style="height:15pt;width:29.25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hint="eastAsia" w:ascii="宋体" w:hAnsi="宋体" w:eastAsia="宋体" w:cs="Times New Roman"/>
          <w:szCs w:val="21"/>
        </w:rPr>
        <w:t>，…，</w:t>
      </w:r>
      <w:r>
        <w:rPr>
          <w:rFonts w:ascii="宋体" w:hAnsi="宋体" w:eastAsia="宋体" w:cs="Times New Roman"/>
          <w:position w:val="-10"/>
          <w:szCs w:val="21"/>
        </w:rPr>
        <w:object>
          <v:shape id="_x0000_i1081" o:spt="75" type="#_x0000_t75" style="height:15pt;width:36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r>
        <w:rPr>
          <w:rFonts w:hint="eastAsia" w:ascii="宋体" w:hAnsi="宋体" w:eastAsia="宋体" w:cs="Times New Roman"/>
          <w:szCs w:val="21"/>
        </w:rPr>
        <w:t>…，</w:t>
      </w:r>
      <w:r>
        <w:rPr>
          <w:rFonts w:ascii="宋体" w:hAnsi="宋体" w:eastAsia="宋体" w:cs="Times New Roman"/>
          <w:position w:val="-10"/>
          <w:szCs w:val="21"/>
        </w:rPr>
        <w:object>
          <v:shape id="_x0000_i1082" o:spt="75" type="#_x0000_t75" style="height:15pt;width:42.7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设</w:t>
      </w:r>
      <w:r>
        <w:rPr>
          <w:rFonts w:ascii="宋体" w:hAnsi="宋体" w:eastAsia="宋体" w:cs="Times New Roman"/>
          <w:szCs w:val="21"/>
        </w:rPr>
        <w:t>指标</w:t>
      </w:r>
      <w:r>
        <w:rPr>
          <w:rFonts w:ascii="宋体" w:hAnsi="宋体" w:eastAsia="宋体" w:cs="Times New Roman"/>
          <w:position w:val="-6"/>
          <w:szCs w:val="21"/>
        </w:rPr>
        <w:object>
          <v:shape id="_x0000_i1083" o:spt="75" type="#_x0000_t75" style="height:12pt;width:6.75pt;" o:ole="t" filled="f" o:preferrelative="t" stroked="f" coordsize="21600,21600">
            <v:path/>
            <v:fill on="f" focussize="0,0"/>
            <v:stroke on="f" joinstyle="miter"/>
            <v:imagedata r:id="rId97" o:title=""/>
            <o:lock v:ext="edit" aspectratio="t"/>
            <w10:wrap type="none"/>
            <w10:anchorlock/>
          </v:shape>
          <o:OLEObject Type="Embed" ProgID="Equation.DSMT4" ShapeID="_x0000_i1083" DrawAspect="Content" ObjectID="_1468075783" r:id="rId120">
            <o:LockedField>false</o:LockedField>
          </o:OLEObject>
        </w:object>
      </w:r>
      <w:r>
        <w:rPr>
          <w:rFonts w:hint="eastAsia" w:ascii="宋体" w:hAnsi="宋体" w:eastAsia="宋体" w:cs="Times New Roman"/>
          <w:szCs w:val="21"/>
        </w:rPr>
        <w:t>的</w:t>
      </w:r>
      <w:r>
        <w:rPr>
          <w:rFonts w:ascii="宋体" w:hAnsi="宋体" w:eastAsia="宋体" w:cs="Times New Roman"/>
          <w:position w:val="-6"/>
          <w:szCs w:val="21"/>
        </w:rPr>
        <w:object>
          <v:shape id="_x0000_i1084" o:spt="75" type="#_x0000_t75" style="height:12pt;width:12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hint="eastAsia" w:ascii="宋体" w:hAnsi="宋体" w:eastAsia="宋体" w:cs="Times New Roman"/>
          <w:szCs w:val="21"/>
        </w:rPr>
        <w:t>类</w:t>
      </w:r>
      <w:r>
        <w:rPr>
          <w:rFonts w:ascii="宋体" w:hAnsi="宋体" w:eastAsia="宋体" w:cs="Times New Roman"/>
          <w:szCs w:val="21"/>
        </w:rPr>
        <w:t>白化权函数为</w:t>
      </w:r>
      <w:r>
        <w:rPr>
          <w:rFonts w:ascii="宋体" w:hAnsi="宋体" w:eastAsia="宋体" w:cs="Times New Roman"/>
          <w:position w:val="-10"/>
          <w:szCs w:val="21"/>
        </w:rPr>
        <w:object>
          <v:shape id="_x0000_i1085" o:spt="75" type="#_x0000_t75" style="height:16.5pt;width:29.2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hint="eastAsia" w:ascii="宋体" w:hAnsi="宋体" w:eastAsia="宋体" w:cs="Times New Roman"/>
          <w:szCs w:val="21"/>
        </w:rPr>
        <w:t>，</w:t>
      </w:r>
      <w:r>
        <w:rPr>
          <w:rFonts w:ascii="宋体" w:hAnsi="宋体" w:eastAsia="宋体" w:cs="Times New Roman"/>
          <w:szCs w:val="21"/>
        </w:rPr>
        <w:t>常用的白化权</w:t>
      </w:r>
      <w:r>
        <w:rPr>
          <w:rFonts w:hint="eastAsia" w:ascii="宋体" w:hAnsi="宋体" w:eastAsia="宋体" w:cs="Times New Roman"/>
          <w:szCs w:val="21"/>
        </w:rPr>
        <w:t>函数</w:t>
      </w:r>
      <w:r>
        <w:rPr>
          <w:rFonts w:ascii="宋体" w:hAnsi="宋体" w:eastAsia="宋体" w:cs="Times New Roman"/>
          <w:szCs w:val="21"/>
        </w:rPr>
        <w:t>有</w:t>
      </w:r>
      <w:r>
        <w:rPr>
          <w:rFonts w:hint="eastAsia" w:ascii="宋体" w:hAnsi="宋体" w:eastAsia="宋体" w:cs="Times New Roman"/>
          <w:szCs w:val="21"/>
        </w:rPr>
        <w:t>上限测度</w:t>
      </w:r>
      <w:r>
        <w:rPr>
          <w:rFonts w:ascii="宋体" w:hAnsi="宋体" w:eastAsia="宋体" w:cs="Times New Roman"/>
          <w:szCs w:val="21"/>
        </w:rPr>
        <w:t>白化权</w:t>
      </w:r>
      <w:r>
        <w:rPr>
          <w:rFonts w:hint="eastAsia" w:ascii="宋体" w:hAnsi="宋体" w:eastAsia="宋体" w:cs="Times New Roman"/>
          <w:szCs w:val="21"/>
        </w:rPr>
        <w:t>函数</w:t>
      </w:r>
      <w:r>
        <w:rPr>
          <w:rFonts w:ascii="宋体" w:hAnsi="宋体" w:eastAsia="宋体" w:cs="Times New Roman"/>
          <w:szCs w:val="21"/>
        </w:rPr>
        <w:t>、适中测度白化权</w:t>
      </w:r>
      <w:r>
        <w:rPr>
          <w:rFonts w:hint="eastAsia" w:ascii="宋体" w:hAnsi="宋体" w:eastAsia="宋体" w:cs="Times New Roman"/>
          <w:szCs w:val="21"/>
        </w:rPr>
        <w:t>函数以及</w:t>
      </w:r>
      <w:r>
        <w:rPr>
          <w:rFonts w:ascii="宋体" w:hAnsi="宋体" w:eastAsia="宋体" w:cs="Times New Roman"/>
          <w:szCs w:val="21"/>
        </w:rPr>
        <w:t>下限</w:t>
      </w:r>
      <w:r>
        <w:rPr>
          <w:rFonts w:hint="eastAsia" w:ascii="宋体" w:hAnsi="宋体" w:eastAsia="宋体" w:cs="Times New Roman"/>
          <w:szCs w:val="21"/>
        </w:rPr>
        <w:t>测度</w:t>
      </w:r>
      <w:r>
        <w:rPr>
          <w:rFonts w:ascii="宋体" w:hAnsi="宋体" w:eastAsia="宋体" w:cs="Times New Roman"/>
          <w:szCs w:val="21"/>
        </w:rPr>
        <w:t>白化权</w:t>
      </w:r>
      <w:r>
        <w:rPr>
          <w:rFonts w:hint="eastAsia" w:ascii="宋体" w:hAnsi="宋体" w:eastAsia="宋体" w:cs="Times New Roman"/>
          <w:szCs w:val="21"/>
        </w:rPr>
        <w:t>函数</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eq \o\ac(○,</w:instrText>
      </w:r>
      <w:r>
        <w:rPr>
          <w:rFonts w:ascii="Times New Roman" w:hAnsi="Times New Roman" w:eastAsia="宋体" w:cs="Times New Roman"/>
          <w:position w:val="2"/>
          <w:szCs w:val="21"/>
        </w:rPr>
        <w:instrText xml:space="preserve">1</w:instrText>
      </w:r>
      <w:r>
        <w:rPr>
          <w:rFonts w:hint="eastAsia" w:ascii="宋体" w:hAnsi="宋体" w:eastAsia="宋体" w:cs="Times New Roman"/>
          <w:szCs w:val="21"/>
        </w:rPr>
        <w:instrText xml:space="preserve">)</w:instrText>
      </w:r>
      <w:r>
        <w:rPr>
          <w:rFonts w:ascii="宋体" w:hAnsi="宋体" w:eastAsia="宋体" w:cs="Times New Roman"/>
          <w:szCs w:val="21"/>
        </w:rPr>
        <w:fldChar w:fldCharType="end"/>
      </w:r>
      <w:r>
        <w:rPr>
          <w:rFonts w:hint="eastAsia" w:ascii="宋体" w:hAnsi="宋体" w:eastAsia="宋体" w:cs="Times New Roman"/>
          <w:szCs w:val="21"/>
        </w:rPr>
        <w:t>上限</w:t>
      </w:r>
      <w:r>
        <w:rPr>
          <w:rFonts w:ascii="宋体" w:hAnsi="宋体" w:eastAsia="宋体" w:cs="Times New Roman"/>
          <w:szCs w:val="21"/>
        </w:rPr>
        <w:t>测度白化权</w:t>
      </w:r>
      <w:r>
        <w:rPr>
          <w:rFonts w:hint="eastAsia" w:ascii="宋体" w:hAnsi="宋体" w:eastAsia="宋体" w:cs="Times New Roman"/>
          <w:szCs w:val="21"/>
        </w:rPr>
        <w:t>函数：</w:t>
      </w:r>
      <w:r>
        <w:rPr>
          <w:rFonts w:ascii="宋体" w:hAnsi="宋体" w:eastAsia="宋体" w:cs="Times New Roman"/>
          <w:szCs w:val="21"/>
        </w:rPr>
        <w:t>灰数</w:t>
      </w:r>
      <w:r>
        <w:rPr>
          <w:rFonts w:hint="eastAsia" w:ascii="宋体" w:hAnsi="宋体" w:eastAsia="宋体" w:cs="Times New Roman"/>
          <w:szCs w:val="21"/>
        </w:rPr>
        <w:t>为</w:t>
      </w:r>
      <w:r>
        <w:rPr>
          <w:rFonts w:ascii="宋体" w:hAnsi="宋体" w:eastAsia="宋体" w:cs="Times New Roman"/>
          <w:position w:val="-10"/>
          <w:szCs w:val="21"/>
        </w:rPr>
        <w:object>
          <v:shape id="_x0000_i1086" o:spt="75" type="#_x0000_t75" style="height:15.75pt;width:94.5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hint="eastAsia" w:ascii="宋体" w:hAnsi="宋体" w:eastAsia="宋体" w:cs="Times New Roman"/>
          <w:szCs w:val="21"/>
        </w:rPr>
        <w:t>，</w:t>
      </w:r>
      <w:r>
        <w:rPr>
          <w:rFonts w:ascii="宋体" w:hAnsi="宋体" w:eastAsia="宋体" w:cs="Times New Roman"/>
          <w:szCs w:val="21"/>
        </w:rPr>
        <w:t>白化权函数</w:t>
      </w:r>
      <w:r>
        <w:rPr>
          <w:rFonts w:ascii="宋体" w:hAnsi="宋体" w:eastAsia="宋体" w:cs="Times New Roman"/>
          <w:position w:val="-10"/>
          <w:szCs w:val="21"/>
        </w:rPr>
        <w:object>
          <v:shape id="_x0000_i1087" o:spt="75" type="#_x0000_t75" style="height:16.5pt;width:28.5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hint="eastAsia" w:ascii="宋体" w:hAnsi="宋体" w:eastAsia="宋体" w:cs="Times New Roman"/>
          <w:szCs w:val="21"/>
        </w:rPr>
        <w:t>的表达式</w:t>
      </w:r>
      <w:r>
        <w:rPr>
          <w:rFonts w:ascii="宋体" w:hAnsi="宋体" w:eastAsia="宋体" w:cs="Times New Roman"/>
          <w:szCs w:val="21"/>
        </w:rPr>
        <w:t>如下</w:t>
      </w:r>
      <w:r>
        <w:rPr>
          <w:rFonts w:hint="eastAsia" w:ascii="宋体" w:hAnsi="宋体" w:eastAsia="宋体" w:cs="Times New Roman"/>
          <w:szCs w:val="21"/>
        </w:rPr>
        <w:t>：</w:t>
      </w:r>
    </w:p>
    <w:p>
      <w:pPr>
        <w:wordWrap w:val="0"/>
        <w:spacing w:line="360" w:lineRule="auto"/>
        <w:jc w:val="right"/>
        <w:rPr>
          <w:rFonts w:ascii="宋体" w:hAnsi="宋体" w:eastAsia="宋体" w:cs="Times New Roman"/>
          <w:szCs w:val="21"/>
        </w:rPr>
      </w:pPr>
      <w:r>
        <w:rPr>
          <w:rFonts w:ascii="宋体" w:hAnsi="宋体" w:eastAsia="宋体" w:cs="Times New Roman"/>
          <w:position w:val="-60"/>
          <w:szCs w:val="21"/>
        </w:rPr>
        <w:object>
          <v:shape id="_x0000_i1088" o:spt="75" type="#_x0000_t75" style="height:65.25pt;width:172.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8</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其中</w:t>
      </w:r>
      <w:r>
        <w:rPr>
          <w:rFonts w:ascii="宋体" w:hAnsi="宋体" w:eastAsia="宋体" w:cs="Times New Roman"/>
          <w:szCs w:val="21"/>
        </w:rPr>
        <w:t>，</w:t>
      </w:r>
      <w:r>
        <w:rPr>
          <w:rFonts w:ascii="宋体" w:hAnsi="宋体" w:eastAsia="宋体" w:cs="Times New Roman"/>
          <w:position w:val="-10"/>
          <w:szCs w:val="21"/>
        </w:rPr>
        <w:object>
          <v:shape id="_x0000_i1089" o:spt="75" type="#_x0000_t75" style="height:15.75pt;width:26.25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hint="eastAsia" w:ascii="宋体" w:hAnsi="宋体" w:eastAsia="宋体" w:cs="Times New Roman"/>
          <w:szCs w:val="21"/>
        </w:rPr>
        <w:t>为</w:t>
      </w:r>
      <w:r>
        <w:rPr>
          <w:rFonts w:ascii="宋体" w:hAnsi="宋体" w:eastAsia="宋体" w:cs="Times New Roman"/>
          <w:szCs w:val="21"/>
        </w:rPr>
        <w:t>灰类</w:t>
      </w:r>
      <w:r>
        <w:rPr>
          <w:rFonts w:ascii="宋体" w:hAnsi="宋体" w:eastAsia="宋体" w:cs="Times New Roman"/>
          <w:position w:val="-6"/>
          <w:szCs w:val="21"/>
        </w:rPr>
        <w:object>
          <v:shape id="_x0000_i1090" o:spt="75" type="#_x0000_t75" style="height:12pt;width:12pt;" o:ole="t" filled="f" o:preferrelative="t" stroked="f" coordsize="21600,21600">
            <v:path/>
            <v:fill on="f" focussize="0,0"/>
            <v:stroke on="f" joinstyle="miter"/>
            <v:imagedata r:id="rId122" o:title=""/>
            <o:lock v:ext="edit" aspectratio="t"/>
            <w10:wrap type="none"/>
            <w10:anchorlock/>
          </v:shape>
          <o:OLEObject Type="Embed" ProgID="Equation.DSMT4" ShapeID="_x0000_i1090" DrawAspect="Content" ObjectID="_1468075790" r:id="rId133">
            <o:LockedField>false</o:LockedField>
          </o:OLEObject>
        </w:object>
      </w:r>
      <w:r>
        <w:rPr>
          <w:rFonts w:hint="eastAsia" w:ascii="宋体" w:hAnsi="宋体" w:eastAsia="宋体" w:cs="Times New Roman"/>
          <w:szCs w:val="21"/>
        </w:rPr>
        <w:t>的阀</w:t>
      </w:r>
      <w:r>
        <w:rPr>
          <w:rFonts w:ascii="宋体" w:hAnsi="宋体" w:eastAsia="宋体" w:cs="Times New Roman"/>
          <w:szCs w:val="21"/>
        </w:rPr>
        <w:t>值</w:t>
      </w:r>
      <w:r>
        <w:rPr>
          <w:rFonts w:hint="eastAsia" w:ascii="宋体" w:hAnsi="宋体" w:eastAsia="宋体" w:cs="Times New Roman"/>
          <w:szCs w:val="21"/>
        </w:rPr>
        <w:t>，</w:t>
      </w:r>
      <w:r>
        <w:rPr>
          <w:rFonts w:ascii="宋体" w:hAnsi="宋体" w:eastAsia="宋体" w:cs="Times New Roman"/>
          <w:position w:val="-6"/>
          <w:szCs w:val="21"/>
        </w:rPr>
        <w:object>
          <v:shape id="_x0000_i1091" o:spt="75" type="#_x0000_t75" style="height:9.75pt;width:9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r>
        <w:rPr>
          <w:rFonts w:hint="eastAsia" w:ascii="宋体" w:hAnsi="宋体" w:eastAsia="宋体" w:cs="Times New Roman"/>
          <w:szCs w:val="21"/>
        </w:rPr>
        <w:t>为</w:t>
      </w:r>
      <w:r>
        <w:rPr>
          <w:rFonts w:ascii="宋体" w:hAnsi="宋体" w:eastAsia="宋体" w:cs="Times New Roman"/>
          <w:position w:val="-6"/>
          <w:szCs w:val="21"/>
        </w:rPr>
        <w:object>
          <v:shape id="_x0000_i1092" o:spt="75" type="#_x0000_t75" style="height:12pt;width:6.75pt;" o:ole="t" filled="f" o:preferrelative="t" stroked="f" coordsize="21600,21600">
            <v:path/>
            <v:fill on="f" focussize="0,0"/>
            <v:stroke on="f" joinstyle="miter"/>
            <v:imagedata r:id="rId97" o:title=""/>
            <o:lock v:ext="edit" aspectratio="t"/>
            <w10:wrap type="none"/>
            <w10:anchorlock/>
          </v:shape>
          <o:OLEObject Type="Embed" ProgID="Equation.DSMT4" ShapeID="_x0000_i1092" DrawAspect="Content" ObjectID="_1468075792" r:id="rId136">
            <o:LockedField>false</o:LockedField>
          </o:OLEObject>
        </w:object>
      </w:r>
      <w:r>
        <w:rPr>
          <w:rFonts w:hint="eastAsia" w:ascii="宋体" w:hAnsi="宋体" w:eastAsia="宋体" w:cs="Times New Roman"/>
          <w:szCs w:val="21"/>
        </w:rPr>
        <w:t>指标观测值</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eq \o\ac(○,</w:instrText>
      </w:r>
      <w:r>
        <w:rPr>
          <w:rFonts w:ascii="Times New Roman" w:hAnsi="Times New Roman" w:eastAsia="宋体" w:cs="Times New Roman"/>
          <w:position w:val="2"/>
          <w:szCs w:val="21"/>
        </w:rPr>
        <w:instrText xml:space="preserve">2</w:instrText>
      </w:r>
      <w:r>
        <w:rPr>
          <w:rFonts w:hint="eastAsia" w:ascii="宋体" w:hAnsi="宋体" w:eastAsia="宋体" w:cs="Times New Roman"/>
          <w:szCs w:val="21"/>
        </w:rPr>
        <w:instrText xml:space="preserve">)</w:instrText>
      </w:r>
      <w:r>
        <w:rPr>
          <w:rFonts w:ascii="宋体" w:hAnsi="宋体" w:eastAsia="宋体" w:cs="Times New Roman"/>
          <w:szCs w:val="21"/>
        </w:rPr>
        <w:fldChar w:fldCharType="end"/>
      </w:r>
      <w:r>
        <w:rPr>
          <w:rFonts w:ascii="宋体" w:hAnsi="宋体" w:eastAsia="宋体" w:cs="Times New Roman"/>
          <w:szCs w:val="21"/>
        </w:rPr>
        <w:t>适中测度白化权函数</w:t>
      </w:r>
      <w:r>
        <w:rPr>
          <w:rFonts w:hint="eastAsia" w:ascii="宋体" w:hAnsi="宋体" w:eastAsia="宋体" w:cs="Times New Roman"/>
          <w:szCs w:val="21"/>
        </w:rPr>
        <w:t>：</w:t>
      </w:r>
      <w:r>
        <w:rPr>
          <w:rFonts w:ascii="宋体" w:hAnsi="宋体" w:eastAsia="宋体" w:cs="Times New Roman"/>
          <w:szCs w:val="21"/>
        </w:rPr>
        <w:t>灰数</w:t>
      </w:r>
      <w:r>
        <w:rPr>
          <w:rFonts w:hint="eastAsia" w:ascii="宋体" w:hAnsi="宋体" w:eastAsia="宋体" w:cs="Times New Roman"/>
          <w:szCs w:val="21"/>
        </w:rPr>
        <w:t>为</w:t>
      </w:r>
      <w:r>
        <w:rPr>
          <w:rFonts w:ascii="宋体" w:hAnsi="宋体" w:eastAsia="宋体" w:cs="Times New Roman"/>
          <w:position w:val="-10"/>
          <w:szCs w:val="21"/>
        </w:rPr>
        <w:object>
          <v:shape id="_x0000_i1093" o:spt="75" type="#_x0000_t75" style="height:16.5pt;width:111.75pt;" o:ole="t" filled="f" o:preferrelative="t" stroked="f" coordsize="21600,21600">
            <v:path/>
            <v:fill on="f" focussize="0,0"/>
            <v:stroke on="f" joinstyle="miter"/>
            <v:imagedata r:id="rId138" o:title=""/>
            <o:lock v:ext="edit" aspectratio="t"/>
            <w10:wrap type="none"/>
            <w10:anchorlock/>
          </v:shape>
          <o:OLEObject Type="Embed" ProgID="Equation.DSMT4" ShapeID="_x0000_i1093" DrawAspect="Content" ObjectID="_1468075793" r:id="rId137">
            <o:LockedField>false</o:LockedField>
          </o:OLEObject>
        </w:object>
      </w:r>
      <w:r>
        <w:rPr>
          <w:rFonts w:ascii="宋体" w:hAnsi="宋体" w:eastAsia="宋体" w:cs="Times New Roman"/>
          <w:szCs w:val="21"/>
        </w:rPr>
        <w:t>，白化权函数</w:t>
      </w:r>
      <w:r>
        <w:rPr>
          <w:rFonts w:ascii="宋体" w:hAnsi="宋体" w:eastAsia="宋体" w:cs="Times New Roman"/>
          <w:position w:val="-10"/>
          <w:szCs w:val="21"/>
        </w:rPr>
        <w:object>
          <v:shape id="_x0000_i1094" o:spt="75" type="#_x0000_t75" style="height:16.5pt;width:28.5pt;" o:ole="t" filled="f" o:preferrelative="t" stroked="f" coordsize="21600,21600">
            <v:path/>
            <v:fill on="f" focussize="0,0"/>
            <v:stroke on="f" joinstyle="miter"/>
            <v:imagedata r:id="rId128" o:title=""/>
            <o:lock v:ext="edit" aspectratio="t"/>
            <w10:wrap type="none"/>
            <w10:anchorlock/>
          </v:shape>
          <o:OLEObject Type="Embed" ProgID="Equation.DSMT4" ShapeID="_x0000_i1094" DrawAspect="Content" ObjectID="_1468075794" r:id="rId139">
            <o:LockedField>false</o:LockedField>
          </o:OLEObject>
        </w:object>
      </w:r>
      <w:r>
        <w:rPr>
          <w:rFonts w:hint="eastAsia" w:ascii="宋体" w:hAnsi="宋体" w:eastAsia="宋体" w:cs="Times New Roman"/>
          <w:szCs w:val="21"/>
        </w:rPr>
        <w:t>的表达式</w:t>
      </w:r>
      <w:r>
        <w:rPr>
          <w:rFonts w:ascii="宋体" w:hAnsi="宋体" w:eastAsia="宋体" w:cs="Times New Roman"/>
          <w:szCs w:val="21"/>
        </w:rPr>
        <w:t>如下</w:t>
      </w:r>
      <w:r>
        <w:rPr>
          <w:rFonts w:hint="eastAsia" w:ascii="宋体" w:hAnsi="宋体" w:eastAsia="宋体" w:cs="Times New Roman"/>
          <w:szCs w:val="21"/>
        </w:rPr>
        <w:t>：</w:t>
      </w:r>
    </w:p>
    <w:p>
      <w:pPr>
        <w:wordWrap w:val="0"/>
        <w:spacing w:line="360" w:lineRule="auto"/>
        <w:ind w:firstLine="420" w:firstLineChars="200"/>
        <w:jc w:val="right"/>
        <w:rPr>
          <w:rFonts w:ascii="宋体" w:hAnsi="宋体" w:eastAsia="宋体" w:cs="Times New Roman"/>
          <w:szCs w:val="21"/>
        </w:rPr>
      </w:pPr>
      <w:r>
        <w:rPr>
          <w:rFonts w:ascii="宋体" w:hAnsi="宋体" w:eastAsia="宋体" w:cs="Times New Roman"/>
          <w:position w:val="-90"/>
          <w:szCs w:val="21"/>
        </w:rPr>
        <w:object>
          <v:shape id="_x0000_i1095" o:spt="75" type="#_x0000_t75" style="height:94.5pt;width:182.25pt;" o:ole="t" filled="f" o:preferrelative="t" stroked="f" coordsize="21600,21600">
            <v:path/>
            <v:fill on="f" focussize="0,0"/>
            <v:stroke on="f" joinstyle="miter"/>
            <v:imagedata r:id="rId141" o:title=""/>
            <o:lock v:ext="edit" aspectratio="t"/>
            <w10:wrap type="none"/>
            <w10:anchorlock/>
          </v:shape>
          <o:OLEObject Type="Embed" ProgID="Equation.DSMT4" ShapeID="_x0000_i1095" DrawAspect="Content" ObjectID="_1468075795" r:id="rId140">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9</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eq \o\ac(○,</w:instrText>
      </w:r>
      <w:r>
        <w:rPr>
          <w:rFonts w:ascii="Times New Roman" w:hAnsi="Times New Roman" w:eastAsia="宋体" w:cs="Times New Roman"/>
          <w:position w:val="2"/>
          <w:szCs w:val="21"/>
        </w:rPr>
        <w:instrText xml:space="preserve">3</w:instrText>
      </w:r>
      <w:r>
        <w:rPr>
          <w:rFonts w:hint="eastAsia" w:ascii="宋体" w:hAnsi="宋体" w:eastAsia="宋体" w:cs="Times New Roman"/>
          <w:szCs w:val="21"/>
        </w:rPr>
        <w:instrText xml:space="preserve">)</w:instrText>
      </w:r>
      <w:r>
        <w:rPr>
          <w:rFonts w:ascii="宋体" w:hAnsi="宋体" w:eastAsia="宋体" w:cs="Times New Roman"/>
          <w:szCs w:val="21"/>
        </w:rPr>
        <w:fldChar w:fldCharType="end"/>
      </w:r>
      <w:r>
        <w:rPr>
          <w:rFonts w:ascii="宋体" w:hAnsi="宋体" w:eastAsia="宋体" w:cs="Times New Roman"/>
          <w:szCs w:val="21"/>
        </w:rPr>
        <w:t>下限测度白化权函数</w:t>
      </w:r>
      <w:r>
        <w:rPr>
          <w:rFonts w:hint="eastAsia" w:ascii="宋体" w:hAnsi="宋体" w:eastAsia="宋体" w:cs="Times New Roman"/>
          <w:szCs w:val="21"/>
        </w:rPr>
        <w:t>：灰数</w:t>
      </w:r>
      <w:r>
        <w:rPr>
          <w:rFonts w:ascii="宋体" w:hAnsi="宋体" w:eastAsia="宋体" w:cs="Times New Roman"/>
          <w:szCs w:val="21"/>
        </w:rPr>
        <w:t>为</w:t>
      </w:r>
      <w:r>
        <w:rPr>
          <w:rFonts w:ascii="宋体" w:hAnsi="宋体" w:eastAsia="宋体" w:cs="Times New Roman"/>
          <w:position w:val="-10"/>
          <w:szCs w:val="21"/>
        </w:rPr>
        <w:object>
          <v:shape id="_x0000_i1096" o:spt="75" type="#_x0000_t75" style="height:16.5pt;width:95.25pt;" o:ole="t" filled="f" o:preferrelative="t" stroked="f" coordsize="21600,21600">
            <v:path/>
            <v:fill on="f" focussize="0,0"/>
            <v:stroke on="f" joinstyle="miter"/>
            <v:imagedata r:id="rId143" o:title=""/>
            <o:lock v:ext="edit" aspectratio="t"/>
            <w10:wrap type="none"/>
            <w10:anchorlock/>
          </v:shape>
          <o:OLEObject Type="Embed" ProgID="Equation.DSMT4" ShapeID="_x0000_i1096" DrawAspect="Content" ObjectID="_1468075796" r:id="rId142">
            <o:LockedField>false</o:LockedField>
          </o:OLEObject>
        </w:object>
      </w:r>
      <w:r>
        <w:rPr>
          <w:rFonts w:hint="eastAsia" w:ascii="宋体" w:hAnsi="宋体" w:eastAsia="宋体" w:cs="Times New Roman"/>
          <w:szCs w:val="21"/>
        </w:rPr>
        <w:t>，</w:t>
      </w:r>
      <w:r>
        <w:rPr>
          <w:rFonts w:ascii="宋体" w:hAnsi="宋体" w:eastAsia="宋体" w:cs="Times New Roman"/>
          <w:szCs w:val="21"/>
        </w:rPr>
        <w:t>白化权函数</w:t>
      </w:r>
      <w:r>
        <w:rPr>
          <w:rFonts w:ascii="宋体" w:hAnsi="宋体" w:eastAsia="宋体" w:cs="Times New Roman"/>
          <w:position w:val="-10"/>
          <w:szCs w:val="21"/>
        </w:rPr>
        <w:object>
          <v:shape id="_x0000_i1097" o:spt="75" type="#_x0000_t75" style="height:16.5pt;width:28.5pt;" o:ole="t" filled="f" o:preferrelative="t" stroked="f" coordsize="21600,21600">
            <v:path/>
            <v:fill on="f" focussize="0,0"/>
            <v:stroke on="f" joinstyle="miter"/>
            <v:imagedata r:id="rId128" o:title=""/>
            <o:lock v:ext="edit" aspectratio="t"/>
            <w10:wrap type="none"/>
            <w10:anchorlock/>
          </v:shape>
          <o:OLEObject Type="Embed" ProgID="Equation.DSMT4" ShapeID="_x0000_i1097" DrawAspect="Content" ObjectID="_1468075797" r:id="rId144">
            <o:LockedField>false</o:LockedField>
          </o:OLEObject>
        </w:object>
      </w:r>
      <w:r>
        <w:rPr>
          <w:rFonts w:hint="eastAsia" w:ascii="宋体" w:hAnsi="宋体" w:eastAsia="宋体" w:cs="Times New Roman"/>
          <w:szCs w:val="21"/>
        </w:rPr>
        <w:t>的表达式</w:t>
      </w:r>
      <w:r>
        <w:rPr>
          <w:rFonts w:ascii="宋体" w:hAnsi="宋体" w:eastAsia="宋体" w:cs="Times New Roman"/>
          <w:szCs w:val="21"/>
        </w:rPr>
        <w:t>如下</w:t>
      </w:r>
      <w:r>
        <w:rPr>
          <w:rFonts w:hint="eastAsia" w:ascii="宋体" w:hAnsi="宋体" w:eastAsia="宋体" w:cs="Times New Roman"/>
          <w:szCs w:val="21"/>
        </w:rPr>
        <w:t>：</w:t>
      </w:r>
    </w:p>
    <w:p>
      <w:pPr>
        <w:wordWrap w:val="0"/>
        <w:spacing w:line="360" w:lineRule="auto"/>
        <w:ind w:firstLine="420" w:firstLineChars="200"/>
        <w:jc w:val="right"/>
        <w:rPr>
          <w:rFonts w:ascii="宋体" w:hAnsi="宋体" w:eastAsia="宋体" w:cs="Times New Roman"/>
          <w:szCs w:val="21"/>
        </w:rPr>
      </w:pPr>
      <w:r>
        <w:rPr>
          <w:rFonts w:ascii="宋体" w:hAnsi="宋体" w:eastAsia="宋体" w:cs="Times New Roman"/>
          <w:position w:val="-74"/>
          <w:szCs w:val="21"/>
        </w:rPr>
        <w:object>
          <v:shape id="_x0000_i1098" o:spt="75" type="#_x0000_t75" style="height:79.5pt;width:179.25pt;" o:ole="t" filled="f" o:preferrelative="t" stroked="f" coordsize="21600,21600">
            <v:path/>
            <v:fill on="f" focussize="0,0"/>
            <v:stroke on="f" joinstyle="miter"/>
            <v:imagedata r:id="rId146" o:title=""/>
            <o:lock v:ext="edit" aspectratio="t"/>
            <w10:wrap type="none"/>
            <w10:anchorlock/>
          </v:shape>
          <o:OLEObject Type="Embed" ProgID="Equation.DSMT4" ShapeID="_x0000_i1098" DrawAspect="Content" ObjectID="_1468075798" r:id="rId145">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10</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3</w:t>
      </w:r>
      <w:r>
        <w:rPr>
          <w:rFonts w:hint="eastAsia" w:ascii="宋体" w:hAnsi="宋体" w:eastAsia="宋体" w:cs="Times New Roman"/>
          <w:szCs w:val="21"/>
        </w:rPr>
        <w:t>）计算</w:t>
      </w:r>
      <w:r>
        <w:rPr>
          <w:rFonts w:ascii="宋体" w:hAnsi="宋体" w:eastAsia="宋体" w:cs="Times New Roman"/>
          <w:szCs w:val="21"/>
        </w:rPr>
        <w:t>灰色评价系数、灰色评估权重</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对于</w:t>
      </w:r>
      <w:r>
        <w:rPr>
          <w:rFonts w:ascii="宋体" w:hAnsi="宋体" w:eastAsia="宋体" w:cs="Times New Roman"/>
          <w:szCs w:val="21"/>
        </w:rPr>
        <w:t>指标</w:t>
      </w:r>
      <w:r>
        <w:rPr>
          <w:rFonts w:ascii="宋体" w:hAnsi="宋体" w:eastAsia="宋体" w:cs="Times New Roman"/>
          <w:position w:val="-6"/>
          <w:szCs w:val="21"/>
        </w:rPr>
        <w:object>
          <v:shape id="_x0000_i1099" o:spt="75" type="#_x0000_t75" style="height:12pt;width:6.75pt;" o:ole="t" filled="f" o:preferrelative="t" stroked="f" coordsize="21600,21600">
            <v:path/>
            <v:fill on="f" focussize="0,0"/>
            <v:stroke on="f" joinstyle="miter"/>
            <v:imagedata r:id="rId97" o:title=""/>
            <o:lock v:ext="edit" aspectratio="t"/>
            <w10:wrap type="none"/>
            <w10:anchorlock/>
          </v:shape>
          <o:OLEObject Type="Embed" ProgID="Equation.DSMT4" ShapeID="_x0000_i1099" DrawAspect="Content" ObjectID="_1468075799" r:id="rId147">
            <o:LockedField>false</o:LockedField>
          </o:OLEObject>
        </w:object>
      </w:r>
      <w:r>
        <w:rPr>
          <w:rFonts w:hint="eastAsia" w:ascii="宋体" w:hAnsi="宋体" w:eastAsia="宋体" w:cs="Times New Roman"/>
          <w:szCs w:val="21"/>
        </w:rPr>
        <w:t>，</w:t>
      </w:r>
      <w:r>
        <w:rPr>
          <w:rFonts w:ascii="宋体" w:hAnsi="宋体" w:eastAsia="宋体" w:cs="Times New Roman"/>
          <w:szCs w:val="21"/>
        </w:rPr>
        <w:t>第</w:t>
      </w:r>
      <w:r>
        <w:rPr>
          <w:rFonts w:ascii="宋体" w:hAnsi="宋体" w:eastAsia="宋体" w:cs="Times New Roman"/>
          <w:position w:val="-6"/>
          <w:szCs w:val="21"/>
        </w:rPr>
        <w:object>
          <v:shape id="_x0000_i1100" o:spt="75" type="#_x0000_t75" style="height:12pt;width:12pt;" o:ole="t" filled="f" o:preferrelative="t" stroked="f" coordsize="21600,21600">
            <v:path/>
            <v:fill on="f" focussize="0,0"/>
            <v:stroke on="f" joinstyle="miter"/>
            <v:imagedata r:id="rId149" o:title=""/>
            <o:lock v:ext="edit" aspectratio="t"/>
            <w10:wrap type="none"/>
            <w10:anchorlock/>
          </v:shape>
          <o:OLEObject Type="Embed" ProgID="Equation.DSMT4" ShapeID="_x0000_i1100" DrawAspect="Content" ObjectID="_1468075800" r:id="rId148">
            <o:LockedField>false</o:LockedField>
          </o:OLEObject>
        </w:object>
      </w:r>
      <w:r>
        <w:rPr>
          <w:rFonts w:hint="eastAsia" w:ascii="宋体" w:hAnsi="宋体" w:eastAsia="宋体" w:cs="Times New Roman"/>
          <w:szCs w:val="21"/>
        </w:rPr>
        <w:t>个</w:t>
      </w:r>
      <w:r>
        <w:rPr>
          <w:rFonts w:ascii="宋体" w:hAnsi="宋体" w:eastAsia="宋体" w:cs="Times New Roman"/>
          <w:szCs w:val="21"/>
        </w:rPr>
        <w:t>灰类的灰色</w:t>
      </w:r>
      <w:r>
        <w:rPr>
          <w:rFonts w:hint="eastAsia" w:ascii="宋体" w:hAnsi="宋体" w:eastAsia="宋体" w:cs="Times New Roman"/>
          <w:szCs w:val="21"/>
        </w:rPr>
        <w:t>评估</w:t>
      </w:r>
      <w:r>
        <w:rPr>
          <w:rFonts w:ascii="宋体" w:hAnsi="宋体" w:eastAsia="宋体" w:cs="Times New Roman"/>
          <w:szCs w:val="21"/>
        </w:rPr>
        <w:t>系统为</w:t>
      </w:r>
      <w:r>
        <w:rPr>
          <w:rFonts w:ascii="宋体" w:hAnsi="宋体" w:eastAsia="宋体" w:cs="Times New Roman"/>
          <w:position w:val="-12"/>
          <w:szCs w:val="21"/>
        </w:rPr>
        <w:object>
          <v:shape id="_x0000_i1101" o:spt="75" type="#_x0000_t75" style="height:15.75pt;width:17.25pt;" o:ole="t" filled="f" o:preferrelative="t" stroked="f" coordsize="21600,21600">
            <v:path/>
            <v:fill on="f" focussize="0,0"/>
            <v:stroke on="f" joinstyle="miter"/>
            <v:imagedata r:id="rId151" o:title=""/>
            <o:lock v:ext="edit" aspectratio="t"/>
            <w10:wrap type="none"/>
            <w10:anchorlock/>
          </v:shape>
          <o:OLEObject Type="Embed" ProgID="Equation.DSMT4" ShapeID="_x0000_i1101" DrawAspect="Content" ObjectID="_1468075801" r:id="rId150">
            <o:LockedField>false</o:LockedField>
          </o:OLEObject>
        </w:object>
      </w:r>
      <w:r>
        <w:rPr>
          <w:rFonts w:hint="eastAsia" w:ascii="宋体" w:hAnsi="宋体" w:eastAsia="宋体" w:cs="Times New Roman"/>
          <w:szCs w:val="21"/>
        </w:rPr>
        <w:t>：</w:t>
      </w:r>
      <w:r>
        <w:rPr>
          <w:rFonts w:ascii="宋体" w:hAnsi="宋体" w:eastAsia="宋体" w:cs="Times New Roman"/>
          <w:szCs w:val="21"/>
        </w:rPr>
        <w:t xml:space="preserve"> </w:t>
      </w:r>
    </w:p>
    <w:p>
      <w:pPr>
        <w:wordWrap w:val="0"/>
        <w:spacing w:line="360" w:lineRule="auto"/>
        <w:ind w:firstLine="420" w:firstLineChars="200"/>
        <w:jc w:val="right"/>
        <w:rPr>
          <w:rFonts w:ascii="宋体" w:hAnsi="宋体" w:eastAsia="宋体" w:cs="Times New Roman"/>
          <w:szCs w:val="21"/>
        </w:rPr>
      </w:pPr>
      <w:r>
        <w:rPr>
          <w:rFonts w:ascii="宋体" w:hAnsi="宋体" w:eastAsia="宋体" w:cs="Times New Roman"/>
          <w:position w:val="-24"/>
          <w:szCs w:val="21"/>
        </w:rPr>
        <w:object>
          <v:shape id="_x0000_i1102" o:spt="75" type="#_x0000_t75" style="height:29.25pt;width:67.5pt;" o:ole="t" filled="f" o:preferrelative="t" stroked="f" coordsize="21600,21600">
            <v:path/>
            <v:fill on="f" focussize="0,0"/>
            <v:stroke on="f" joinstyle="miter"/>
            <v:imagedata r:id="rId153" o:title=""/>
            <o:lock v:ext="edit" aspectratio="t"/>
            <w10:wrap type="none"/>
            <w10:anchorlock/>
          </v:shape>
          <o:OLEObject Type="Embed" ProgID="Equation.DSMT4" ShapeID="_x0000_i1102" DrawAspect="Content" ObjectID="_1468075802" r:id="rId152">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11</w:t>
      </w:r>
      <w:r>
        <w:rPr>
          <w:rFonts w:ascii="宋体" w:hAnsi="宋体" w:eastAsia="宋体" w:cs="Times New Roman"/>
          <w:szCs w:val="21"/>
        </w:rPr>
        <w:t>）</w:t>
      </w:r>
    </w:p>
    <w:p>
      <w:pPr>
        <w:spacing w:line="360" w:lineRule="auto"/>
        <w:ind w:right="210" w:firstLine="420" w:firstLineChars="200"/>
        <w:jc w:val="left"/>
        <w:rPr>
          <w:rFonts w:ascii="宋体" w:hAnsi="宋体" w:eastAsia="宋体" w:cs="Times New Roman"/>
          <w:szCs w:val="21"/>
        </w:rPr>
      </w:pPr>
      <w:r>
        <w:rPr>
          <w:rFonts w:ascii="宋体" w:hAnsi="宋体" w:eastAsia="宋体" w:cs="Times New Roman"/>
          <w:szCs w:val="21"/>
        </w:rPr>
        <w:t>各类评估灰类的总灰色评估系数为</w:t>
      </w:r>
      <w:r>
        <w:rPr>
          <w:rFonts w:ascii="宋体" w:hAnsi="宋体" w:eastAsia="宋体" w:cs="Times New Roman"/>
          <w:position w:val="-10"/>
          <w:szCs w:val="21"/>
        </w:rPr>
        <w:object>
          <v:shape id="_x0000_i1103" o:spt="75" type="#_x0000_t75" style="height:15pt;width:11.25pt;" o:ole="t" filled="f" o:preferrelative="t" stroked="f" coordsize="21600,21600">
            <v:path/>
            <v:fill on="f" focussize="0,0"/>
            <v:stroke on="f" joinstyle="miter"/>
            <v:imagedata r:id="rId155" o:title=""/>
            <o:lock v:ext="edit" aspectratio="t"/>
            <w10:wrap type="none"/>
            <w10:anchorlock/>
          </v:shape>
          <o:OLEObject Type="Embed" ProgID="Equation.DSMT4" ShapeID="_x0000_i1103" DrawAspect="Content" ObjectID="_1468075803" r:id="rId154">
            <o:LockedField>false</o:LockedField>
          </o:OLEObject>
        </w:object>
      </w:r>
      <w:r>
        <w:rPr>
          <w:rFonts w:hint="eastAsia" w:ascii="宋体" w:hAnsi="宋体" w:eastAsia="宋体" w:cs="Times New Roman"/>
          <w:szCs w:val="21"/>
        </w:rPr>
        <w:t>：</w:t>
      </w:r>
    </w:p>
    <w:p>
      <w:pPr>
        <w:spacing w:line="360" w:lineRule="auto"/>
        <w:ind w:firstLine="420" w:firstLineChars="200"/>
        <w:jc w:val="right"/>
        <w:rPr>
          <w:rFonts w:ascii="宋体" w:hAnsi="宋体" w:eastAsia="宋体" w:cs="Times New Roman"/>
          <w:szCs w:val="21"/>
        </w:rPr>
      </w:pPr>
      <w:r>
        <w:rPr>
          <w:rFonts w:ascii="宋体" w:hAnsi="宋体" w:eastAsia="宋体" w:cs="Times New Roman"/>
          <w:position w:val="-24"/>
          <w:szCs w:val="21"/>
        </w:rPr>
        <w:object>
          <v:shape id="_x0000_i1104" o:spt="75" type="#_x0000_t75" style="height:29.25pt;width:48.75pt;" o:ole="t" filled="f" o:preferrelative="t" stroked="f" coordsize="21600,21600">
            <v:path/>
            <v:fill on="f" focussize="0,0"/>
            <v:stroke on="f" joinstyle="miter"/>
            <v:imagedata r:id="rId157" o:title=""/>
            <o:lock v:ext="edit" aspectratio="t"/>
            <w10:wrap type="none"/>
            <w10:anchorlock/>
          </v:shape>
          <o:OLEObject Type="Embed" ProgID="Equation.DSMT4" ShapeID="_x0000_i1104" DrawAspect="Content" ObjectID="_1468075804" r:id="rId156">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12</w:t>
      </w:r>
      <w:r>
        <w:rPr>
          <w:rFonts w:ascii="宋体" w:hAnsi="宋体" w:eastAsia="宋体" w:cs="Times New Roman"/>
          <w:szCs w:val="21"/>
        </w:rPr>
        <w:t>）</w:t>
      </w:r>
    </w:p>
    <w:p>
      <w:pPr>
        <w:spacing w:line="360" w:lineRule="auto"/>
        <w:ind w:firstLine="420" w:firstLineChars="200"/>
        <w:jc w:val="left"/>
        <w:rPr>
          <w:rFonts w:ascii="宋体" w:hAnsi="宋体" w:eastAsia="宋体" w:cs="Times New Roman"/>
          <w:szCs w:val="21"/>
        </w:rPr>
      </w:pPr>
      <w:r>
        <w:rPr>
          <w:rFonts w:ascii="宋体" w:hAnsi="宋体" w:eastAsia="宋体" w:cs="Times New Roman"/>
          <w:szCs w:val="21"/>
        </w:rPr>
        <w:t>属于第</w:t>
      </w:r>
      <w:r>
        <w:rPr>
          <w:rFonts w:ascii="宋体" w:hAnsi="宋体" w:eastAsia="宋体" w:cs="Times New Roman"/>
          <w:position w:val="-6"/>
          <w:szCs w:val="21"/>
        </w:rPr>
        <w:object>
          <v:shape id="_x0000_i1105" o:spt="75" type="#_x0000_t75" style="height:12pt;width:12pt;" o:ole="t" filled="f" o:preferrelative="t" stroked="f" coordsize="21600,21600">
            <v:path/>
            <v:fill on="f" focussize="0,0"/>
            <v:stroke on="f" joinstyle="miter"/>
            <v:imagedata r:id="rId149" o:title=""/>
            <o:lock v:ext="edit" aspectratio="t"/>
            <w10:wrap type="none"/>
            <w10:anchorlock/>
          </v:shape>
          <o:OLEObject Type="Embed" ProgID="Equation.DSMT4" ShapeID="_x0000_i1105" DrawAspect="Content" ObjectID="_1468075805" r:id="rId158">
            <o:LockedField>false</o:LockedField>
          </o:OLEObject>
        </w:object>
      </w:r>
      <w:r>
        <w:rPr>
          <w:rFonts w:hint="eastAsia" w:ascii="宋体" w:hAnsi="宋体" w:eastAsia="宋体" w:cs="Times New Roman"/>
          <w:szCs w:val="21"/>
        </w:rPr>
        <w:t>个灰类</w:t>
      </w:r>
      <w:r>
        <w:rPr>
          <w:rFonts w:ascii="宋体" w:hAnsi="宋体" w:eastAsia="宋体" w:cs="Times New Roman"/>
          <w:szCs w:val="21"/>
        </w:rPr>
        <w:t>的灰色评估权重</w:t>
      </w:r>
      <w:r>
        <w:rPr>
          <w:rFonts w:hint="eastAsia" w:ascii="宋体" w:hAnsi="宋体" w:eastAsia="宋体" w:cs="Times New Roman"/>
          <w:szCs w:val="21"/>
        </w:rPr>
        <w:t>记</w:t>
      </w:r>
      <w:r>
        <w:rPr>
          <w:rFonts w:ascii="宋体" w:hAnsi="宋体" w:eastAsia="宋体" w:cs="Times New Roman"/>
          <w:szCs w:val="21"/>
        </w:rPr>
        <w:t>为</w:t>
      </w:r>
      <w:r>
        <w:rPr>
          <w:rFonts w:ascii="宋体" w:hAnsi="宋体" w:eastAsia="宋体" w:cs="Times New Roman"/>
          <w:position w:val="-12"/>
          <w:szCs w:val="21"/>
        </w:rPr>
        <w:object>
          <v:shape id="_x0000_i1106" o:spt="75" type="#_x0000_t75" style="height:15.75pt;width:15pt;" o:ole="t" filled="f" o:preferrelative="t" stroked="f" coordsize="21600,21600">
            <v:path/>
            <v:fill on="f" focussize="0,0"/>
            <v:stroke on="f" joinstyle="miter"/>
            <v:imagedata r:id="rId160" o:title=""/>
            <o:lock v:ext="edit" aspectratio="t"/>
            <w10:wrap type="none"/>
            <w10:anchorlock/>
          </v:shape>
          <o:OLEObject Type="Embed" ProgID="Equation.DSMT4" ShapeID="_x0000_i1106" DrawAspect="Content" ObjectID="_1468075806" r:id="rId159">
            <o:LockedField>false</o:LockedField>
          </o:OLEObject>
        </w:object>
      </w:r>
      <w:r>
        <w:rPr>
          <w:rFonts w:hint="eastAsia" w:ascii="宋体" w:hAnsi="宋体" w:eastAsia="宋体" w:cs="Times New Roman"/>
          <w:szCs w:val="21"/>
        </w:rPr>
        <w:t>：</w:t>
      </w:r>
      <w:r>
        <w:rPr>
          <w:rFonts w:ascii="宋体" w:hAnsi="宋体" w:eastAsia="宋体" w:cs="Times New Roman"/>
          <w:szCs w:val="21"/>
        </w:rPr>
        <w:t xml:space="preserve"> </w:t>
      </w:r>
    </w:p>
    <w:p>
      <w:pPr>
        <w:spacing w:line="360" w:lineRule="auto"/>
        <w:ind w:firstLine="420" w:firstLineChars="200"/>
        <w:jc w:val="right"/>
        <w:rPr>
          <w:rFonts w:ascii="宋体" w:hAnsi="宋体" w:eastAsia="宋体" w:cs="Times New Roman"/>
          <w:szCs w:val="21"/>
        </w:rPr>
      </w:pPr>
      <w:r>
        <w:rPr>
          <w:rFonts w:ascii="宋体" w:hAnsi="宋体" w:eastAsia="宋体" w:cs="Times New Roman"/>
          <w:position w:val="-26"/>
          <w:szCs w:val="21"/>
        </w:rPr>
        <w:object>
          <v:shape id="_x0000_i1107" o:spt="75" type="#_x0000_t75" style="height:30.75pt;width:42.75pt;" o:ole="t" filled="f" o:preferrelative="t" stroked="f" coordsize="21600,21600">
            <v:path/>
            <v:fill on="f" focussize="0,0"/>
            <v:stroke on="f" joinstyle="miter"/>
            <v:imagedata r:id="rId162" o:title=""/>
            <o:lock v:ext="edit" aspectratio="t"/>
            <w10:wrap type="none"/>
            <w10:anchorlock/>
          </v:shape>
          <o:OLEObject Type="Embed" ProgID="Equation.DSMT4" ShapeID="_x0000_i1107" DrawAspect="Content" ObjectID="_1468075807" r:id="rId161">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13</w:t>
      </w:r>
      <w:r>
        <w:rPr>
          <w:rFonts w:ascii="宋体" w:hAnsi="宋体" w:eastAsia="宋体" w:cs="Times New Roman"/>
          <w:szCs w:val="21"/>
        </w:rPr>
        <w:t>）</w:t>
      </w:r>
    </w:p>
    <w:p>
      <w:pPr>
        <w:spacing w:line="360" w:lineRule="auto"/>
        <w:ind w:right="420" w:firstLine="420" w:firstLineChars="200"/>
        <w:jc w:val="left"/>
        <w:rPr>
          <w:rFonts w:ascii="宋体" w:hAnsi="宋体" w:eastAsia="宋体" w:cs="Times New Roman"/>
          <w:szCs w:val="21"/>
        </w:rPr>
      </w:pPr>
      <w:r>
        <w:rPr>
          <w:rFonts w:ascii="宋体" w:hAnsi="宋体" w:eastAsia="宋体" w:cs="Times New Roman"/>
          <w:szCs w:val="21"/>
        </w:rPr>
        <w:t>第</w:t>
      </w:r>
      <w:r>
        <w:rPr>
          <w:rFonts w:ascii="宋体" w:hAnsi="宋体" w:eastAsia="宋体" w:cs="Times New Roman"/>
          <w:position w:val="-6"/>
          <w:szCs w:val="21"/>
        </w:rPr>
        <w:object>
          <v:shape id="_x0000_i1108" o:spt="75" type="#_x0000_t75" style="height:12pt;width:6.75pt;" o:ole="t" filled="f" o:preferrelative="t" stroked="f" coordsize="21600,21600">
            <v:path/>
            <v:fill on="f" focussize="0,0"/>
            <v:stroke on="f" joinstyle="miter"/>
            <v:imagedata r:id="rId97" o:title=""/>
            <o:lock v:ext="edit" aspectratio="t"/>
            <w10:wrap type="none"/>
            <w10:anchorlock/>
          </v:shape>
          <o:OLEObject Type="Embed" ProgID="Equation.DSMT4" ShapeID="_x0000_i1108" DrawAspect="Content" ObjectID="_1468075808" r:id="rId163">
            <o:LockedField>false</o:LockedField>
          </o:OLEObject>
        </w:object>
      </w:r>
      <w:r>
        <w:rPr>
          <w:rFonts w:hint="eastAsia" w:ascii="宋体" w:hAnsi="宋体" w:eastAsia="宋体" w:cs="Times New Roman"/>
          <w:szCs w:val="21"/>
        </w:rPr>
        <w:t>个指标</w:t>
      </w:r>
      <w:r>
        <w:rPr>
          <w:rFonts w:ascii="宋体" w:hAnsi="宋体" w:eastAsia="宋体" w:cs="Times New Roman"/>
          <w:szCs w:val="21"/>
        </w:rPr>
        <w:t>的</w:t>
      </w:r>
      <w:r>
        <w:rPr>
          <w:rFonts w:hint="eastAsia" w:ascii="宋体" w:hAnsi="宋体" w:eastAsia="宋体" w:cs="Times New Roman"/>
          <w:szCs w:val="21"/>
        </w:rPr>
        <w:t>灰类</w:t>
      </w:r>
      <w:r>
        <w:rPr>
          <w:rFonts w:ascii="宋体" w:hAnsi="宋体" w:eastAsia="宋体" w:cs="Times New Roman"/>
          <w:szCs w:val="21"/>
        </w:rPr>
        <w:t>权向量为</w:t>
      </w:r>
      <w:r>
        <w:rPr>
          <w:rFonts w:ascii="宋体" w:hAnsi="宋体" w:eastAsia="宋体" w:cs="Times New Roman"/>
          <w:position w:val="-12"/>
          <w:szCs w:val="21"/>
        </w:rPr>
        <w:object>
          <v:shape id="_x0000_i1109" o:spt="75" type="#_x0000_t75" style="height:15.75pt;width:18.75pt;" o:ole="t" filled="f" o:preferrelative="t" stroked="f" coordsize="21600,21600">
            <v:path/>
            <v:fill on="f" focussize="0,0"/>
            <v:stroke on="f" joinstyle="miter"/>
            <v:imagedata r:id="rId165" o:title=""/>
            <o:lock v:ext="edit" aspectratio="t"/>
            <w10:wrap type="none"/>
            <w10:anchorlock/>
          </v:shape>
          <o:OLEObject Type="Embed" ProgID="Equation.DSMT4" ShapeID="_x0000_i1109" DrawAspect="Content" ObjectID="_1468075809" r:id="rId164">
            <o:LockedField>false</o:LockedField>
          </o:OLEObject>
        </w:object>
      </w:r>
      <w:r>
        <w:rPr>
          <w:rFonts w:hint="eastAsia" w:ascii="宋体" w:hAnsi="宋体" w:eastAsia="宋体" w:cs="Times New Roman"/>
          <w:szCs w:val="21"/>
        </w:rPr>
        <w:t>：</w:t>
      </w:r>
    </w:p>
    <w:p>
      <w:pPr>
        <w:spacing w:line="360" w:lineRule="auto"/>
        <w:ind w:firstLine="420" w:firstLineChars="200"/>
        <w:jc w:val="right"/>
        <w:rPr>
          <w:rFonts w:ascii="宋体" w:hAnsi="宋体" w:eastAsia="宋体" w:cs="Times New Roman"/>
          <w:szCs w:val="21"/>
        </w:rPr>
      </w:pPr>
      <w:r>
        <w:rPr>
          <w:rFonts w:ascii="宋体" w:hAnsi="宋体" w:eastAsia="宋体" w:cs="Times New Roman"/>
          <w:position w:val="-12"/>
          <w:szCs w:val="21"/>
        </w:rPr>
        <w:object>
          <v:shape id="_x0000_i1110" o:spt="75" type="#_x0000_t75" style="height:15.75pt;width:90.75pt;" o:ole="t" filled="f" o:preferrelative="t" stroked="f" coordsize="21600,21600">
            <v:path/>
            <v:fill on="f" focussize="0,0"/>
            <v:stroke on="f" joinstyle="miter"/>
            <v:imagedata r:id="rId167" o:title=""/>
            <o:lock v:ext="edit" aspectratio="t"/>
            <w10:wrap type="none"/>
            <w10:anchorlock/>
          </v:shape>
          <o:OLEObject Type="Embed" ProgID="Equation.DSMT4" ShapeID="_x0000_i1110" DrawAspect="Content" ObjectID="_1468075810" r:id="rId166">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14</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4</w:t>
      </w:r>
      <w:r>
        <w:rPr>
          <w:rFonts w:hint="eastAsia" w:ascii="宋体" w:hAnsi="宋体" w:eastAsia="宋体" w:cs="Times New Roman"/>
          <w:szCs w:val="21"/>
        </w:rPr>
        <w:t>）灰色综合评价</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某个评价</w:t>
      </w:r>
      <w:r>
        <w:rPr>
          <w:rFonts w:ascii="宋体" w:hAnsi="宋体" w:eastAsia="宋体" w:cs="Times New Roman"/>
          <w:szCs w:val="21"/>
        </w:rPr>
        <w:t>对象关于第</w:t>
      </w:r>
      <w:r>
        <w:rPr>
          <w:rFonts w:ascii="宋体" w:hAnsi="宋体" w:eastAsia="宋体" w:cs="Times New Roman"/>
          <w:position w:val="-6"/>
          <w:szCs w:val="21"/>
        </w:rPr>
        <w:object>
          <v:shape id="_x0000_i1111" o:spt="75" type="#_x0000_t75" style="height:12pt;width:12pt;" o:ole="t" filled="f" o:preferrelative="t" stroked="f" coordsize="21600,21600">
            <v:path/>
            <v:fill on="f" focussize="0,0"/>
            <v:stroke on="f" joinstyle="miter"/>
            <v:imagedata r:id="rId169" o:title=""/>
            <o:lock v:ext="edit" aspectratio="t"/>
            <w10:wrap type="none"/>
            <w10:anchorlock/>
          </v:shape>
          <o:OLEObject Type="Embed" ProgID="Equation.DSMT4" ShapeID="_x0000_i1111" DrawAspect="Content" ObjectID="_1468075811" r:id="rId168">
            <o:LockedField>false</o:LockedField>
          </o:OLEObject>
        </w:object>
      </w:r>
      <w:r>
        <w:rPr>
          <w:rFonts w:hint="eastAsia" w:ascii="宋体" w:hAnsi="宋体" w:eastAsia="宋体" w:cs="Times New Roman"/>
          <w:szCs w:val="21"/>
        </w:rPr>
        <w:t>个灰类</w:t>
      </w:r>
      <w:r>
        <w:rPr>
          <w:rFonts w:ascii="宋体" w:hAnsi="宋体" w:eastAsia="宋体" w:cs="Times New Roman"/>
          <w:szCs w:val="21"/>
        </w:rPr>
        <w:t>的综合聚类矩阵为</w:t>
      </w:r>
    </w:p>
    <w:p>
      <w:pPr>
        <w:wordWrap w:val="0"/>
        <w:spacing w:line="360" w:lineRule="auto"/>
        <w:ind w:firstLine="420" w:firstLineChars="200"/>
        <w:jc w:val="right"/>
        <w:rPr>
          <w:rFonts w:ascii="宋体" w:hAnsi="宋体" w:eastAsia="宋体" w:cs="Times New Roman"/>
          <w:szCs w:val="21"/>
        </w:rPr>
      </w:pPr>
      <w:r>
        <w:rPr>
          <w:rFonts w:ascii="宋体" w:hAnsi="宋体" w:eastAsia="宋体" w:cs="Times New Roman"/>
          <w:position w:val="-12"/>
          <w:szCs w:val="21"/>
        </w:rPr>
        <w:object>
          <v:shape id="_x0000_i1112" o:spt="75" type="#_x0000_t75" style="height:15.75pt;width:120.75pt;" o:ole="t" filled="f" o:preferrelative="t" stroked="f" coordsize="21600,21600">
            <v:path/>
            <v:fill on="f" focussize="0,0"/>
            <v:stroke on="f" joinstyle="miter"/>
            <v:imagedata r:id="rId171" o:title=""/>
            <o:lock v:ext="edit" aspectratio="t"/>
            <w10:wrap type="none"/>
            <w10:anchorlock/>
          </v:shape>
          <o:OLEObject Type="Embed" ProgID="Equation.DSMT4" ShapeID="_x0000_i1112" DrawAspect="Content" ObjectID="_1468075812" r:id="rId170">
            <o:LockedField>false</o:LockedField>
          </o:OLEObject>
        </w:object>
      </w:r>
      <w:r>
        <w:rPr>
          <w:rFonts w:ascii="宋体" w:hAnsi="宋体" w:eastAsia="宋体" w:cs="Times New Roman"/>
          <w:szCs w:val="21"/>
        </w:rPr>
        <w:t xml:space="preserve">                   </w:t>
      </w:r>
      <w:r>
        <w:rPr>
          <w:rFonts w:hint="eastAsia" w:ascii="宋体" w:hAnsi="宋体" w:eastAsia="宋体" w:cs="Times New Roman"/>
          <w:szCs w:val="21"/>
        </w:rPr>
        <w:t>（</w:t>
      </w:r>
      <w:r>
        <w:rPr>
          <w:rFonts w:ascii="Times New Roman" w:hAnsi="Times New Roman" w:eastAsia="宋体" w:cs="Times New Roman"/>
          <w:szCs w:val="21"/>
        </w:rPr>
        <w:t>15</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其中</w:t>
      </w:r>
      <w:r>
        <w:rPr>
          <w:rFonts w:ascii="宋体" w:hAnsi="宋体" w:eastAsia="宋体" w:cs="Times New Roman"/>
          <w:szCs w:val="21"/>
        </w:rPr>
        <w:t>，</w:t>
      </w:r>
      <w:r>
        <w:rPr>
          <w:rFonts w:ascii="宋体" w:hAnsi="宋体" w:eastAsia="宋体" w:cs="Times New Roman"/>
          <w:position w:val="-12"/>
          <w:szCs w:val="21"/>
        </w:rPr>
        <w:object>
          <v:shape id="_x0000_i1113" o:spt="75" type="#_x0000_t75" style="height:15.75pt;width:84pt;" o:ole="t" filled="f" o:preferrelative="t" stroked="f" coordsize="21600,21600">
            <v:path/>
            <v:fill on="f" focussize="0,0"/>
            <v:stroke on="f" joinstyle="miter"/>
            <v:imagedata r:id="rId173" o:title=""/>
            <o:lock v:ext="edit" aspectratio="t"/>
            <w10:wrap type="none"/>
            <w10:anchorlock/>
          </v:shape>
          <o:OLEObject Type="Embed" ProgID="Equation.DSMT4" ShapeID="_x0000_i1113" DrawAspect="Content" ObjectID="_1468075813" r:id="rId172">
            <o:LockedField>false</o:LockedField>
          </o:OLEObject>
        </w:object>
      </w:r>
      <w:r>
        <w:rPr>
          <w:rFonts w:hint="eastAsia" w:ascii="宋体" w:hAnsi="宋体" w:eastAsia="宋体" w:cs="Times New Roman"/>
          <w:szCs w:val="21"/>
        </w:rPr>
        <w:t>为</w:t>
      </w:r>
      <w:r>
        <w:rPr>
          <w:rFonts w:ascii="宋体" w:hAnsi="宋体" w:eastAsia="宋体" w:cs="Times New Roman"/>
          <w:szCs w:val="21"/>
        </w:rPr>
        <w:t>第</w:t>
      </w:r>
      <w:r>
        <w:rPr>
          <w:rFonts w:ascii="宋体" w:hAnsi="宋体" w:eastAsia="宋体" w:cs="Times New Roman"/>
          <w:position w:val="-6"/>
          <w:szCs w:val="21"/>
        </w:rPr>
        <w:object>
          <v:shape id="_x0000_i1114" o:spt="75" type="#_x0000_t75" style="height:12pt;width:6.75pt;" o:ole="t" filled="f" o:preferrelative="t" stroked="f" coordsize="21600,21600">
            <v:path/>
            <v:fill on="f" focussize="0,0"/>
            <v:stroke on="f" joinstyle="miter"/>
            <v:imagedata r:id="rId175" o:title=""/>
            <o:lock v:ext="edit" aspectratio="t"/>
            <w10:wrap type="none"/>
            <w10:anchorlock/>
          </v:shape>
          <o:OLEObject Type="Embed" ProgID="Equation.DSMT4" ShapeID="_x0000_i1114" DrawAspect="Content" ObjectID="_1468075814" r:id="rId174">
            <o:LockedField>false</o:LockedField>
          </o:OLEObject>
        </w:object>
      </w:r>
      <w:r>
        <w:rPr>
          <w:rFonts w:hint="eastAsia" w:ascii="宋体" w:hAnsi="宋体" w:eastAsia="宋体" w:cs="Times New Roman"/>
          <w:szCs w:val="21"/>
        </w:rPr>
        <w:t>个</w:t>
      </w:r>
      <w:r>
        <w:rPr>
          <w:rFonts w:ascii="宋体" w:hAnsi="宋体" w:eastAsia="宋体" w:cs="Times New Roman"/>
          <w:szCs w:val="21"/>
        </w:rPr>
        <w:t>指标的灰类权向量。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由</w:t>
      </w:r>
      <w:r>
        <w:rPr>
          <w:rFonts w:ascii="宋体" w:hAnsi="宋体" w:eastAsia="宋体" w:cs="Times New Roman"/>
          <w:position w:val="-14"/>
          <w:szCs w:val="21"/>
        </w:rPr>
        <w:object>
          <v:shape id="_x0000_i1115" o:spt="75" type="#_x0000_t75" style="height:17.25pt;width:60.75pt;" o:ole="t" filled="f" o:preferrelative="t" stroked="f" coordsize="21600,21600">
            <v:path/>
            <v:fill on="f" focussize="0,0"/>
            <v:stroke on="f" joinstyle="miter"/>
            <v:imagedata r:id="rId177" o:title=""/>
            <o:lock v:ext="edit" aspectratio="t"/>
            <w10:wrap type="none"/>
            <w10:anchorlock/>
          </v:shape>
          <o:OLEObject Type="Embed" ProgID="Equation.DSMT4" ShapeID="_x0000_i1115" DrawAspect="Content" ObjectID="_1468075815" r:id="rId176">
            <o:LockedField>false</o:LockedField>
          </o:OLEObject>
        </w:object>
      </w:r>
      <w:r>
        <w:rPr>
          <w:rFonts w:hint="eastAsia" w:ascii="宋体" w:hAnsi="宋体" w:eastAsia="宋体" w:cs="Times New Roman"/>
          <w:szCs w:val="21"/>
        </w:rPr>
        <w:t>，</w:t>
      </w:r>
      <w:r>
        <w:rPr>
          <w:rFonts w:ascii="宋体" w:hAnsi="宋体" w:eastAsia="宋体" w:cs="Times New Roman"/>
          <w:position w:val="-6"/>
          <w:szCs w:val="21"/>
        </w:rPr>
        <w:object>
          <v:shape id="_x0000_i1116" o:spt="75" type="#_x0000_t75" style="height:12pt;width:45.75pt;" o:ole="t" filled="f" o:preferrelative="t" stroked="f" coordsize="21600,21600">
            <v:path/>
            <v:fill on="f" focussize="0,0"/>
            <v:stroke on="f" joinstyle="miter"/>
            <v:imagedata r:id="rId179" o:title=""/>
            <o:lock v:ext="edit" aspectratio="t"/>
            <w10:wrap type="none"/>
            <w10:anchorlock/>
          </v:shape>
          <o:OLEObject Type="Embed" ProgID="Equation.DSMT4" ShapeID="_x0000_i1116" DrawAspect="Content" ObjectID="_1468075816" r:id="rId178">
            <o:LockedField>false</o:LockedField>
          </o:OLEObject>
        </w:object>
      </w:r>
      <w:r>
        <w:rPr>
          <w:rFonts w:ascii="宋体" w:hAnsi="宋体" w:eastAsia="宋体" w:cs="Times New Roman"/>
          <w:szCs w:val="21"/>
        </w:rPr>
        <w:t>,可以判断，该评估对象属于灰类</w:t>
      </w:r>
      <w:r>
        <w:rPr>
          <w:rFonts w:ascii="宋体" w:hAnsi="宋体" w:eastAsia="宋体" w:cs="Times New Roman"/>
          <w:position w:val="-6"/>
          <w:szCs w:val="21"/>
        </w:rPr>
        <w:object>
          <v:shape id="_x0000_i1117" o:spt="75" type="#_x0000_t75" style="height:14.25pt;width:15pt;" o:ole="t" filled="f" o:preferrelative="t" stroked="f" coordsize="21600,21600">
            <v:path/>
            <v:fill on="f" focussize="0,0"/>
            <v:stroke on="f" joinstyle="miter"/>
            <v:imagedata r:id="rId181" o:title=""/>
            <o:lock v:ext="edit" aspectratio="t"/>
            <w10:wrap type="none"/>
            <w10:anchorlock/>
          </v:shape>
          <o:OLEObject Type="Embed" ProgID="Equation.DSMT4" ShapeID="_x0000_i1117" DrawAspect="Content" ObjectID="_1468075817" r:id="rId180">
            <o:LockedField>false</o:LockedField>
          </o:OLEObject>
        </w:object>
      </w:r>
      <w:r>
        <w:rPr>
          <w:rFonts w:hint="eastAsia" w:ascii="宋体" w:hAnsi="宋体" w:eastAsia="宋体" w:cs="Times New Roman"/>
          <w:szCs w:val="21"/>
        </w:rPr>
        <w:t>。</w:t>
      </w:r>
    </w:p>
    <w:p>
      <w:pPr>
        <w:spacing w:line="360" w:lineRule="auto"/>
        <w:jc w:val="left"/>
        <w:rPr>
          <w:rFonts w:ascii="宋体" w:hAnsi="宋体" w:eastAsia="宋体"/>
          <w:b/>
          <w:szCs w:val="21"/>
        </w:rPr>
      </w:pPr>
      <w:r>
        <w:rPr>
          <w:rFonts w:ascii="Times New Roman" w:hAnsi="Times New Roman" w:eastAsia="宋体" w:cs="Times New Roman"/>
          <w:b/>
          <w:szCs w:val="21"/>
        </w:rPr>
        <w:t>2</w:t>
      </w:r>
      <w:r>
        <w:rPr>
          <w:rFonts w:ascii="宋体" w:hAnsi="宋体" w:eastAsia="宋体"/>
          <w:b/>
          <w:szCs w:val="21"/>
        </w:rPr>
        <w:t xml:space="preserve"> </w:t>
      </w:r>
      <w:r>
        <w:rPr>
          <w:rFonts w:hint="eastAsia" w:ascii="宋体" w:hAnsi="宋体" w:eastAsia="宋体"/>
          <w:b/>
          <w:szCs w:val="21"/>
        </w:rPr>
        <w:t>实例</w:t>
      </w:r>
      <w:r>
        <w:rPr>
          <w:rFonts w:ascii="宋体" w:hAnsi="宋体" w:eastAsia="宋体"/>
          <w:b/>
          <w:szCs w:val="21"/>
        </w:rPr>
        <w:t>分析</w:t>
      </w:r>
    </w:p>
    <w:p>
      <w:pPr>
        <w:spacing w:line="360" w:lineRule="auto"/>
        <w:ind w:firstLine="420" w:firstLineChars="200"/>
        <w:jc w:val="left"/>
        <w:rPr>
          <w:rFonts w:ascii="宋体" w:hAnsi="宋体" w:eastAsia="宋体"/>
          <w:szCs w:val="21"/>
        </w:rPr>
      </w:pPr>
      <w:r>
        <w:rPr>
          <w:rFonts w:hint="eastAsia" w:ascii="宋体" w:hAnsi="宋体" w:eastAsia="宋体"/>
          <w:szCs w:val="21"/>
        </w:rPr>
        <w:t>本文</w:t>
      </w:r>
      <w:r>
        <w:rPr>
          <w:rFonts w:ascii="宋体" w:hAnsi="宋体" w:eastAsia="宋体"/>
          <w:szCs w:val="21"/>
        </w:rPr>
        <w:t>选择</w:t>
      </w:r>
      <w:r>
        <w:rPr>
          <w:rFonts w:hint="eastAsia" w:ascii="宋体" w:hAnsi="宋体" w:eastAsia="宋体"/>
          <w:szCs w:val="21"/>
        </w:rPr>
        <w:t>某</w:t>
      </w:r>
      <w:r>
        <w:rPr>
          <w:rFonts w:ascii="宋体" w:hAnsi="宋体" w:eastAsia="宋体"/>
          <w:szCs w:val="21"/>
        </w:rPr>
        <w:t>省级电网</w:t>
      </w:r>
      <w:r>
        <w:rPr>
          <w:rFonts w:hint="eastAsia" w:ascii="宋体" w:hAnsi="宋体" w:eastAsia="宋体"/>
          <w:szCs w:val="21"/>
        </w:rPr>
        <w:t>公司</w:t>
      </w:r>
      <w:r>
        <w:rPr>
          <w:rFonts w:ascii="宋体" w:hAnsi="宋体" w:eastAsia="宋体"/>
          <w:szCs w:val="21"/>
        </w:rPr>
        <w:t>为</w:t>
      </w:r>
      <w:r>
        <w:rPr>
          <w:rFonts w:hint="eastAsia" w:ascii="宋体" w:hAnsi="宋体" w:eastAsia="宋体"/>
          <w:szCs w:val="21"/>
        </w:rPr>
        <w:t>分析</w:t>
      </w:r>
      <w:r>
        <w:rPr>
          <w:rFonts w:ascii="宋体" w:hAnsi="宋体" w:eastAsia="宋体"/>
          <w:szCs w:val="21"/>
        </w:rPr>
        <w:t>对象</w:t>
      </w:r>
      <w:r>
        <w:rPr>
          <w:rFonts w:hint="eastAsia" w:ascii="宋体" w:hAnsi="宋体" w:eastAsia="宋体"/>
          <w:szCs w:val="21"/>
        </w:rPr>
        <w:t>，记作S省</w:t>
      </w:r>
      <w:r>
        <w:rPr>
          <w:rFonts w:ascii="宋体" w:hAnsi="宋体" w:eastAsia="宋体"/>
          <w:szCs w:val="21"/>
        </w:rPr>
        <w:t>电网公司，</w:t>
      </w:r>
      <w:r>
        <w:rPr>
          <w:rFonts w:hint="eastAsia" w:ascii="宋体" w:hAnsi="宋体" w:eastAsia="宋体"/>
          <w:szCs w:val="21"/>
        </w:rPr>
        <w:t>S省电网公司消纳</w:t>
      </w:r>
      <w:r>
        <w:rPr>
          <w:rFonts w:ascii="宋体" w:hAnsi="宋体" w:eastAsia="宋体"/>
          <w:szCs w:val="21"/>
        </w:rPr>
        <w:t>的电力分为水电</w:t>
      </w:r>
      <w:r>
        <w:rPr>
          <w:rFonts w:hint="eastAsia" w:ascii="宋体" w:hAnsi="宋体" w:eastAsia="宋体"/>
          <w:szCs w:val="21"/>
        </w:rPr>
        <w:t>、火电和新能源</w:t>
      </w:r>
      <w:r>
        <w:rPr>
          <w:rFonts w:ascii="宋体" w:hAnsi="宋体" w:eastAsia="宋体"/>
          <w:szCs w:val="21"/>
        </w:rPr>
        <w:t>电力，本文</w:t>
      </w:r>
      <w:r>
        <w:rPr>
          <w:rFonts w:hint="eastAsia" w:ascii="宋体" w:hAnsi="宋体" w:eastAsia="宋体"/>
          <w:szCs w:val="21"/>
        </w:rPr>
        <w:t>在该公司</w:t>
      </w:r>
      <w:r>
        <w:rPr>
          <w:rFonts w:ascii="宋体" w:hAnsi="宋体" w:eastAsia="宋体"/>
          <w:szCs w:val="21"/>
        </w:rPr>
        <w:t>现有</w:t>
      </w:r>
      <w:r>
        <w:rPr>
          <w:rFonts w:hint="eastAsia" w:ascii="宋体" w:hAnsi="宋体" w:eastAsia="宋体"/>
          <w:szCs w:val="21"/>
        </w:rPr>
        <w:t>能源</w:t>
      </w:r>
      <w:r>
        <w:rPr>
          <w:rFonts w:ascii="宋体" w:hAnsi="宋体" w:eastAsia="宋体"/>
          <w:szCs w:val="21"/>
        </w:rPr>
        <w:t>消纳方案的基础上，假设使用常规的水电</w:t>
      </w:r>
      <w:r>
        <w:rPr>
          <w:rFonts w:hint="eastAsia" w:ascii="宋体" w:hAnsi="宋体" w:eastAsia="宋体"/>
          <w:szCs w:val="21"/>
        </w:rPr>
        <w:t>和</w:t>
      </w:r>
      <w:r>
        <w:rPr>
          <w:rFonts w:ascii="宋体" w:hAnsi="宋体" w:eastAsia="宋体"/>
          <w:szCs w:val="21"/>
        </w:rPr>
        <w:t>火电替代新能源，</w:t>
      </w:r>
      <w:r>
        <w:rPr>
          <w:rFonts w:hint="eastAsia" w:ascii="宋体" w:hAnsi="宋体" w:eastAsia="宋体"/>
          <w:szCs w:val="21"/>
        </w:rPr>
        <w:t>并使用系统动力学</w:t>
      </w:r>
      <w:r>
        <w:rPr>
          <w:rFonts w:ascii="宋体" w:hAnsi="宋体" w:eastAsia="宋体"/>
          <w:szCs w:val="21"/>
        </w:rPr>
        <w:t>财务预测模型，</w:t>
      </w:r>
      <w:r>
        <w:rPr>
          <w:rFonts w:hint="eastAsia" w:ascii="宋体" w:hAnsi="宋体" w:eastAsia="宋体"/>
          <w:szCs w:val="21"/>
        </w:rPr>
        <w:t>估算</w:t>
      </w:r>
      <w:r>
        <w:rPr>
          <w:rFonts w:ascii="宋体" w:hAnsi="宋体" w:eastAsia="宋体"/>
          <w:szCs w:val="21"/>
        </w:rPr>
        <w:t>替代方案下</w:t>
      </w:r>
      <w:r>
        <w:rPr>
          <w:rFonts w:hint="eastAsia" w:ascii="宋体" w:hAnsi="宋体" w:eastAsia="宋体"/>
          <w:szCs w:val="21"/>
        </w:rPr>
        <w:t>该公司</w:t>
      </w:r>
      <w:r>
        <w:rPr>
          <w:rFonts w:ascii="宋体" w:hAnsi="宋体" w:eastAsia="宋体"/>
          <w:szCs w:val="21"/>
        </w:rPr>
        <w:t>的资产、负债、收入</w:t>
      </w:r>
      <w:r>
        <w:rPr>
          <w:rFonts w:hint="eastAsia" w:ascii="宋体" w:hAnsi="宋体" w:eastAsia="宋体"/>
          <w:szCs w:val="21"/>
        </w:rPr>
        <w:t>和</w:t>
      </w:r>
      <w:r>
        <w:rPr>
          <w:rFonts w:ascii="宋体" w:hAnsi="宋体" w:eastAsia="宋体"/>
          <w:szCs w:val="21"/>
        </w:rPr>
        <w:t>成本等财务数据，计算</w:t>
      </w:r>
      <w:r>
        <w:rPr>
          <w:rFonts w:hint="eastAsia" w:ascii="宋体" w:hAnsi="宋体" w:eastAsia="宋体"/>
          <w:szCs w:val="21"/>
        </w:rPr>
        <w:t>两个</w:t>
      </w:r>
      <w:r>
        <w:rPr>
          <w:rFonts w:ascii="宋体" w:hAnsi="宋体" w:eastAsia="宋体"/>
          <w:szCs w:val="21"/>
        </w:rPr>
        <w:t>方案下的经济效益</w:t>
      </w:r>
      <w:r>
        <w:rPr>
          <w:rFonts w:hint="eastAsia" w:ascii="宋体" w:hAnsi="宋体" w:eastAsia="宋体"/>
          <w:szCs w:val="21"/>
        </w:rPr>
        <w:t>评价</w:t>
      </w:r>
      <w:r>
        <w:rPr>
          <w:rFonts w:ascii="宋体" w:hAnsi="宋体" w:eastAsia="宋体"/>
          <w:szCs w:val="21"/>
        </w:rPr>
        <w:t>指标</w:t>
      </w:r>
      <w:r>
        <w:rPr>
          <w:rFonts w:hint="eastAsia" w:ascii="宋体" w:hAnsi="宋体" w:eastAsia="宋体"/>
          <w:szCs w:val="21"/>
        </w:rPr>
        <w:t>，</w:t>
      </w:r>
      <w:r>
        <w:rPr>
          <w:rFonts w:ascii="宋体" w:hAnsi="宋体" w:eastAsia="宋体"/>
          <w:szCs w:val="21"/>
        </w:rPr>
        <w:t>通过比较分析的方法，</w:t>
      </w:r>
      <w:r>
        <w:rPr>
          <w:rFonts w:hint="eastAsia" w:ascii="宋体" w:hAnsi="宋体" w:eastAsia="宋体"/>
          <w:szCs w:val="21"/>
        </w:rPr>
        <w:t>评价</w:t>
      </w:r>
      <w:r>
        <w:rPr>
          <w:rFonts w:ascii="宋体" w:hAnsi="宋体" w:eastAsia="宋体"/>
          <w:szCs w:val="21"/>
        </w:rPr>
        <w:t>新能源消纳为</w:t>
      </w:r>
      <w:r>
        <w:rPr>
          <w:rFonts w:hint="eastAsia" w:ascii="宋体" w:hAnsi="宋体" w:eastAsia="宋体"/>
          <w:szCs w:val="21"/>
        </w:rPr>
        <w:t>S省</w:t>
      </w:r>
      <w:r>
        <w:rPr>
          <w:rFonts w:ascii="宋体" w:hAnsi="宋体" w:eastAsia="宋体"/>
          <w:szCs w:val="21"/>
        </w:rPr>
        <w:t>电网公司带来的经济效益。</w:t>
      </w:r>
    </w:p>
    <w:p>
      <w:pPr>
        <w:spacing w:line="360" w:lineRule="auto"/>
        <w:ind w:firstLine="420" w:firstLineChars="200"/>
        <w:jc w:val="left"/>
        <w:rPr>
          <w:rFonts w:ascii="宋体" w:hAnsi="宋体" w:eastAsia="宋体"/>
          <w:szCs w:val="21"/>
        </w:rPr>
      </w:pPr>
      <w:r>
        <w:rPr>
          <w:rFonts w:ascii="Times New Roman" w:hAnsi="Times New Roman" w:eastAsia="宋体" w:cs="Times New Roman"/>
          <w:szCs w:val="21"/>
        </w:rPr>
        <w:t>2015</w:t>
      </w:r>
      <w:r>
        <w:rPr>
          <w:rFonts w:hint="eastAsia" w:ascii="宋体" w:hAnsi="宋体" w:eastAsia="宋体"/>
          <w:szCs w:val="21"/>
        </w:rPr>
        <w:t>年S省电网公司</w:t>
      </w:r>
      <w:r>
        <w:rPr>
          <w:rFonts w:ascii="宋体" w:hAnsi="宋体" w:eastAsia="宋体"/>
          <w:szCs w:val="21"/>
        </w:rPr>
        <w:t>实际购电结构及假设购电方案</w:t>
      </w:r>
      <w:r>
        <w:rPr>
          <w:rFonts w:hint="eastAsia" w:ascii="宋体" w:hAnsi="宋体" w:eastAsia="宋体"/>
          <w:szCs w:val="21"/>
        </w:rPr>
        <w:t>见</w:t>
      </w:r>
      <w:r>
        <w:rPr>
          <w:rFonts w:ascii="宋体" w:hAnsi="宋体" w:eastAsia="宋体"/>
          <w:szCs w:val="21"/>
        </w:rPr>
        <w:t>表</w:t>
      </w:r>
      <w:r>
        <w:rPr>
          <w:rFonts w:ascii="Times New Roman" w:hAnsi="Times New Roman" w:eastAsia="宋体" w:cs="Times New Roman"/>
          <w:szCs w:val="21"/>
        </w:rPr>
        <w:t>4</w:t>
      </w:r>
      <w:r>
        <w:rPr>
          <w:rFonts w:hint="eastAsia" w:ascii="宋体" w:hAnsi="宋体" w:eastAsia="宋体"/>
          <w:szCs w:val="21"/>
        </w:rPr>
        <w:t>，</w:t>
      </w:r>
      <w:r>
        <w:rPr>
          <w:rFonts w:ascii="宋体" w:hAnsi="宋体" w:eastAsia="宋体"/>
          <w:szCs w:val="21"/>
        </w:rPr>
        <w:t>其中</w:t>
      </w:r>
      <w:r>
        <w:rPr>
          <w:rFonts w:ascii="Times New Roman" w:hAnsi="Times New Roman" w:eastAsia="宋体" w:cs="Times New Roman"/>
          <w:szCs w:val="21"/>
        </w:rPr>
        <w:t>2015</w:t>
      </w:r>
      <w:r>
        <w:rPr>
          <w:rFonts w:hint="eastAsia" w:ascii="宋体" w:hAnsi="宋体" w:eastAsia="宋体"/>
          <w:szCs w:val="21"/>
        </w:rPr>
        <w:t>年</w:t>
      </w:r>
      <w:r>
        <w:rPr>
          <w:rFonts w:ascii="宋体" w:hAnsi="宋体" w:eastAsia="宋体"/>
          <w:szCs w:val="21"/>
        </w:rPr>
        <w:t>该</w:t>
      </w:r>
      <w:r>
        <w:rPr>
          <w:rFonts w:hint="eastAsia" w:ascii="宋体" w:hAnsi="宋体" w:eastAsia="宋体"/>
          <w:szCs w:val="21"/>
        </w:rPr>
        <w:t>省</w:t>
      </w:r>
      <w:r>
        <w:rPr>
          <w:rFonts w:ascii="宋体" w:hAnsi="宋体" w:eastAsia="宋体"/>
          <w:szCs w:val="21"/>
        </w:rPr>
        <w:t>弃水电量为</w:t>
      </w:r>
      <w:r>
        <w:rPr>
          <w:rFonts w:ascii="Times New Roman" w:hAnsi="Times New Roman" w:eastAsia="宋体" w:cs="Times New Roman"/>
          <w:szCs w:val="21"/>
        </w:rPr>
        <w:t>102</w:t>
      </w:r>
      <w:r>
        <w:rPr>
          <w:rFonts w:hint="eastAsia" w:ascii="宋体" w:hAnsi="宋体" w:eastAsia="宋体"/>
          <w:szCs w:val="21"/>
        </w:rPr>
        <w:t>.</w:t>
      </w:r>
      <w:r>
        <w:rPr>
          <w:rFonts w:ascii="Times New Roman" w:hAnsi="Times New Roman" w:eastAsia="宋体" w:cs="Times New Roman"/>
          <w:szCs w:val="21"/>
        </w:rPr>
        <w:t>2</w:t>
      </w:r>
      <w:r>
        <w:rPr>
          <w:rFonts w:hint="eastAsia" w:ascii="宋体" w:hAnsi="宋体" w:eastAsia="宋体"/>
          <w:szCs w:val="21"/>
        </w:rPr>
        <w:t>亿</w:t>
      </w:r>
      <w:r>
        <w:rPr>
          <w:rFonts w:ascii="宋体" w:hAnsi="宋体" w:eastAsia="宋体"/>
          <w:szCs w:val="21"/>
        </w:rPr>
        <w:t>千瓦时</w:t>
      </w:r>
      <w:r>
        <w:rPr>
          <w:rFonts w:hint="eastAsia" w:ascii="宋体" w:hAnsi="宋体" w:eastAsia="宋体"/>
          <w:szCs w:val="21"/>
        </w:rPr>
        <w:t>。</w:t>
      </w:r>
    </w:p>
    <w:p>
      <w:pPr>
        <w:spacing w:line="360" w:lineRule="auto"/>
        <w:ind w:firstLine="420" w:firstLineChars="200"/>
        <w:jc w:val="center"/>
        <w:rPr>
          <w:rFonts w:ascii="宋体" w:hAnsi="宋体" w:eastAsia="宋体"/>
          <w:szCs w:val="21"/>
        </w:rPr>
      </w:pPr>
      <w:r>
        <w:rPr>
          <w:rFonts w:hint="eastAsia" w:ascii="宋体" w:hAnsi="宋体" w:eastAsia="宋体"/>
          <w:szCs w:val="21"/>
        </w:rPr>
        <w:t>表</w:t>
      </w:r>
      <w:r>
        <w:rPr>
          <w:rFonts w:ascii="Times New Roman" w:hAnsi="Times New Roman" w:eastAsia="宋体" w:cs="Times New Roman"/>
          <w:szCs w:val="21"/>
        </w:rPr>
        <w:t>4</w:t>
      </w:r>
      <w:r>
        <w:rPr>
          <w:rFonts w:ascii="宋体" w:hAnsi="宋体" w:eastAsia="宋体"/>
          <w:szCs w:val="21"/>
        </w:rPr>
        <w:t xml:space="preserve"> </w:t>
      </w:r>
      <w:r>
        <w:rPr>
          <w:rFonts w:hint="eastAsia" w:ascii="宋体" w:hAnsi="宋体" w:eastAsia="宋体"/>
          <w:szCs w:val="21"/>
        </w:rPr>
        <w:t>S省电网公司实际购电结构及</w:t>
      </w:r>
      <w:r>
        <w:rPr>
          <w:rFonts w:ascii="宋体" w:hAnsi="宋体" w:eastAsia="宋体"/>
          <w:szCs w:val="21"/>
        </w:rPr>
        <w:t>假设购电结构对比表</w:t>
      </w:r>
    </w:p>
    <w:p>
      <w:pPr>
        <w:spacing w:line="360" w:lineRule="auto"/>
        <w:ind w:firstLine="420" w:firstLineChars="200"/>
        <w:jc w:val="center"/>
        <w:rPr>
          <w:rFonts w:ascii="宋体" w:hAnsi="宋体" w:eastAsia="宋体"/>
          <w:szCs w:val="21"/>
        </w:rPr>
      </w:pPr>
      <w:r>
        <w:rPr>
          <w:rFonts w:ascii="Times New Roman" w:hAnsi="Times New Roman" w:eastAsia="宋体" w:cs="Times New Roman"/>
          <w:szCs w:val="21"/>
        </w:rPr>
        <w:t>Tab.4 Comparison of actual electricity purchasing structure and hypothetical electricity purchasing structure of S Power Grid Corp</w:t>
      </w:r>
    </w:p>
    <w:tbl>
      <w:tblPr>
        <w:tblStyle w:val="13"/>
        <w:tblW w:w="8306"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4"/>
        <w:gridCol w:w="3291"/>
        <w:gridCol w:w="329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能源类型</w:t>
            </w:r>
          </w:p>
        </w:tc>
        <w:tc>
          <w:tcPr>
            <w:tcW w:w="3291" w:type="dxa"/>
            <w:tcBorders>
              <w:bottom w:val="single" w:color="auto" w:sz="4" w:space="0"/>
            </w:tcBorders>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实际购</w:t>
            </w:r>
            <w:r>
              <w:rPr>
                <w:rFonts w:ascii="宋体" w:hAnsi="宋体" w:eastAsia="宋体" w:cs="宋体"/>
                <w:color w:val="000000"/>
                <w:kern w:val="0"/>
                <w:szCs w:val="21"/>
              </w:rPr>
              <w:t>电量</w:t>
            </w:r>
            <w:r>
              <w:rPr>
                <w:rFonts w:hint="eastAsia" w:ascii="宋体" w:hAnsi="宋体" w:eastAsia="宋体"/>
                <w:szCs w:val="21"/>
              </w:rPr>
              <w:t>（亿</w:t>
            </w:r>
            <w:r>
              <w:rPr>
                <w:rFonts w:ascii="宋体" w:hAnsi="宋体" w:eastAsia="宋体"/>
                <w:szCs w:val="21"/>
              </w:rPr>
              <w:t>千瓦时</w:t>
            </w:r>
            <w:r>
              <w:rPr>
                <w:rFonts w:hint="eastAsia" w:ascii="宋体" w:hAnsi="宋体" w:eastAsia="宋体"/>
                <w:szCs w:val="21"/>
              </w:rPr>
              <w:t>）</w:t>
            </w:r>
          </w:p>
        </w:tc>
        <w:tc>
          <w:tcPr>
            <w:tcW w:w="3291"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假设</w:t>
            </w:r>
            <w:r>
              <w:rPr>
                <w:rFonts w:ascii="宋体" w:hAnsi="宋体" w:eastAsia="宋体" w:cs="宋体"/>
                <w:color w:val="000000"/>
                <w:kern w:val="0"/>
                <w:szCs w:val="21"/>
              </w:rPr>
              <w:t>方案购电量</w:t>
            </w:r>
            <w:r>
              <w:rPr>
                <w:rFonts w:hint="eastAsia" w:ascii="宋体" w:hAnsi="宋体" w:eastAsia="宋体"/>
                <w:szCs w:val="21"/>
              </w:rPr>
              <w:t>（亿</w:t>
            </w:r>
            <w:r>
              <w:rPr>
                <w:rFonts w:ascii="宋体" w:hAnsi="宋体" w:eastAsia="宋体"/>
                <w:szCs w:val="21"/>
              </w:rPr>
              <w:t>千瓦时</w:t>
            </w:r>
            <w:r>
              <w:rPr>
                <w:rFonts w:hint="eastAsia" w:ascii="宋体" w:hAnsi="宋体" w:eastAsia="宋体"/>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火电</w:t>
            </w:r>
          </w:p>
        </w:tc>
        <w:tc>
          <w:tcPr>
            <w:tcW w:w="3291" w:type="dxa"/>
            <w:tcBorders>
              <w:top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308</w:t>
            </w:r>
            <w:r>
              <w:rPr>
                <w:rFonts w:ascii="宋体" w:hAnsi="宋体" w:eastAsia="宋体" w:cs="宋体"/>
                <w:color w:val="000000"/>
                <w:kern w:val="0"/>
                <w:szCs w:val="21"/>
              </w:rPr>
              <w:t>.</w:t>
            </w:r>
            <w:r>
              <w:rPr>
                <w:rFonts w:ascii="Times New Roman" w:hAnsi="Times New Roman" w:eastAsia="宋体" w:cs="Times New Roman"/>
                <w:color w:val="000000"/>
                <w:kern w:val="0"/>
                <w:szCs w:val="21"/>
              </w:rPr>
              <w:t>11</w:t>
            </w:r>
          </w:p>
        </w:tc>
        <w:tc>
          <w:tcPr>
            <w:tcW w:w="3291" w:type="dxa"/>
            <w:tcBorders>
              <w:top w:val="single" w:color="auto" w:sz="4" w:space="0"/>
            </w:tcBorders>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308</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水电</w:t>
            </w:r>
          </w:p>
        </w:tc>
        <w:tc>
          <w:tcPr>
            <w:tcW w:w="3291"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2688</w:t>
            </w:r>
            <w:r>
              <w:rPr>
                <w:rFonts w:ascii="宋体" w:hAnsi="宋体" w:eastAsia="宋体" w:cs="宋体"/>
                <w:color w:val="000000"/>
                <w:kern w:val="0"/>
                <w:szCs w:val="21"/>
              </w:rPr>
              <w:t>.</w:t>
            </w:r>
            <w:r>
              <w:rPr>
                <w:rFonts w:ascii="Times New Roman" w:hAnsi="Times New Roman" w:eastAsia="宋体" w:cs="Times New Roman"/>
                <w:color w:val="000000"/>
                <w:kern w:val="0"/>
                <w:szCs w:val="21"/>
              </w:rPr>
              <w:t>59</w:t>
            </w:r>
          </w:p>
        </w:tc>
        <w:tc>
          <w:tcPr>
            <w:tcW w:w="3291" w:type="dxa"/>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2709</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风电</w:t>
            </w:r>
          </w:p>
        </w:tc>
        <w:tc>
          <w:tcPr>
            <w:tcW w:w="3291"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ascii="宋体" w:hAnsi="宋体" w:eastAsia="宋体" w:cs="宋体"/>
                <w:color w:val="000000"/>
                <w:kern w:val="0"/>
                <w:szCs w:val="21"/>
              </w:rPr>
              <w:t>.</w:t>
            </w:r>
            <w:r>
              <w:rPr>
                <w:rFonts w:ascii="Times New Roman" w:hAnsi="Times New Roman" w:eastAsia="宋体" w:cs="Times New Roman"/>
                <w:color w:val="000000"/>
                <w:kern w:val="0"/>
                <w:szCs w:val="21"/>
              </w:rPr>
              <w:t>42</w:t>
            </w:r>
          </w:p>
        </w:tc>
        <w:tc>
          <w:tcPr>
            <w:tcW w:w="3291"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太阳能发电</w:t>
            </w:r>
          </w:p>
        </w:tc>
        <w:tc>
          <w:tcPr>
            <w:tcW w:w="3291"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w:t>
            </w:r>
            <w:r>
              <w:rPr>
                <w:rFonts w:ascii="宋体" w:hAnsi="宋体" w:eastAsia="宋体" w:cs="宋体"/>
                <w:color w:val="000000"/>
                <w:kern w:val="0"/>
                <w:szCs w:val="21"/>
              </w:rPr>
              <w:t>.</w:t>
            </w:r>
            <w:r>
              <w:rPr>
                <w:rFonts w:ascii="Times New Roman" w:hAnsi="Times New Roman" w:eastAsia="宋体" w:cs="Times New Roman"/>
                <w:color w:val="000000"/>
                <w:kern w:val="0"/>
                <w:szCs w:val="21"/>
              </w:rPr>
              <w:t>10</w:t>
            </w:r>
          </w:p>
        </w:tc>
        <w:tc>
          <w:tcPr>
            <w:tcW w:w="3291"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生物质发电</w:t>
            </w:r>
          </w:p>
        </w:tc>
        <w:tc>
          <w:tcPr>
            <w:tcW w:w="3291"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ascii="宋体" w:hAnsi="宋体" w:eastAsia="宋体" w:cs="宋体"/>
                <w:color w:val="000000"/>
                <w:kern w:val="0"/>
                <w:szCs w:val="21"/>
              </w:rPr>
              <w:t>.</w:t>
            </w:r>
            <w:r>
              <w:rPr>
                <w:rFonts w:ascii="Times New Roman" w:hAnsi="Times New Roman" w:eastAsia="宋体" w:cs="Times New Roman"/>
                <w:color w:val="000000"/>
                <w:kern w:val="0"/>
                <w:szCs w:val="21"/>
              </w:rPr>
              <w:t>24</w:t>
            </w:r>
          </w:p>
        </w:tc>
        <w:tc>
          <w:tcPr>
            <w:tcW w:w="3291"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724" w:type="dxa"/>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w:t>
            </w:r>
            <w:r>
              <w:rPr>
                <w:rFonts w:ascii="宋体" w:hAnsi="宋体" w:eastAsia="宋体" w:cs="宋体"/>
                <w:color w:val="000000"/>
                <w:kern w:val="0"/>
                <w:szCs w:val="21"/>
              </w:rPr>
              <w:t>计</w:t>
            </w:r>
          </w:p>
        </w:tc>
        <w:tc>
          <w:tcPr>
            <w:tcW w:w="3291" w:type="dxa"/>
            <w:tcBorders>
              <w:top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3017</w:t>
            </w:r>
            <w:r>
              <w:rPr>
                <w:rFonts w:ascii="宋体" w:hAnsi="宋体" w:eastAsia="宋体" w:cs="宋体"/>
                <w:color w:val="000000"/>
                <w:kern w:val="0"/>
                <w:szCs w:val="21"/>
              </w:rPr>
              <w:t>.</w:t>
            </w:r>
            <w:r>
              <w:rPr>
                <w:rFonts w:ascii="Times New Roman" w:hAnsi="Times New Roman" w:eastAsia="宋体" w:cs="Times New Roman"/>
                <w:color w:val="000000"/>
                <w:kern w:val="0"/>
                <w:szCs w:val="21"/>
              </w:rPr>
              <w:t>46</w:t>
            </w:r>
          </w:p>
        </w:tc>
        <w:tc>
          <w:tcPr>
            <w:tcW w:w="3291" w:type="dxa"/>
            <w:tcBorders>
              <w:top w:val="single" w:color="auto" w:sz="4" w:space="0"/>
            </w:tcBorders>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3017</w:t>
            </w:r>
            <w:r>
              <w:rPr>
                <w:rFonts w:ascii="宋体" w:hAnsi="宋体" w:eastAsia="宋体" w:cs="宋体"/>
                <w:color w:val="000000"/>
                <w:kern w:val="0"/>
                <w:szCs w:val="21"/>
              </w:rPr>
              <w:t>.</w:t>
            </w:r>
            <w:r>
              <w:rPr>
                <w:rFonts w:ascii="Times New Roman" w:hAnsi="Times New Roman" w:eastAsia="宋体" w:cs="Times New Roman"/>
                <w:color w:val="000000"/>
                <w:kern w:val="0"/>
                <w:szCs w:val="21"/>
              </w:rPr>
              <w:t>46</w:t>
            </w:r>
          </w:p>
        </w:tc>
      </w:tr>
    </w:tbl>
    <w:p>
      <w:pPr>
        <w:spacing w:line="360" w:lineRule="auto"/>
        <w:ind w:firstLine="420" w:firstLineChars="200"/>
        <w:jc w:val="center"/>
        <w:rPr>
          <w:rFonts w:ascii="宋体" w:hAnsi="宋体" w:eastAsia="宋体"/>
          <w:szCs w:val="21"/>
        </w:rPr>
      </w:pPr>
    </w:p>
    <w:p>
      <w:pPr>
        <w:spacing w:line="360" w:lineRule="auto"/>
        <w:ind w:firstLine="420" w:firstLineChars="200"/>
        <w:jc w:val="left"/>
        <w:rPr>
          <w:rFonts w:ascii="宋体" w:hAnsi="宋体" w:eastAsia="宋体"/>
          <w:szCs w:val="21"/>
        </w:rPr>
      </w:pPr>
      <w:r>
        <w:rPr>
          <w:rFonts w:hint="eastAsia" w:ascii="宋体" w:hAnsi="宋体" w:eastAsia="宋体"/>
          <w:szCs w:val="21"/>
        </w:rPr>
        <w:t>S省电网公司</w:t>
      </w:r>
      <w:r>
        <w:rPr>
          <w:rFonts w:ascii="Times New Roman" w:hAnsi="Times New Roman" w:eastAsia="宋体" w:cs="Times New Roman"/>
          <w:szCs w:val="21"/>
        </w:rPr>
        <w:t>2015</w:t>
      </w:r>
      <w:r>
        <w:rPr>
          <w:rFonts w:hint="eastAsia" w:ascii="宋体" w:hAnsi="宋体" w:eastAsia="宋体"/>
          <w:szCs w:val="21"/>
        </w:rPr>
        <w:t>年经济</w:t>
      </w:r>
      <w:r>
        <w:rPr>
          <w:rFonts w:ascii="宋体" w:hAnsi="宋体" w:eastAsia="宋体"/>
          <w:szCs w:val="21"/>
        </w:rPr>
        <w:t>效益</w:t>
      </w:r>
      <w:r>
        <w:rPr>
          <w:rFonts w:hint="eastAsia" w:ascii="宋体" w:hAnsi="宋体" w:eastAsia="宋体"/>
          <w:szCs w:val="21"/>
        </w:rPr>
        <w:t>评价</w:t>
      </w:r>
      <w:r>
        <w:rPr>
          <w:rFonts w:ascii="宋体" w:hAnsi="宋体" w:eastAsia="宋体"/>
          <w:szCs w:val="21"/>
        </w:rPr>
        <w:t>指标实际值</w:t>
      </w:r>
      <w:r>
        <w:rPr>
          <w:rFonts w:hint="eastAsia" w:ascii="宋体" w:hAnsi="宋体" w:eastAsia="宋体"/>
          <w:szCs w:val="21"/>
        </w:rPr>
        <w:t>，</w:t>
      </w:r>
      <w:r>
        <w:rPr>
          <w:rFonts w:ascii="宋体" w:hAnsi="宋体" w:eastAsia="宋体"/>
          <w:szCs w:val="21"/>
        </w:rPr>
        <w:t>以及假设方案下</w:t>
      </w:r>
      <w:r>
        <w:rPr>
          <w:rFonts w:hint="eastAsia" w:ascii="宋体" w:hAnsi="宋体" w:eastAsia="宋体"/>
          <w:szCs w:val="21"/>
        </w:rPr>
        <w:t>经过</w:t>
      </w:r>
      <w:r>
        <w:rPr>
          <w:rFonts w:ascii="宋体" w:hAnsi="宋体" w:eastAsia="宋体"/>
          <w:szCs w:val="21"/>
        </w:rPr>
        <w:t>系统动力学</w:t>
      </w:r>
      <w:r>
        <w:rPr>
          <w:rFonts w:hint="eastAsia" w:ascii="宋体" w:hAnsi="宋体" w:eastAsia="宋体"/>
          <w:szCs w:val="21"/>
        </w:rPr>
        <w:t>财务</w:t>
      </w:r>
      <w:r>
        <w:rPr>
          <w:rFonts w:ascii="宋体" w:hAnsi="宋体" w:eastAsia="宋体"/>
          <w:szCs w:val="21"/>
        </w:rPr>
        <w:t>预测模型</w:t>
      </w:r>
      <w:r>
        <w:rPr>
          <w:rFonts w:hint="eastAsia" w:ascii="宋体" w:hAnsi="宋体" w:eastAsia="宋体"/>
          <w:szCs w:val="21"/>
        </w:rPr>
        <w:t>估算得到</w:t>
      </w:r>
      <w:r>
        <w:rPr>
          <w:rFonts w:ascii="宋体" w:hAnsi="宋体" w:eastAsia="宋体"/>
          <w:szCs w:val="21"/>
        </w:rPr>
        <w:t>的经济</w:t>
      </w:r>
      <w:r>
        <w:rPr>
          <w:rFonts w:hint="eastAsia" w:ascii="宋体" w:hAnsi="宋体" w:eastAsia="宋体"/>
          <w:szCs w:val="21"/>
        </w:rPr>
        <w:t>指标值填列</w:t>
      </w:r>
      <w:r>
        <w:rPr>
          <w:rFonts w:ascii="宋体" w:hAnsi="宋体" w:eastAsia="宋体"/>
          <w:szCs w:val="21"/>
        </w:rPr>
        <w:t>如表</w:t>
      </w:r>
      <w:r>
        <w:rPr>
          <w:rFonts w:ascii="Times New Roman" w:hAnsi="Times New Roman" w:eastAsia="宋体" w:cs="Times New Roman"/>
          <w:szCs w:val="21"/>
        </w:rPr>
        <w:t>5</w:t>
      </w:r>
      <w:r>
        <w:rPr>
          <w:rFonts w:ascii="宋体" w:hAnsi="宋体" w:eastAsia="宋体"/>
          <w:szCs w:val="21"/>
        </w:rPr>
        <w:t>。</w:t>
      </w:r>
    </w:p>
    <w:p>
      <w:pPr>
        <w:spacing w:line="360" w:lineRule="auto"/>
        <w:ind w:firstLine="420" w:firstLineChars="200"/>
        <w:jc w:val="center"/>
        <w:rPr>
          <w:rFonts w:ascii="宋体" w:hAnsi="宋体" w:eastAsia="宋体"/>
          <w:szCs w:val="21"/>
        </w:rPr>
      </w:pPr>
      <w:r>
        <w:rPr>
          <w:rFonts w:hint="eastAsia" w:ascii="宋体" w:hAnsi="宋体" w:eastAsia="宋体"/>
          <w:szCs w:val="21"/>
        </w:rPr>
        <w:t>表</w:t>
      </w:r>
      <w:r>
        <w:rPr>
          <w:rFonts w:ascii="Times New Roman" w:hAnsi="Times New Roman" w:eastAsia="宋体" w:cs="Times New Roman"/>
          <w:szCs w:val="21"/>
        </w:rPr>
        <w:t>5</w:t>
      </w:r>
      <w:r>
        <w:rPr>
          <w:rFonts w:ascii="宋体" w:hAnsi="宋体" w:eastAsia="宋体"/>
          <w:szCs w:val="21"/>
        </w:rPr>
        <w:t xml:space="preserve"> </w:t>
      </w:r>
      <w:r>
        <w:rPr>
          <w:rFonts w:hint="eastAsia" w:ascii="宋体" w:hAnsi="宋体" w:eastAsia="宋体"/>
          <w:szCs w:val="21"/>
        </w:rPr>
        <w:t>S省电网公司实际经济效益</w:t>
      </w:r>
      <w:r>
        <w:rPr>
          <w:rFonts w:ascii="宋体" w:hAnsi="宋体" w:eastAsia="宋体"/>
          <w:szCs w:val="21"/>
        </w:rPr>
        <w:t>指标值</w:t>
      </w:r>
      <w:r>
        <w:rPr>
          <w:rFonts w:hint="eastAsia" w:ascii="宋体" w:hAnsi="宋体" w:eastAsia="宋体"/>
          <w:szCs w:val="21"/>
        </w:rPr>
        <w:t>及</w:t>
      </w:r>
      <w:r>
        <w:rPr>
          <w:rFonts w:ascii="宋体" w:hAnsi="宋体" w:eastAsia="宋体"/>
          <w:szCs w:val="21"/>
        </w:rPr>
        <w:t>假设方案经济效益指标值对比表</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Tab.5</w:t>
      </w:r>
      <w:r>
        <w:t xml:space="preserve"> </w:t>
      </w:r>
      <w:r>
        <w:rPr>
          <w:rFonts w:ascii="Times New Roman" w:hAnsi="Times New Roman" w:eastAsia="宋体" w:cs="Times New Roman"/>
          <w:szCs w:val="21"/>
        </w:rPr>
        <w:t>Comparison of actual economic benefit and hypothetical economic benefit of S Power Grid Corp</w:t>
      </w:r>
    </w:p>
    <w:tbl>
      <w:tblPr>
        <w:tblStyle w:val="13"/>
        <w:tblW w:w="8308"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7"/>
        <w:gridCol w:w="1843"/>
        <w:gridCol w:w="2270"/>
        <w:gridCol w:w="27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tcBorders>
              <w:bottom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准则层</w:t>
            </w:r>
          </w:p>
        </w:tc>
        <w:tc>
          <w:tcPr>
            <w:tcW w:w="1843"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指标层</w:t>
            </w:r>
          </w:p>
        </w:tc>
        <w:tc>
          <w:tcPr>
            <w:tcW w:w="2270" w:type="dxa"/>
            <w:tcBorders>
              <w:bottom w:val="single" w:color="auto" w:sz="4" w:space="0"/>
            </w:tcBorders>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实际</w:t>
            </w:r>
            <w:r>
              <w:rPr>
                <w:rFonts w:ascii="宋体" w:hAnsi="宋体" w:eastAsia="宋体" w:cs="宋体"/>
                <w:color w:val="000000"/>
                <w:kern w:val="0"/>
                <w:szCs w:val="21"/>
              </w:rPr>
              <w:t>经济效益指标值</w:t>
            </w:r>
          </w:p>
        </w:tc>
        <w:tc>
          <w:tcPr>
            <w:tcW w:w="2778"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假设方案</w:t>
            </w:r>
            <w:r>
              <w:rPr>
                <w:rFonts w:ascii="宋体" w:hAnsi="宋体" w:eastAsia="宋体" w:cs="宋体"/>
                <w:color w:val="000000"/>
                <w:kern w:val="0"/>
                <w:szCs w:val="21"/>
              </w:rPr>
              <w:t>经济效益指标值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restart"/>
            <w:tcBorders>
              <w:top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盈利能力</w:t>
            </w:r>
          </w:p>
        </w:tc>
        <w:tc>
          <w:tcPr>
            <w:tcW w:w="1843" w:type="dxa"/>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总资产报酬率</w:t>
            </w:r>
          </w:p>
        </w:tc>
        <w:tc>
          <w:tcPr>
            <w:tcW w:w="2270" w:type="dxa"/>
            <w:tcBorders>
              <w:top w:val="single" w:color="auto" w:sz="4" w:space="0"/>
            </w:tcBorders>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22</w:t>
            </w:r>
            <w:r>
              <w:rPr>
                <w:rFonts w:ascii="宋体" w:hAnsi="宋体" w:eastAsia="宋体" w:cs="宋体"/>
                <w:color w:val="000000"/>
                <w:kern w:val="0"/>
                <w:szCs w:val="21"/>
              </w:rPr>
              <w:t>%</w:t>
            </w:r>
          </w:p>
        </w:tc>
        <w:tc>
          <w:tcPr>
            <w:tcW w:w="2778" w:type="dxa"/>
            <w:tcBorders>
              <w:top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23</w:t>
            </w:r>
            <w:r>
              <w:rPr>
                <w:rFonts w:ascii="宋体" w:hAnsi="宋体" w:eastAsia="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vAlign w:val="center"/>
          </w:tcPr>
          <w:p>
            <w:pPr>
              <w:widowControl/>
              <w:jc w:val="left"/>
              <w:rPr>
                <w:rFonts w:ascii="宋体" w:hAnsi="宋体" w:eastAsia="宋体" w:cs="宋体"/>
                <w:color w:val="000000"/>
                <w:kern w:val="0"/>
                <w:szCs w:val="21"/>
              </w:rPr>
            </w:pPr>
          </w:p>
        </w:tc>
        <w:tc>
          <w:tcPr>
            <w:tcW w:w="1843"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净资产收益率</w:t>
            </w:r>
          </w:p>
        </w:tc>
        <w:tc>
          <w:tcPr>
            <w:tcW w:w="2270" w:type="dxa"/>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76</w:t>
            </w:r>
            <w:r>
              <w:rPr>
                <w:rFonts w:ascii="宋体" w:hAnsi="宋体" w:eastAsia="宋体" w:cs="宋体"/>
                <w:color w:val="000000"/>
                <w:kern w:val="0"/>
                <w:szCs w:val="21"/>
              </w:rPr>
              <w:t>%</w:t>
            </w:r>
          </w:p>
        </w:tc>
        <w:tc>
          <w:tcPr>
            <w:tcW w:w="2778"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6</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8</w:t>
            </w:r>
            <w:r>
              <w:rPr>
                <w:rFonts w:ascii="宋体" w:hAnsi="宋体" w:eastAsia="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vAlign w:val="center"/>
          </w:tcPr>
          <w:p>
            <w:pPr>
              <w:widowControl/>
              <w:jc w:val="left"/>
              <w:rPr>
                <w:rFonts w:ascii="宋体" w:hAnsi="宋体" w:eastAsia="宋体" w:cs="宋体"/>
                <w:color w:val="000000"/>
                <w:kern w:val="0"/>
                <w:szCs w:val="21"/>
              </w:rPr>
            </w:pPr>
          </w:p>
        </w:tc>
        <w:tc>
          <w:tcPr>
            <w:tcW w:w="1843"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销售净利率</w:t>
            </w:r>
          </w:p>
        </w:tc>
        <w:tc>
          <w:tcPr>
            <w:tcW w:w="2270" w:type="dxa"/>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74</w:t>
            </w:r>
            <w:r>
              <w:rPr>
                <w:rFonts w:ascii="宋体" w:hAnsi="宋体" w:eastAsia="宋体" w:cs="宋体"/>
                <w:color w:val="000000"/>
                <w:kern w:val="0"/>
                <w:szCs w:val="21"/>
              </w:rPr>
              <w:t>%</w:t>
            </w:r>
          </w:p>
        </w:tc>
        <w:tc>
          <w:tcPr>
            <w:tcW w:w="2778"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98</w:t>
            </w:r>
            <w:r>
              <w:rPr>
                <w:rFonts w:ascii="宋体" w:hAnsi="宋体" w:eastAsia="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tcBorders>
              <w:bottom w:val="single" w:color="auto" w:sz="4" w:space="0"/>
            </w:tcBorders>
            <w:vAlign w:val="center"/>
          </w:tcPr>
          <w:p>
            <w:pPr>
              <w:widowControl/>
              <w:jc w:val="left"/>
              <w:rPr>
                <w:rFonts w:ascii="宋体" w:hAnsi="宋体" w:eastAsia="宋体" w:cs="宋体"/>
                <w:color w:val="000000"/>
                <w:kern w:val="0"/>
                <w:szCs w:val="21"/>
              </w:rPr>
            </w:pPr>
          </w:p>
        </w:tc>
        <w:tc>
          <w:tcPr>
            <w:tcW w:w="1843"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成本费用利润率</w:t>
            </w:r>
          </w:p>
        </w:tc>
        <w:tc>
          <w:tcPr>
            <w:tcW w:w="2270" w:type="dxa"/>
            <w:tcBorders>
              <w:bottom w:val="single" w:color="auto" w:sz="4" w:space="0"/>
            </w:tcBorders>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88</w:t>
            </w:r>
            <w:r>
              <w:rPr>
                <w:rFonts w:ascii="宋体" w:hAnsi="宋体" w:eastAsia="宋体" w:cs="宋体"/>
                <w:color w:val="000000"/>
                <w:kern w:val="0"/>
                <w:szCs w:val="21"/>
              </w:rPr>
              <w:t>%</w:t>
            </w:r>
          </w:p>
        </w:tc>
        <w:tc>
          <w:tcPr>
            <w:tcW w:w="2778" w:type="dxa"/>
            <w:tcBorders>
              <w:bottom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w:t>
            </w:r>
            <w:r>
              <w:rPr>
                <w:rFonts w:ascii="宋体" w:hAnsi="宋体" w:eastAsia="宋体" w:cs="宋体"/>
                <w:color w:val="000000"/>
                <w:kern w:val="0"/>
                <w:szCs w:val="21"/>
              </w:rPr>
              <w:t>.</w:t>
            </w:r>
            <w:r>
              <w:rPr>
                <w:rFonts w:ascii="Times New Roman" w:hAnsi="Times New Roman" w:eastAsia="宋体" w:cs="Times New Roman"/>
                <w:color w:val="000000"/>
                <w:kern w:val="0"/>
                <w:szCs w:val="21"/>
              </w:rPr>
              <w:t>89</w:t>
            </w:r>
            <w:r>
              <w:rPr>
                <w:rFonts w:ascii="宋体" w:hAnsi="宋体" w:eastAsia="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restart"/>
            <w:tcBorders>
              <w:top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偿债能力</w:t>
            </w:r>
          </w:p>
        </w:tc>
        <w:tc>
          <w:tcPr>
            <w:tcW w:w="1843" w:type="dxa"/>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资产负债率</w:t>
            </w:r>
          </w:p>
        </w:tc>
        <w:tc>
          <w:tcPr>
            <w:tcW w:w="2270" w:type="dxa"/>
            <w:tcBorders>
              <w:top w:val="single" w:color="auto" w:sz="4" w:space="0"/>
            </w:tcBorders>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66</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03</w:t>
            </w:r>
            <w:r>
              <w:rPr>
                <w:rFonts w:ascii="宋体" w:hAnsi="宋体" w:eastAsia="宋体" w:cs="宋体"/>
                <w:color w:val="000000"/>
                <w:kern w:val="0"/>
                <w:szCs w:val="21"/>
              </w:rPr>
              <w:t>%</w:t>
            </w:r>
          </w:p>
        </w:tc>
        <w:tc>
          <w:tcPr>
            <w:tcW w:w="2778" w:type="dxa"/>
            <w:tcBorders>
              <w:top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65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74</w:t>
            </w:r>
            <w:r>
              <w:rPr>
                <w:rFonts w:ascii="宋体" w:hAnsi="宋体" w:eastAsia="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vAlign w:val="center"/>
          </w:tcPr>
          <w:p>
            <w:pPr>
              <w:widowControl/>
              <w:jc w:val="left"/>
              <w:rPr>
                <w:rFonts w:ascii="宋体" w:hAnsi="宋体" w:eastAsia="宋体" w:cs="宋体"/>
                <w:color w:val="000000"/>
                <w:kern w:val="0"/>
                <w:szCs w:val="21"/>
              </w:rPr>
            </w:pPr>
          </w:p>
        </w:tc>
        <w:tc>
          <w:tcPr>
            <w:tcW w:w="1843"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流动比率</w:t>
            </w:r>
          </w:p>
        </w:tc>
        <w:tc>
          <w:tcPr>
            <w:tcW w:w="2270" w:type="dxa"/>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50</w:t>
            </w:r>
          </w:p>
        </w:tc>
        <w:tc>
          <w:tcPr>
            <w:tcW w:w="2778"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ascii="宋体" w:hAnsi="宋体" w:eastAsia="宋体" w:cs="宋体"/>
                <w:color w:val="000000"/>
                <w:kern w:val="0"/>
                <w:szCs w:val="21"/>
              </w:rPr>
              <w:t>.</w:t>
            </w:r>
            <w:r>
              <w:rPr>
                <w:rFonts w:ascii="Times New Roman" w:hAnsi="Times New Roman" w:eastAsia="宋体" w:cs="Times New Roman"/>
                <w:color w:val="000000"/>
                <w:kern w:val="0"/>
                <w:szCs w:val="21"/>
              </w:rPr>
              <w:t>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tcBorders>
              <w:bottom w:val="single" w:color="auto" w:sz="4" w:space="0"/>
            </w:tcBorders>
            <w:vAlign w:val="center"/>
          </w:tcPr>
          <w:p>
            <w:pPr>
              <w:widowControl/>
              <w:jc w:val="left"/>
              <w:rPr>
                <w:rFonts w:ascii="宋体" w:hAnsi="宋体" w:eastAsia="宋体" w:cs="宋体"/>
                <w:color w:val="000000"/>
                <w:kern w:val="0"/>
                <w:szCs w:val="21"/>
              </w:rPr>
            </w:pPr>
          </w:p>
        </w:tc>
        <w:tc>
          <w:tcPr>
            <w:tcW w:w="1843"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利息保障倍数</w:t>
            </w:r>
          </w:p>
        </w:tc>
        <w:tc>
          <w:tcPr>
            <w:tcW w:w="2270" w:type="dxa"/>
            <w:tcBorders>
              <w:bottom w:val="single" w:color="auto" w:sz="4" w:space="0"/>
            </w:tcBorders>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60</w:t>
            </w:r>
          </w:p>
        </w:tc>
        <w:tc>
          <w:tcPr>
            <w:tcW w:w="2778" w:type="dxa"/>
            <w:tcBorders>
              <w:bottom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restart"/>
            <w:tcBorders>
              <w:top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营运能力</w:t>
            </w:r>
          </w:p>
        </w:tc>
        <w:tc>
          <w:tcPr>
            <w:tcW w:w="1843" w:type="dxa"/>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应收账款周转率</w:t>
            </w:r>
          </w:p>
        </w:tc>
        <w:tc>
          <w:tcPr>
            <w:tcW w:w="2270" w:type="dxa"/>
            <w:tcBorders>
              <w:top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499</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30</w:t>
            </w:r>
          </w:p>
        </w:tc>
        <w:tc>
          <w:tcPr>
            <w:tcW w:w="2778" w:type="dxa"/>
            <w:tcBorders>
              <w:top w:val="single" w:color="auto" w:sz="4" w:space="0"/>
            </w:tcBorders>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499</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vAlign w:val="center"/>
          </w:tcPr>
          <w:p>
            <w:pPr>
              <w:widowControl/>
              <w:jc w:val="left"/>
              <w:rPr>
                <w:rFonts w:ascii="宋体" w:hAnsi="宋体" w:eastAsia="宋体" w:cs="宋体"/>
                <w:color w:val="000000"/>
                <w:kern w:val="0"/>
                <w:szCs w:val="21"/>
              </w:rPr>
            </w:pPr>
          </w:p>
        </w:tc>
        <w:tc>
          <w:tcPr>
            <w:tcW w:w="1843"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流动资产周转率</w:t>
            </w:r>
          </w:p>
        </w:tc>
        <w:tc>
          <w:tcPr>
            <w:tcW w:w="2270"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10</w:t>
            </w:r>
            <w:r>
              <w:rPr>
                <w:rFonts w:ascii="宋体" w:hAnsi="宋体" w:eastAsia="宋体" w:cs="宋体"/>
                <w:color w:val="000000"/>
                <w:kern w:val="0"/>
                <w:szCs w:val="21"/>
              </w:rPr>
              <w:t>.</w:t>
            </w:r>
            <w:r>
              <w:rPr>
                <w:rFonts w:ascii="Times New Roman" w:hAnsi="Times New Roman" w:eastAsia="宋体" w:cs="Times New Roman"/>
                <w:color w:val="000000"/>
                <w:kern w:val="0"/>
                <w:szCs w:val="21"/>
              </w:rPr>
              <w:t>92</w:t>
            </w:r>
          </w:p>
        </w:tc>
        <w:tc>
          <w:tcPr>
            <w:tcW w:w="2778"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10</w:t>
            </w:r>
            <w:r>
              <w:rPr>
                <w:rFonts w:ascii="宋体" w:hAnsi="宋体" w:eastAsia="宋体" w:cs="宋体"/>
                <w:color w:val="000000"/>
                <w:kern w:val="0"/>
                <w:szCs w:val="21"/>
              </w:rPr>
              <w:t>.</w:t>
            </w:r>
            <w:r>
              <w:rPr>
                <w:rFonts w:ascii="Times New Roman" w:hAnsi="Times New Roman" w:eastAsia="宋体" w:cs="Times New Roman"/>
                <w:color w:val="000000"/>
                <w:kern w:val="0"/>
                <w:szCs w:val="21"/>
              </w:rPr>
              <w:t>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17" w:type="dxa"/>
            <w:vMerge w:val="continue"/>
            <w:vAlign w:val="center"/>
          </w:tcPr>
          <w:p>
            <w:pPr>
              <w:widowControl/>
              <w:jc w:val="left"/>
              <w:rPr>
                <w:rFonts w:ascii="宋体" w:hAnsi="宋体" w:eastAsia="宋体" w:cs="宋体"/>
                <w:color w:val="000000"/>
                <w:kern w:val="0"/>
                <w:szCs w:val="21"/>
              </w:rPr>
            </w:pPr>
          </w:p>
        </w:tc>
        <w:tc>
          <w:tcPr>
            <w:tcW w:w="1843"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总资产周转率</w:t>
            </w:r>
          </w:p>
        </w:tc>
        <w:tc>
          <w:tcPr>
            <w:tcW w:w="2270"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16</w:t>
            </w:r>
          </w:p>
        </w:tc>
        <w:tc>
          <w:tcPr>
            <w:tcW w:w="2778" w:type="dxa"/>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16</w:t>
            </w:r>
          </w:p>
        </w:tc>
      </w:tr>
    </w:tbl>
    <w:p>
      <w:pPr>
        <w:spacing w:line="360" w:lineRule="auto"/>
        <w:ind w:firstLine="420" w:firstLineChars="200"/>
        <w:jc w:val="center"/>
        <w:rPr>
          <w:rFonts w:ascii="宋体" w:hAnsi="宋体" w:eastAsia="宋体"/>
          <w:szCs w:val="21"/>
        </w:rPr>
      </w:pPr>
    </w:p>
    <w:p>
      <w:pPr>
        <w:spacing w:line="360" w:lineRule="auto"/>
        <w:ind w:firstLine="420" w:firstLineChars="200"/>
        <w:jc w:val="left"/>
        <w:rPr>
          <w:rFonts w:ascii="宋体" w:hAnsi="宋体" w:eastAsia="宋体"/>
          <w:szCs w:val="21"/>
        </w:rPr>
      </w:pPr>
      <w:r>
        <w:rPr>
          <w:rFonts w:hint="eastAsia" w:ascii="宋体" w:hAnsi="宋体" w:eastAsia="宋体"/>
          <w:szCs w:val="21"/>
        </w:rPr>
        <w:t>根据预测结果</w:t>
      </w:r>
      <w:r>
        <w:rPr>
          <w:rFonts w:ascii="宋体" w:hAnsi="宋体" w:eastAsia="宋体"/>
          <w:szCs w:val="21"/>
        </w:rPr>
        <w:t>，常规能源替代新能源电力</w:t>
      </w:r>
      <w:r>
        <w:rPr>
          <w:rFonts w:hint="eastAsia" w:ascii="宋体" w:hAnsi="宋体" w:eastAsia="宋体"/>
          <w:szCs w:val="21"/>
        </w:rPr>
        <w:t>通过</w:t>
      </w:r>
      <w:r>
        <w:rPr>
          <w:rFonts w:ascii="宋体" w:hAnsi="宋体" w:eastAsia="宋体"/>
          <w:szCs w:val="21"/>
        </w:rPr>
        <w:t>直接影响</w:t>
      </w:r>
      <w:r>
        <w:rPr>
          <w:rFonts w:hint="eastAsia" w:ascii="宋体" w:hAnsi="宋体" w:eastAsia="宋体"/>
          <w:szCs w:val="21"/>
        </w:rPr>
        <w:t>企业</w:t>
      </w:r>
      <w:r>
        <w:rPr>
          <w:rFonts w:ascii="宋体" w:hAnsi="宋体" w:eastAsia="宋体"/>
          <w:szCs w:val="21"/>
        </w:rPr>
        <w:t>购电成本，缩小了电网公司的</w:t>
      </w:r>
      <w:r>
        <w:rPr>
          <w:rFonts w:hint="eastAsia" w:ascii="宋体" w:hAnsi="宋体" w:eastAsia="宋体"/>
          <w:szCs w:val="21"/>
        </w:rPr>
        <w:t>利润</w:t>
      </w:r>
      <w:r>
        <w:rPr>
          <w:rFonts w:ascii="宋体" w:hAnsi="宋体" w:eastAsia="宋体"/>
          <w:szCs w:val="21"/>
        </w:rPr>
        <w:t>空间，</w:t>
      </w:r>
      <w:r>
        <w:rPr>
          <w:rFonts w:hint="eastAsia" w:ascii="宋体" w:hAnsi="宋体" w:eastAsia="宋体"/>
          <w:szCs w:val="21"/>
        </w:rPr>
        <w:t>影响</w:t>
      </w:r>
      <w:r>
        <w:rPr>
          <w:rFonts w:ascii="宋体" w:hAnsi="宋体" w:eastAsia="宋体"/>
          <w:szCs w:val="21"/>
        </w:rPr>
        <w:t>了企业的盈利能力</w:t>
      </w:r>
      <w:r>
        <w:rPr>
          <w:rFonts w:hint="eastAsia" w:ascii="宋体" w:hAnsi="宋体" w:eastAsia="宋体"/>
          <w:szCs w:val="21"/>
        </w:rPr>
        <w:t>；另一方面</w:t>
      </w:r>
      <w:r>
        <w:rPr>
          <w:rFonts w:ascii="宋体" w:hAnsi="宋体" w:eastAsia="宋体"/>
          <w:szCs w:val="21"/>
        </w:rPr>
        <w:t>，由于企业净利润降低，可用于</w:t>
      </w:r>
      <w:r>
        <w:rPr>
          <w:rFonts w:hint="eastAsia" w:ascii="宋体" w:hAnsi="宋体" w:eastAsia="宋体"/>
          <w:szCs w:val="21"/>
        </w:rPr>
        <w:t>新建</w:t>
      </w:r>
      <w:r>
        <w:rPr>
          <w:rFonts w:ascii="宋体" w:hAnsi="宋体" w:eastAsia="宋体"/>
          <w:szCs w:val="21"/>
        </w:rPr>
        <w:t>项目及对外投资的现金流减少，在</w:t>
      </w:r>
      <w:r>
        <w:rPr>
          <w:rFonts w:hint="eastAsia" w:ascii="宋体" w:hAnsi="宋体" w:eastAsia="宋体"/>
          <w:szCs w:val="21"/>
        </w:rPr>
        <w:t>能够</w:t>
      </w:r>
      <w:r>
        <w:rPr>
          <w:rFonts w:ascii="宋体" w:hAnsi="宋体" w:eastAsia="宋体"/>
          <w:szCs w:val="21"/>
        </w:rPr>
        <w:t>保证</w:t>
      </w:r>
      <w:r>
        <w:rPr>
          <w:rFonts w:hint="eastAsia" w:ascii="宋体" w:hAnsi="宋体" w:eastAsia="宋体"/>
          <w:szCs w:val="21"/>
        </w:rPr>
        <w:t>企业</w:t>
      </w:r>
      <w:r>
        <w:rPr>
          <w:rFonts w:ascii="宋体" w:hAnsi="宋体" w:eastAsia="宋体"/>
          <w:szCs w:val="21"/>
        </w:rPr>
        <w:t>投资能力的前提下，电网公司需要增加</w:t>
      </w:r>
      <w:r>
        <w:rPr>
          <w:rFonts w:hint="eastAsia" w:ascii="宋体" w:hAnsi="宋体" w:eastAsia="宋体"/>
          <w:szCs w:val="21"/>
        </w:rPr>
        <w:t>借款</w:t>
      </w:r>
      <w:r>
        <w:rPr>
          <w:rFonts w:ascii="宋体" w:hAnsi="宋体" w:eastAsia="宋体"/>
          <w:szCs w:val="21"/>
        </w:rPr>
        <w:t>，间接</w:t>
      </w:r>
      <w:r>
        <w:rPr>
          <w:rFonts w:hint="eastAsia" w:ascii="宋体" w:hAnsi="宋体" w:eastAsia="宋体"/>
          <w:szCs w:val="21"/>
        </w:rPr>
        <w:t>导致</w:t>
      </w:r>
      <w:r>
        <w:rPr>
          <w:rFonts w:ascii="宋体" w:hAnsi="宋体" w:eastAsia="宋体"/>
          <w:szCs w:val="21"/>
        </w:rPr>
        <w:t>企业偿债能力降低</w:t>
      </w:r>
      <w:r>
        <w:rPr>
          <w:rFonts w:hint="eastAsia" w:ascii="宋体" w:hAnsi="宋体" w:eastAsia="宋体"/>
          <w:szCs w:val="21"/>
        </w:rPr>
        <w:t>；由于</w:t>
      </w:r>
      <w:r>
        <w:rPr>
          <w:rFonts w:ascii="宋体" w:hAnsi="宋体" w:eastAsia="宋体"/>
          <w:szCs w:val="21"/>
        </w:rPr>
        <w:t>新能源消纳对企业收入及</w:t>
      </w:r>
      <w:r>
        <w:rPr>
          <w:rFonts w:hint="eastAsia" w:ascii="宋体" w:hAnsi="宋体" w:eastAsia="宋体"/>
          <w:szCs w:val="21"/>
        </w:rPr>
        <w:t>资产</w:t>
      </w:r>
      <w:r>
        <w:rPr>
          <w:rFonts w:ascii="宋体" w:hAnsi="宋体" w:eastAsia="宋体"/>
          <w:szCs w:val="21"/>
        </w:rPr>
        <w:t>规模的影响较小，</w:t>
      </w:r>
      <w:r>
        <w:rPr>
          <w:rFonts w:hint="eastAsia" w:ascii="宋体" w:hAnsi="宋体" w:eastAsia="宋体"/>
          <w:szCs w:val="21"/>
        </w:rPr>
        <w:t>电网</w:t>
      </w:r>
      <w:r>
        <w:rPr>
          <w:rFonts w:ascii="宋体" w:hAnsi="宋体" w:eastAsia="宋体"/>
          <w:szCs w:val="21"/>
        </w:rPr>
        <w:t>公司</w:t>
      </w:r>
      <w:r>
        <w:rPr>
          <w:rFonts w:hint="eastAsia" w:ascii="宋体" w:hAnsi="宋体" w:eastAsia="宋体"/>
          <w:szCs w:val="21"/>
        </w:rPr>
        <w:t>营运能力</w:t>
      </w:r>
      <w:r>
        <w:rPr>
          <w:rFonts w:ascii="宋体" w:hAnsi="宋体" w:eastAsia="宋体"/>
          <w:szCs w:val="21"/>
        </w:rPr>
        <w:t>受新能源</w:t>
      </w:r>
      <w:r>
        <w:rPr>
          <w:rFonts w:hint="eastAsia" w:ascii="宋体" w:hAnsi="宋体" w:eastAsia="宋体"/>
          <w:szCs w:val="21"/>
        </w:rPr>
        <w:t>消纳</w:t>
      </w:r>
      <w:r>
        <w:rPr>
          <w:rFonts w:ascii="宋体" w:hAnsi="宋体" w:eastAsia="宋体"/>
          <w:szCs w:val="21"/>
        </w:rPr>
        <w:t>的影响较小。</w:t>
      </w:r>
    </w:p>
    <w:p>
      <w:pPr>
        <w:spacing w:line="360" w:lineRule="auto"/>
        <w:ind w:firstLine="422" w:firstLineChars="200"/>
        <w:jc w:val="left"/>
        <w:rPr>
          <w:rFonts w:ascii="宋体" w:hAnsi="宋体" w:eastAsia="宋体"/>
          <w:b/>
          <w:szCs w:val="21"/>
        </w:rPr>
      </w:pPr>
      <w:r>
        <w:rPr>
          <w:rFonts w:ascii="Times New Roman" w:hAnsi="Times New Roman" w:eastAsia="宋体" w:cs="Times New Roman"/>
          <w:b/>
          <w:szCs w:val="21"/>
        </w:rPr>
        <w:t>2</w:t>
      </w:r>
      <w:r>
        <w:rPr>
          <w:rFonts w:ascii="宋体" w:hAnsi="宋体" w:eastAsia="宋体"/>
          <w:b/>
          <w:szCs w:val="21"/>
        </w:rPr>
        <w:t>.</w:t>
      </w:r>
      <w:r>
        <w:rPr>
          <w:rFonts w:ascii="Times New Roman" w:hAnsi="Times New Roman" w:eastAsia="宋体" w:cs="Times New Roman"/>
          <w:b/>
          <w:szCs w:val="21"/>
        </w:rPr>
        <w:t>1</w:t>
      </w:r>
      <w:r>
        <w:rPr>
          <w:rFonts w:hint="eastAsia" w:ascii="宋体" w:hAnsi="宋体" w:eastAsia="宋体"/>
          <w:b/>
          <w:szCs w:val="21"/>
        </w:rPr>
        <w:t>经济效益</w:t>
      </w:r>
      <w:r>
        <w:rPr>
          <w:rFonts w:ascii="宋体" w:hAnsi="宋体" w:eastAsia="宋体"/>
          <w:b/>
          <w:szCs w:val="21"/>
        </w:rPr>
        <w:t>评价指标</w:t>
      </w:r>
      <w:r>
        <w:rPr>
          <w:rFonts w:hint="eastAsia" w:ascii="宋体" w:hAnsi="宋体" w:eastAsia="宋体"/>
          <w:b/>
          <w:szCs w:val="21"/>
        </w:rPr>
        <w:t>权重的</w:t>
      </w:r>
      <w:r>
        <w:rPr>
          <w:rFonts w:ascii="宋体" w:hAnsi="宋体" w:eastAsia="宋体"/>
          <w:b/>
          <w:szCs w:val="21"/>
        </w:rPr>
        <w:t>计算</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1</w:t>
      </w:r>
      <w:r>
        <w:rPr>
          <w:rFonts w:hint="eastAsia" w:ascii="宋体" w:hAnsi="宋体" w:eastAsia="宋体" w:cs="Calibri"/>
          <w:szCs w:val="21"/>
        </w:rPr>
        <w:t>）判断</w:t>
      </w:r>
      <w:r>
        <w:rPr>
          <w:rFonts w:ascii="宋体" w:hAnsi="宋体" w:eastAsia="宋体" w:cs="Calibri"/>
          <w:szCs w:val="21"/>
        </w:rPr>
        <w:t>矩阵的构建</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基于指数标度</w:t>
      </w:r>
      <w:r>
        <w:rPr>
          <w:rFonts w:ascii="宋体" w:hAnsi="宋体" w:eastAsia="宋体" w:cs="Calibri"/>
          <w:szCs w:val="21"/>
        </w:rPr>
        <w:t>方法，</w:t>
      </w:r>
      <w:r>
        <w:rPr>
          <w:rFonts w:hint="eastAsia" w:ascii="宋体" w:hAnsi="宋体" w:eastAsia="宋体" w:cs="Calibri"/>
          <w:szCs w:val="21"/>
        </w:rPr>
        <w:t>邀请</w:t>
      </w:r>
      <w:r>
        <w:rPr>
          <w:rFonts w:ascii="Times New Roman" w:hAnsi="Times New Roman" w:eastAsia="宋体" w:cs="Times New Roman"/>
          <w:szCs w:val="21"/>
        </w:rPr>
        <w:t>5</w:t>
      </w:r>
      <w:r>
        <w:rPr>
          <w:rFonts w:hint="eastAsia" w:ascii="宋体" w:hAnsi="宋体" w:eastAsia="宋体" w:cs="Calibri"/>
          <w:szCs w:val="21"/>
        </w:rPr>
        <w:t>位</w:t>
      </w:r>
      <w:r>
        <w:rPr>
          <w:rFonts w:ascii="宋体" w:hAnsi="宋体" w:eastAsia="宋体" w:cs="Calibri"/>
          <w:szCs w:val="21"/>
        </w:rPr>
        <w:t>专家分别</w:t>
      </w:r>
      <w:r>
        <w:rPr>
          <w:rFonts w:hint="eastAsia" w:ascii="宋体" w:hAnsi="宋体" w:eastAsia="宋体" w:cs="Calibri"/>
          <w:szCs w:val="21"/>
        </w:rPr>
        <w:t>对</w:t>
      </w:r>
      <w:r>
        <w:rPr>
          <w:rFonts w:ascii="宋体" w:hAnsi="宋体" w:eastAsia="宋体" w:cs="Calibri"/>
          <w:szCs w:val="21"/>
        </w:rPr>
        <w:t>由</w:t>
      </w:r>
      <w:r>
        <w:rPr>
          <w:rFonts w:ascii="Times New Roman" w:hAnsi="Times New Roman" w:eastAsia="宋体" w:cs="Times New Roman"/>
          <w:szCs w:val="21"/>
        </w:rPr>
        <w:t>10</w:t>
      </w:r>
      <w:r>
        <w:rPr>
          <w:rFonts w:hint="eastAsia" w:ascii="宋体" w:hAnsi="宋体" w:eastAsia="宋体" w:cs="Calibri"/>
          <w:szCs w:val="21"/>
        </w:rPr>
        <w:t>项</w:t>
      </w:r>
      <w:r>
        <w:rPr>
          <w:rFonts w:ascii="宋体" w:hAnsi="宋体" w:eastAsia="宋体" w:cs="Calibri"/>
          <w:szCs w:val="21"/>
        </w:rPr>
        <w:t>评价指标构成的指标体系构建判断</w:t>
      </w:r>
      <w:r>
        <w:rPr>
          <w:rFonts w:hint="eastAsia" w:ascii="宋体" w:hAnsi="宋体" w:eastAsia="宋体" w:cs="Calibri"/>
          <w:szCs w:val="21"/>
        </w:rPr>
        <w:t>矩阵</w:t>
      </w:r>
      <w:r>
        <w:rPr>
          <w:rFonts w:ascii="宋体" w:hAnsi="宋体" w:eastAsia="宋体" w:cs="Calibri"/>
          <w:szCs w:val="21"/>
        </w:rPr>
        <w:t>，</w:t>
      </w:r>
      <w:r>
        <w:rPr>
          <w:rFonts w:hint="eastAsia" w:ascii="宋体" w:hAnsi="宋体" w:eastAsia="宋体" w:cs="Calibri"/>
          <w:szCs w:val="21"/>
        </w:rPr>
        <w:t>指标依次</w:t>
      </w:r>
      <w:r>
        <w:rPr>
          <w:rFonts w:ascii="宋体" w:hAnsi="宋体" w:eastAsia="宋体" w:cs="Calibri"/>
          <w:szCs w:val="21"/>
        </w:rPr>
        <w:t>为</w:t>
      </w:r>
      <w:r>
        <w:rPr>
          <w:rFonts w:hint="eastAsia" w:ascii="宋体" w:hAnsi="宋体" w:eastAsia="宋体" w:cs="Calibri"/>
          <w:szCs w:val="21"/>
        </w:rPr>
        <w:t>总资产报酬率、净资产收益率</w:t>
      </w:r>
      <w:r>
        <w:rPr>
          <w:rFonts w:ascii="宋体" w:hAnsi="宋体" w:eastAsia="宋体" w:cs="Calibri"/>
          <w:szCs w:val="21"/>
        </w:rPr>
        <w:t>、</w:t>
      </w:r>
      <w:r>
        <w:rPr>
          <w:rFonts w:hint="eastAsia" w:ascii="宋体" w:hAnsi="宋体" w:eastAsia="宋体" w:cs="Calibri"/>
          <w:szCs w:val="21"/>
        </w:rPr>
        <w:t>销售净利率</w:t>
      </w:r>
      <w:r>
        <w:rPr>
          <w:rFonts w:ascii="宋体" w:hAnsi="宋体" w:eastAsia="宋体" w:cs="Calibri"/>
          <w:szCs w:val="21"/>
        </w:rPr>
        <w:t>、</w:t>
      </w:r>
      <w:r>
        <w:rPr>
          <w:rFonts w:hint="eastAsia" w:ascii="宋体" w:hAnsi="宋体" w:eastAsia="宋体" w:cs="Calibri"/>
          <w:szCs w:val="21"/>
        </w:rPr>
        <w:t>成本费用利润率</w:t>
      </w:r>
      <w:r>
        <w:rPr>
          <w:rFonts w:ascii="宋体" w:hAnsi="宋体" w:eastAsia="宋体" w:cs="Calibri"/>
          <w:szCs w:val="21"/>
        </w:rPr>
        <w:t>、</w:t>
      </w:r>
      <w:r>
        <w:rPr>
          <w:rFonts w:hint="eastAsia" w:ascii="宋体" w:hAnsi="宋体" w:eastAsia="宋体" w:cs="Calibri"/>
          <w:szCs w:val="21"/>
        </w:rPr>
        <w:t>资产负债率</w:t>
      </w:r>
      <w:r>
        <w:rPr>
          <w:rFonts w:ascii="宋体" w:hAnsi="宋体" w:eastAsia="宋体" w:cs="Calibri"/>
          <w:szCs w:val="21"/>
        </w:rPr>
        <w:t>、</w:t>
      </w:r>
      <w:r>
        <w:rPr>
          <w:rFonts w:hint="eastAsia" w:ascii="宋体" w:hAnsi="宋体" w:eastAsia="宋体" w:cs="Calibri"/>
          <w:szCs w:val="21"/>
        </w:rPr>
        <w:t>流动比率</w:t>
      </w:r>
      <w:r>
        <w:rPr>
          <w:rFonts w:ascii="宋体" w:hAnsi="宋体" w:eastAsia="宋体" w:cs="Calibri"/>
          <w:szCs w:val="21"/>
        </w:rPr>
        <w:t>、</w:t>
      </w:r>
      <w:r>
        <w:rPr>
          <w:rFonts w:hint="eastAsia" w:ascii="宋体" w:hAnsi="宋体" w:eastAsia="宋体" w:cs="Calibri"/>
          <w:szCs w:val="21"/>
        </w:rPr>
        <w:t>利息保障倍数</w:t>
      </w:r>
      <w:r>
        <w:rPr>
          <w:rFonts w:ascii="宋体" w:hAnsi="宋体" w:eastAsia="宋体" w:cs="Calibri"/>
          <w:szCs w:val="21"/>
        </w:rPr>
        <w:t>、</w:t>
      </w:r>
      <w:r>
        <w:rPr>
          <w:rFonts w:hint="eastAsia" w:ascii="宋体" w:hAnsi="宋体" w:eastAsia="宋体" w:cs="Calibri"/>
          <w:szCs w:val="21"/>
        </w:rPr>
        <w:t>应收账款周转率</w:t>
      </w:r>
      <w:r>
        <w:rPr>
          <w:rFonts w:ascii="宋体" w:hAnsi="宋体" w:eastAsia="宋体" w:cs="Calibri"/>
          <w:szCs w:val="21"/>
        </w:rPr>
        <w:t>、</w:t>
      </w:r>
      <w:r>
        <w:rPr>
          <w:rFonts w:hint="eastAsia" w:ascii="宋体" w:hAnsi="宋体" w:eastAsia="宋体" w:cs="Calibri"/>
          <w:szCs w:val="21"/>
        </w:rPr>
        <w:t>流动资产周转率和总资产周转率</w:t>
      </w:r>
      <w:r>
        <w:rPr>
          <w:rFonts w:ascii="宋体" w:hAnsi="宋体" w:eastAsia="宋体" w:cs="Calibri"/>
          <w:szCs w:val="21"/>
        </w:rPr>
        <w:t>，得到的</w:t>
      </w:r>
      <w:r>
        <w:rPr>
          <w:rFonts w:ascii="Times New Roman" w:hAnsi="Times New Roman" w:eastAsia="宋体" w:cs="Times New Roman"/>
          <w:szCs w:val="21"/>
        </w:rPr>
        <w:t>5</w:t>
      </w:r>
      <w:r>
        <w:rPr>
          <w:rFonts w:hint="eastAsia" w:ascii="宋体" w:hAnsi="宋体" w:eastAsia="宋体" w:cs="Calibri"/>
          <w:szCs w:val="21"/>
        </w:rPr>
        <w:t>个</w:t>
      </w:r>
      <w:r>
        <w:rPr>
          <w:rFonts w:ascii="宋体" w:hAnsi="宋体" w:eastAsia="宋体" w:cs="Calibri"/>
          <w:szCs w:val="21"/>
        </w:rPr>
        <w:t>判断矩</w:t>
      </w:r>
      <w:r>
        <w:rPr>
          <w:rFonts w:hint="eastAsia" w:ascii="宋体" w:hAnsi="宋体" w:eastAsia="宋体" w:cs="Calibri"/>
          <w:szCs w:val="21"/>
        </w:rPr>
        <w:t>阵</w:t>
      </w:r>
      <w:r>
        <w:rPr>
          <w:rFonts w:ascii="宋体" w:hAnsi="宋体" w:eastAsia="宋体" w:cs="Calibri"/>
          <w:szCs w:val="21"/>
        </w:rPr>
        <w:t>如表</w:t>
      </w:r>
      <w:r>
        <w:rPr>
          <w:rFonts w:ascii="Times New Roman" w:hAnsi="Times New Roman" w:eastAsia="宋体" w:cs="Times New Roman"/>
          <w:szCs w:val="21"/>
        </w:rPr>
        <w:t>6</w:t>
      </w:r>
      <w:r>
        <w:rPr>
          <w:rFonts w:hint="eastAsia" w:ascii="宋体" w:hAnsi="宋体" w:eastAsia="宋体" w:cs="Calibri"/>
          <w:szCs w:val="21"/>
        </w:rPr>
        <w:t>至</w:t>
      </w:r>
      <w:r>
        <w:rPr>
          <w:rFonts w:ascii="宋体" w:hAnsi="宋体" w:eastAsia="宋体" w:cs="Calibri"/>
          <w:szCs w:val="21"/>
        </w:rPr>
        <w:t>表</w:t>
      </w:r>
      <w:r>
        <w:rPr>
          <w:rFonts w:ascii="Times New Roman" w:hAnsi="Times New Roman" w:eastAsia="宋体" w:cs="Times New Roman"/>
          <w:szCs w:val="21"/>
        </w:rPr>
        <w:t>10</w:t>
      </w:r>
      <w:r>
        <w:rPr>
          <w:rFonts w:hint="eastAsia" w:ascii="宋体" w:hAnsi="宋体" w:eastAsia="宋体" w:cs="Calibri"/>
          <w:szCs w:val="21"/>
        </w:rPr>
        <w:t>。</w:t>
      </w:r>
    </w:p>
    <w:p>
      <w:pPr>
        <w:spacing w:line="360" w:lineRule="auto"/>
        <w:jc w:val="center"/>
        <w:rPr>
          <w:rFonts w:ascii="宋体" w:hAnsi="宋体" w:eastAsia="宋体" w:cs="宋体"/>
          <w:color w:val="000000"/>
          <w:kern w:val="0"/>
          <w:szCs w:val="21"/>
        </w:rPr>
      </w:pPr>
      <w:r>
        <w:rPr>
          <w:rFonts w:hint="eastAsia" w:ascii="宋体" w:hAnsi="宋体" w:eastAsia="宋体" w:cs="Calibri"/>
          <w:szCs w:val="21"/>
        </w:rPr>
        <w:t>表</w:t>
      </w:r>
      <w:r>
        <w:rPr>
          <w:rFonts w:ascii="Times New Roman" w:hAnsi="Times New Roman" w:eastAsia="宋体" w:cs="Times New Roman"/>
          <w:szCs w:val="21"/>
        </w:rPr>
        <w:t>6</w:t>
      </w:r>
      <w:r>
        <w:rPr>
          <w:rFonts w:hint="eastAsia" w:ascii="宋体" w:hAnsi="宋体" w:eastAsia="宋体" w:cs="Calibri"/>
          <w:szCs w:val="21"/>
        </w:rPr>
        <w:t xml:space="preserve"> 判断</w:t>
      </w:r>
      <w:r>
        <w:rPr>
          <w:rFonts w:ascii="宋体" w:hAnsi="宋体" w:eastAsia="宋体" w:cs="Calibri"/>
          <w:szCs w:val="21"/>
        </w:rPr>
        <w:t>矩阵</w:t>
      </w:r>
      <w:r>
        <w:rPr>
          <w:rFonts w:ascii="宋体" w:hAnsi="宋体" w:eastAsia="宋体" w:cs="宋体"/>
          <w:color w:val="000000"/>
          <w:kern w:val="0"/>
          <w:position w:val="-10"/>
          <w:szCs w:val="21"/>
        </w:rPr>
        <w:object>
          <v:shape id="_x0000_i1118" o:spt="75" type="#_x0000_t75" style="height:15pt;width:14.25pt;" o:ole="t" filled="f" o:preferrelative="t" stroked="f" coordsize="21600,21600">
            <v:path/>
            <v:fill on="f" focussize="0,0"/>
            <v:stroke on="f" joinstyle="miter"/>
            <v:imagedata r:id="rId183" o:title=""/>
            <o:lock v:ext="edit" aspectratio="t"/>
            <w10:wrap type="none"/>
            <w10:anchorlock/>
          </v:shape>
          <o:OLEObject Type="Embed" ProgID="Equation.DSMT4" ShapeID="_x0000_i1118" DrawAspect="Content" ObjectID="_1468075818" r:id="rId182">
            <o:LockedField>false</o:LockedField>
          </o:OLEObject>
        </w:object>
      </w:r>
    </w:p>
    <w:p>
      <w:pPr>
        <w:spacing w:line="360" w:lineRule="auto"/>
        <w:jc w:val="center"/>
        <w:rPr>
          <w:rFonts w:ascii="宋体" w:hAnsi="宋体" w:eastAsia="宋体" w:cs="Calibri"/>
          <w:szCs w:val="21"/>
        </w:rPr>
      </w:pPr>
      <w:r>
        <w:rPr>
          <w:rFonts w:ascii="Times New Roman" w:hAnsi="Times New Roman" w:eastAsia="宋体" w:cs="Times New Roman"/>
          <w:szCs w:val="21"/>
        </w:rPr>
        <w:t>Tab.6 Judgment matrix</w:t>
      </w:r>
      <w:r>
        <w:rPr>
          <w:rFonts w:ascii="宋体" w:hAnsi="宋体" w:eastAsia="宋体" w:cs="宋体"/>
          <w:color w:val="000000"/>
          <w:kern w:val="0"/>
          <w:position w:val="-10"/>
          <w:szCs w:val="21"/>
        </w:rPr>
        <w:object>
          <v:shape id="_x0000_i1119" o:spt="75" type="#_x0000_t75" style="height:15pt;width:14.25pt;" o:ole="t" filled="f" o:preferrelative="t" stroked="f" coordsize="21600,21600">
            <v:path/>
            <v:fill on="f" focussize="0,0"/>
            <v:stroke on="f" joinstyle="miter"/>
            <v:imagedata r:id="rId185" o:title=""/>
            <o:lock v:ext="edit" aspectratio="t"/>
            <w10:wrap type="none"/>
            <w10:anchorlock/>
          </v:shape>
          <o:OLEObject Type="Embed" ProgID="Equation.DSMT4" ShapeID="_x0000_i1119" DrawAspect="Content" ObjectID="_1468075819" r:id="rId184">
            <o:LockedField>false</o:LockedField>
          </o:OLEObject>
        </w:object>
      </w:r>
    </w:p>
    <w:tbl>
      <w:tblPr>
        <w:tblStyle w:val="13"/>
        <w:tblW w:w="844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803"/>
        <w:gridCol w:w="804"/>
        <w:gridCol w:w="803"/>
        <w:gridCol w:w="803"/>
        <w:gridCol w:w="803"/>
        <w:gridCol w:w="803"/>
        <w:gridCol w:w="803"/>
        <w:gridCol w:w="803"/>
        <w:gridCol w:w="723"/>
        <w:gridCol w:w="7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bottom w:val="single" w:color="auto" w:sz="4" w:space="0"/>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宋体"/>
                <w:color w:val="000000"/>
                <w:kern w:val="0"/>
                <w:position w:val="-10"/>
                <w:szCs w:val="21"/>
              </w:rPr>
              <w:object>
                <v:shape id="_x0000_i1120" o:spt="75" type="#_x0000_t75" style="height:15pt;width:12pt;" o:ole="t" filled="f" o:preferrelative="t" stroked="f" coordsize="21600,21600">
                  <v:path/>
                  <v:fill on="f" focussize="0,0"/>
                  <v:stroke on="f" joinstyle="miter"/>
                  <v:imagedata r:id="rId187" o:title=""/>
                  <o:lock v:ext="edit" aspectratio="t"/>
                  <w10:wrap type="none"/>
                  <w10:anchorlock/>
                </v:shape>
                <o:OLEObject Type="Embed" ProgID="Equation.DSMT4" ShapeID="_x0000_i1120" DrawAspect="Content" ObjectID="_1468075820" r:id="rId186">
                  <o:LockedField>false</o:LockedField>
                </o:OLEObject>
              </w:object>
            </w:r>
          </w:p>
        </w:tc>
        <w:tc>
          <w:tcPr>
            <w:tcW w:w="803" w:type="dxa"/>
            <w:tcBorders>
              <w:left w:val="single" w:color="auto" w:sz="4" w:space="0"/>
              <w:bottom w:val="single" w:color="auto" w:sz="4" w:space="0"/>
            </w:tcBorders>
            <w:shd w:val="clear" w:color="auto" w:fill="auto"/>
            <w:vAlign w:val="center"/>
          </w:tcPr>
          <w:p>
            <w:pPr>
              <w:widowControl/>
              <w:jc w:val="center"/>
              <w:rPr>
                <w:rFonts w:ascii="宋体" w:hAnsi="宋体" w:eastAsia="宋体" w:cs="Times New Roman"/>
                <w:color w:val="000000"/>
                <w:kern w:val="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w:t>
            </w:r>
          </w:p>
        </w:tc>
        <w:tc>
          <w:tcPr>
            <w:tcW w:w="804"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2</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3</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4</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5</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6</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7</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8</w:t>
            </w:r>
          </w:p>
        </w:tc>
        <w:tc>
          <w:tcPr>
            <w:tcW w:w="72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9</w:t>
            </w:r>
          </w:p>
        </w:tc>
        <w:tc>
          <w:tcPr>
            <w:tcW w:w="722"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top w:val="single" w:color="auto" w:sz="4" w:space="0"/>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c>
          <w:tcPr>
            <w:tcW w:w="803" w:type="dxa"/>
            <w:tcBorders>
              <w:top w:val="single" w:color="auto" w:sz="4" w:space="0"/>
              <w:lef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4"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tcBorders>
              <w:top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7</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7</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7</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vertAlign w:val="superscript"/>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tcBorders>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c>
          <w:tcPr>
            <w:tcW w:w="803" w:type="dxa"/>
            <w:tcBorders>
              <w:left w:val="single" w:color="auto" w:sz="4" w:space="0"/>
            </w:tcBorders>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7</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72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2"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7</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722"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9" w:type="dxa"/>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6</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4"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5</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7</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2</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3</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4</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803" w:type="dxa"/>
            <w:shd w:val="clear" w:color="auto" w:fill="auto"/>
            <w:vAlign w:val="bottom"/>
          </w:tcPr>
          <w:p>
            <w:pPr>
              <w:widowControl/>
              <w:jc w:val="left"/>
              <w:rPr>
                <w:rFonts w:ascii="宋体" w:hAnsi="宋体" w:eastAsia="宋体" w:cs="宋体"/>
                <w:color w:val="000000"/>
                <w:kern w:val="0"/>
                <w:szCs w:val="21"/>
              </w:rPr>
            </w:pPr>
            <w:r>
              <w:rPr>
                <w:rFonts w:ascii="Times New Roman" w:hAnsi="Times New Roman" w:eastAsia="宋体" w:cs="Times New Roman"/>
                <w:color w:val="000000"/>
                <w:kern w:val="0"/>
                <w:szCs w:val="21"/>
              </w:rPr>
              <w:t>9</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1</w:t>
            </w:r>
            <w:r>
              <w:rPr>
                <w:rFonts w:hint="eastAsia" w:ascii="宋体" w:hAnsi="宋体" w:eastAsia="宋体" w:cs="宋体"/>
                <w:color w:val="000000"/>
                <w:kern w:val="0"/>
                <w:szCs w:val="21"/>
                <w:vertAlign w:val="superscript"/>
              </w:rPr>
              <w:t>/</w:t>
            </w:r>
            <w:r>
              <w:rPr>
                <w:rFonts w:ascii="Times New Roman" w:hAnsi="Times New Roman" w:eastAsia="宋体" w:cs="Times New Roman"/>
                <w:color w:val="000000"/>
                <w:kern w:val="0"/>
                <w:szCs w:val="21"/>
                <w:vertAlign w:val="superscript"/>
              </w:rPr>
              <w:t>8</w:t>
            </w:r>
            <w:r>
              <w:rPr>
                <w:rFonts w:hint="eastAsia" w:ascii="宋体" w:hAnsi="宋体" w:eastAsia="宋体" w:cs="宋体"/>
                <w:color w:val="000000"/>
                <w:kern w:val="0"/>
                <w:szCs w:val="21"/>
                <w:vertAlign w:val="superscript"/>
              </w:rPr>
              <w:t>)</w:t>
            </w:r>
          </w:p>
        </w:tc>
        <w:tc>
          <w:tcPr>
            <w:tcW w:w="723"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722" w:type="dxa"/>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bl>
    <w:p>
      <w:pPr>
        <w:spacing w:line="360" w:lineRule="auto"/>
        <w:ind w:firstLine="420" w:firstLineChars="200"/>
        <w:rPr>
          <w:rFonts w:ascii="宋体" w:hAnsi="宋体" w:eastAsia="宋体"/>
          <w:szCs w:val="21"/>
        </w:rPr>
      </w:pPr>
    </w:p>
    <w:p>
      <w:pPr>
        <w:spacing w:line="360" w:lineRule="auto"/>
        <w:jc w:val="center"/>
        <w:rPr>
          <w:rFonts w:ascii="宋体" w:hAnsi="宋体" w:eastAsia="宋体" w:cs="宋体"/>
          <w:color w:val="000000"/>
          <w:kern w:val="0"/>
          <w:szCs w:val="21"/>
        </w:rPr>
      </w:pPr>
      <w:r>
        <w:rPr>
          <w:rFonts w:hint="eastAsia" w:ascii="宋体" w:hAnsi="宋体" w:eastAsia="宋体" w:cs="Calibri"/>
          <w:szCs w:val="21"/>
        </w:rPr>
        <w:t>表</w:t>
      </w:r>
      <w:r>
        <w:rPr>
          <w:rFonts w:ascii="Times New Roman" w:hAnsi="Times New Roman" w:eastAsia="宋体" w:cs="Times New Roman"/>
          <w:szCs w:val="21"/>
        </w:rPr>
        <w:t>7</w:t>
      </w:r>
      <w:r>
        <w:rPr>
          <w:rFonts w:hint="eastAsia" w:ascii="宋体" w:hAnsi="宋体" w:eastAsia="宋体" w:cs="Calibri"/>
          <w:szCs w:val="21"/>
        </w:rPr>
        <w:t xml:space="preserve"> 判断</w:t>
      </w:r>
      <w:r>
        <w:rPr>
          <w:rFonts w:ascii="宋体" w:hAnsi="宋体" w:eastAsia="宋体" w:cs="Calibri"/>
          <w:szCs w:val="21"/>
        </w:rPr>
        <w:t>矩阵</w:t>
      </w:r>
      <w:r>
        <w:rPr>
          <w:rFonts w:ascii="宋体" w:hAnsi="宋体" w:eastAsia="宋体" w:cs="宋体"/>
          <w:color w:val="000000"/>
          <w:kern w:val="0"/>
          <w:position w:val="-10"/>
          <w:szCs w:val="21"/>
        </w:rPr>
        <w:object>
          <v:shape id="_x0000_i1121" o:spt="75" type="#_x0000_t75" style="height:15pt;width:15pt;" o:ole="t" filled="f" o:preferrelative="t" stroked="f" coordsize="21600,21600">
            <v:path/>
            <v:fill on="f" focussize="0,0"/>
            <v:stroke on="f" joinstyle="miter"/>
            <v:imagedata r:id="rId189" o:title=""/>
            <o:lock v:ext="edit" aspectratio="t"/>
            <w10:wrap type="none"/>
            <w10:anchorlock/>
          </v:shape>
          <o:OLEObject Type="Embed" ProgID="Equation.DSMT4" ShapeID="_x0000_i1121" DrawAspect="Content" ObjectID="_1468075821" r:id="rId188">
            <o:LockedField>false</o:LockedField>
          </o:OLEObject>
        </w:object>
      </w:r>
    </w:p>
    <w:p>
      <w:pPr>
        <w:spacing w:line="360" w:lineRule="auto"/>
        <w:jc w:val="center"/>
        <w:rPr>
          <w:rFonts w:ascii="宋体" w:hAnsi="宋体" w:eastAsia="宋体" w:cs="Calibri"/>
          <w:szCs w:val="21"/>
        </w:rPr>
      </w:pPr>
      <w:r>
        <w:rPr>
          <w:rFonts w:ascii="Times New Roman" w:hAnsi="Times New Roman" w:eastAsia="宋体" w:cs="Times New Roman"/>
          <w:szCs w:val="21"/>
        </w:rPr>
        <w:t>Tab.7 Judgment matrix</w:t>
      </w:r>
      <w:r>
        <w:rPr>
          <w:rFonts w:ascii="宋体" w:hAnsi="宋体" w:eastAsia="宋体" w:cs="宋体"/>
          <w:color w:val="000000"/>
          <w:kern w:val="0"/>
          <w:position w:val="-10"/>
          <w:szCs w:val="21"/>
        </w:rPr>
        <w:object>
          <v:shape id="_x0000_i1122" o:spt="75" type="#_x0000_t75" style="height:15pt;width:15pt;" o:ole="t" filled="f" o:preferrelative="t" stroked="f" coordsize="21600,21600">
            <v:path/>
            <v:fill on="f" focussize="0,0"/>
            <v:stroke on="f" joinstyle="miter"/>
            <v:imagedata r:id="rId191" o:title=""/>
            <o:lock v:ext="edit" aspectratio="t"/>
            <w10:wrap type="none"/>
            <w10:anchorlock/>
          </v:shape>
          <o:OLEObject Type="Embed" ProgID="Equation.DSMT4" ShapeID="_x0000_i1122" DrawAspect="Content" ObjectID="_1468075822" r:id="rId190">
            <o:LockedField>false</o:LockedField>
          </o:OLEObject>
        </w:object>
      </w:r>
    </w:p>
    <w:tbl>
      <w:tblPr>
        <w:tblStyle w:val="13"/>
        <w:tblW w:w="844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804"/>
        <w:gridCol w:w="804"/>
        <w:gridCol w:w="803"/>
        <w:gridCol w:w="803"/>
        <w:gridCol w:w="803"/>
        <w:gridCol w:w="803"/>
        <w:gridCol w:w="803"/>
        <w:gridCol w:w="803"/>
        <w:gridCol w:w="723"/>
        <w:gridCol w:w="7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bottom w:val="single" w:color="auto" w:sz="4" w:space="0"/>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宋体"/>
                <w:color w:val="000000"/>
                <w:kern w:val="0"/>
                <w:position w:val="-10"/>
                <w:szCs w:val="21"/>
              </w:rPr>
              <w:object>
                <v:shape id="_x0000_i1123" o:spt="75" type="#_x0000_t75" style="height:15pt;width:12.75pt;" o:ole="t" filled="f" o:preferrelative="t" stroked="f" coordsize="21600,21600">
                  <v:path/>
                  <v:fill on="f" focussize="0,0"/>
                  <v:stroke on="f" joinstyle="miter"/>
                  <v:imagedata r:id="rId193" o:title=""/>
                  <o:lock v:ext="edit" aspectratio="t"/>
                  <w10:wrap type="none"/>
                  <w10:anchorlock/>
                </v:shape>
                <o:OLEObject Type="Embed" ProgID="Equation.DSMT4" ShapeID="_x0000_i1123" DrawAspect="Content" ObjectID="_1468075823" r:id="rId192">
                  <o:LockedField>false</o:LockedField>
                </o:OLEObject>
              </w:object>
            </w:r>
          </w:p>
        </w:tc>
        <w:tc>
          <w:tcPr>
            <w:tcW w:w="804" w:type="dxa"/>
            <w:tcBorders>
              <w:left w:val="single" w:color="auto" w:sz="4" w:space="0"/>
              <w:bottom w:val="single" w:color="auto" w:sz="4" w:space="0"/>
            </w:tcBorders>
            <w:shd w:val="clear" w:color="auto" w:fill="auto"/>
            <w:vAlign w:val="center"/>
          </w:tcPr>
          <w:p>
            <w:pPr>
              <w:widowControl/>
              <w:jc w:val="center"/>
              <w:rPr>
                <w:rFonts w:ascii="宋体" w:hAnsi="宋体" w:eastAsia="宋体" w:cs="Times New Roman"/>
                <w:color w:val="000000"/>
                <w:kern w:val="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w:t>
            </w:r>
          </w:p>
        </w:tc>
        <w:tc>
          <w:tcPr>
            <w:tcW w:w="804"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2</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3</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4</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5</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6</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7</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8</w:t>
            </w:r>
          </w:p>
        </w:tc>
        <w:tc>
          <w:tcPr>
            <w:tcW w:w="72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9</w:t>
            </w:r>
          </w:p>
        </w:tc>
        <w:tc>
          <w:tcPr>
            <w:tcW w:w="722"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top w:val="single" w:color="auto" w:sz="4" w:space="0"/>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c>
          <w:tcPr>
            <w:tcW w:w="804" w:type="dxa"/>
            <w:tcBorders>
              <w:top w:val="single" w:color="auto" w:sz="4" w:space="0"/>
              <w:lef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w:t>
            </w:r>
          </w:p>
        </w:tc>
        <w:tc>
          <w:tcPr>
            <w:tcW w:w="804" w:type="dxa"/>
            <w:tcBorders>
              <w:top w:val="single" w:color="auto" w:sz="4" w:space="0"/>
            </w:tcBorders>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2"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2"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r>
    </w:tbl>
    <w:p>
      <w:pPr>
        <w:spacing w:line="360" w:lineRule="auto"/>
        <w:ind w:firstLine="420" w:firstLineChars="200"/>
        <w:rPr>
          <w:rFonts w:ascii="宋体" w:hAnsi="宋体" w:eastAsia="宋体"/>
          <w:szCs w:val="21"/>
        </w:rPr>
      </w:pPr>
    </w:p>
    <w:p>
      <w:pPr>
        <w:spacing w:line="360" w:lineRule="auto"/>
        <w:jc w:val="center"/>
        <w:rPr>
          <w:rFonts w:ascii="宋体" w:hAnsi="宋体" w:eastAsia="宋体" w:cs="宋体"/>
          <w:color w:val="000000"/>
          <w:kern w:val="0"/>
          <w:szCs w:val="21"/>
        </w:rPr>
      </w:pPr>
      <w:r>
        <w:rPr>
          <w:rFonts w:hint="eastAsia" w:ascii="宋体" w:hAnsi="宋体" w:eastAsia="宋体" w:cs="Calibri"/>
          <w:szCs w:val="21"/>
        </w:rPr>
        <w:t>表</w:t>
      </w:r>
      <w:r>
        <w:rPr>
          <w:rFonts w:ascii="Times New Roman" w:hAnsi="Times New Roman" w:eastAsia="宋体" w:cs="Times New Roman"/>
          <w:szCs w:val="21"/>
        </w:rPr>
        <w:t>8</w:t>
      </w:r>
      <w:r>
        <w:rPr>
          <w:rFonts w:hint="eastAsia" w:ascii="宋体" w:hAnsi="宋体" w:eastAsia="宋体" w:cs="Calibri"/>
          <w:szCs w:val="21"/>
        </w:rPr>
        <w:t xml:space="preserve"> 判断</w:t>
      </w:r>
      <w:r>
        <w:rPr>
          <w:rFonts w:ascii="宋体" w:hAnsi="宋体" w:eastAsia="宋体" w:cs="Calibri"/>
          <w:szCs w:val="21"/>
        </w:rPr>
        <w:t>矩阵</w:t>
      </w:r>
      <w:r>
        <w:rPr>
          <w:rFonts w:ascii="宋体" w:hAnsi="宋体" w:eastAsia="宋体" w:cs="宋体"/>
          <w:color w:val="000000"/>
          <w:kern w:val="0"/>
          <w:position w:val="-10"/>
          <w:szCs w:val="21"/>
        </w:rPr>
        <w:object>
          <v:shape id="_x0000_i1124" o:spt="75" type="#_x0000_t75" style="height:15pt;width:13.5pt;" o:ole="t" filled="f" o:preferrelative="t" stroked="f" coordsize="21600,21600">
            <v:path/>
            <v:fill on="f" focussize="0,0"/>
            <v:stroke on="f" joinstyle="miter"/>
            <v:imagedata r:id="rId195" o:title=""/>
            <o:lock v:ext="edit" aspectratio="t"/>
            <w10:wrap type="none"/>
            <w10:anchorlock/>
          </v:shape>
          <o:OLEObject Type="Embed" ProgID="Equation.DSMT4" ShapeID="_x0000_i1124" DrawAspect="Content" ObjectID="_1468075824" r:id="rId194">
            <o:LockedField>false</o:LockedField>
          </o:OLEObject>
        </w:object>
      </w:r>
    </w:p>
    <w:p>
      <w:pPr>
        <w:spacing w:line="360" w:lineRule="auto"/>
        <w:jc w:val="center"/>
        <w:rPr>
          <w:rFonts w:ascii="宋体" w:hAnsi="宋体" w:eastAsia="宋体" w:cs="Calibri"/>
          <w:szCs w:val="21"/>
        </w:rPr>
      </w:pPr>
      <w:r>
        <w:rPr>
          <w:rFonts w:ascii="Times New Roman" w:hAnsi="Times New Roman" w:eastAsia="宋体" w:cs="Times New Roman"/>
          <w:szCs w:val="21"/>
        </w:rPr>
        <w:t>Tab.8 Judgment matrix</w:t>
      </w:r>
      <w:r>
        <w:rPr>
          <w:rFonts w:ascii="宋体" w:hAnsi="宋体" w:eastAsia="宋体" w:cs="宋体"/>
          <w:color w:val="000000"/>
          <w:kern w:val="0"/>
          <w:position w:val="-10"/>
          <w:szCs w:val="21"/>
        </w:rPr>
        <w:object>
          <v:shape id="_x0000_i1125" o:spt="75" type="#_x0000_t75" style="height:15pt;width:13.5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25" r:id="rId196">
            <o:LockedField>false</o:LockedField>
          </o:OLEObject>
        </w:object>
      </w:r>
    </w:p>
    <w:tbl>
      <w:tblPr>
        <w:tblStyle w:val="13"/>
        <w:tblW w:w="844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804"/>
        <w:gridCol w:w="804"/>
        <w:gridCol w:w="803"/>
        <w:gridCol w:w="803"/>
        <w:gridCol w:w="803"/>
        <w:gridCol w:w="803"/>
        <w:gridCol w:w="803"/>
        <w:gridCol w:w="803"/>
        <w:gridCol w:w="723"/>
        <w:gridCol w:w="7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bottom w:val="single" w:color="auto" w:sz="4" w:space="0"/>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宋体"/>
                <w:color w:val="000000"/>
                <w:kern w:val="0"/>
                <w:position w:val="-10"/>
                <w:szCs w:val="21"/>
              </w:rPr>
              <w:object>
                <v:shape id="_x0000_i1126" o:spt="75" type="#_x0000_t75" style="height:15pt;width:12.75pt;" o:ole="t" filled="f" o:preferrelative="t" stroked="f" coordsize="21600,21600">
                  <v:path/>
                  <v:fill on="f" focussize="0,0"/>
                  <v:stroke on="f" joinstyle="miter"/>
                  <v:imagedata r:id="rId199" o:title=""/>
                  <o:lock v:ext="edit" aspectratio="t"/>
                  <w10:wrap type="none"/>
                  <w10:anchorlock/>
                </v:shape>
                <o:OLEObject Type="Embed" ProgID="Equation.DSMT4" ShapeID="_x0000_i1126" DrawAspect="Content" ObjectID="_1468075826" r:id="rId198">
                  <o:LockedField>false</o:LockedField>
                </o:OLEObject>
              </w:object>
            </w:r>
          </w:p>
        </w:tc>
        <w:tc>
          <w:tcPr>
            <w:tcW w:w="804" w:type="dxa"/>
            <w:tcBorders>
              <w:left w:val="single" w:color="auto" w:sz="4" w:space="0"/>
              <w:bottom w:val="single" w:color="auto" w:sz="4" w:space="0"/>
            </w:tcBorders>
            <w:shd w:val="clear" w:color="auto" w:fill="auto"/>
            <w:vAlign w:val="center"/>
          </w:tcPr>
          <w:p>
            <w:pPr>
              <w:widowControl/>
              <w:jc w:val="center"/>
              <w:rPr>
                <w:rFonts w:ascii="宋体" w:hAnsi="宋体" w:eastAsia="宋体" w:cs="Times New Roman"/>
                <w:color w:val="000000"/>
                <w:kern w:val="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w:t>
            </w:r>
          </w:p>
        </w:tc>
        <w:tc>
          <w:tcPr>
            <w:tcW w:w="804"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2</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3</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4</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5</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6</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7</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8</w:t>
            </w:r>
          </w:p>
        </w:tc>
        <w:tc>
          <w:tcPr>
            <w:tcW w:w="72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9</w:t>
            </w:r>
          </w:p>
        </w:tc>
        <w:tc>
          <w:tcPr>
            <w:tcW w:w="722"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top w:val="single" w:color="auto" w:sz="4" w:space="0"/>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c>
          <w:tcPr>
            <w:tcW w:w="804" w:type="dxa"/>
            <w:tcBorders>
              <w:top w:val="single" w:color="auto" w:sz="4" w:space="0"/>
              <w:lef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w:t>
            </w:r>
          </w:p>
        </w:tc>
        <w:tc>
          <w:tcPr>
            <w:tcW w:w="804" w:type="dxa"/>
            <w:tcBorders>
              <w:top w:val="single" w:color="auto" w:sz="4" w:space="0"/>
            </w:tcBorders>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2"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r>
    </w:tbl>
    <w:p>
      <w:pPr>
        <w:spacing w:line="360" w:lineRule="auto"/>
        <w:ind w:firstLine="420" w:firstLineChars="200"/>
        <w:rPr>
          <w:rFonts w:ascii="宋体" w:hAnsi="宋体" w:eastAsia="宋体"/>
          <w:szCs w:val="21"/>
        </w:rPr>
      </w:pPr>
    </w:p>
    <w:p>
      <w:pPr>
        <w:spacing w:line="360" w:lineRule="auto"/>
        <w:jc w:val="center"/>
        <w:rPr>
          <w:rFonts w:ascii="宋体" w:hAnsi="宋体" w:eastAsia="宋体" w:cs="宋体"/>
          <w:color w:val="000000"/>
          <w:kern w:val="0"/>
          <w:szCs w:val="21"/>
        </w:rPr>
      </w:pPr>
      <w:r>
        <w:rPr>
          <w:rFonts w:hint="eastAsia" w:ascii="宋体" w:hAnsi="宋体" w:eastAsia="宋体" w:cs="Calibri"/>
          <w:szCs w:val="21"/>
        </w:rPr>
        <w:t>表</w:t>
      </w:r>
      <w:r>
        <w:rPr>
          <w:rFonts w:ascii="Times New Roman" w:hAnsi="Times New Roman" w:eastAsia="宋体" w:cs="Times New Roman"/>
          <w:szCs w:val="21"/>
        </w:rPr>
        <w:t>9</w:t>
      </w:r>
      <w:r>
        <w:rPr>
          <w:rFonts w:hint="eastAsia" w:ascii="宋体" w:hAnsi="宋体" w:eastAsia="宋体" w:cs="Calibri"/>
          <w:szCs w:val="21"/>
        </w:rPr>
        <w:t xml:space="preserve"> 判断</w:t>
      </w:r>
      <w:r>
        <w:rPr>
          <w:rFonts w:ascii="宋体" w:hAnsi="宋体" w:eastAsia="宋体" w:cs="Calibri"/>
          <w:szCs w:val="21"/>
        </w:rPr>
        <w:t>矩阵</w:t>
      </w:r>
      <w:r>
        <w:rPr>
          <w:rFonts w:ascii="宋体" w:hAnsi="宋体" w:eastAsia="宋体" w:cs="宋体"/>
          <w:color w:val="000000"/>
          <w:kern w:val="0"/>
          <w:position w:val="-10"/>
          <w:szCs w:val="21"/>
        </w:rPr>
        <w:object>
          <v:shape id="_x0000_i1127" o:spt="75" type="#_x0000_t75" style="height:15pt;width:15pt;" o:ole="t" filled="f" o:preferrelative="t" stroked="f" coordsize="21600,21600">
            <v:path/>
            <v:fill on="f" focussize="0,0"/>
            <v:stroke on="f" joinstyle="miter"/>
            <v:imagedata r:id="rId201" o:title=""/>
            <o:lock v:ext="edit" aspectratio="t"/>
            <w10:wrap type="none"/>
            <w10:anchorlock/>
          </v:shape>
          <o:OLEObject Type="Embed" ProgID="Equation.DSMT4" ShapeID="_x0000_i1127" DrawAspect="Content" ObjectID="_1468075827" r:id="rId200">
            <o:LockedField>false</o:LockedField>
          </o:OLEObject>
        </w:object>
      </w:r>
    </w:p>
    <w:p>
      <w:pPr>
        <w:spacing w:line="360" w:lineRule="auto"/>
        <w:jc w:val="center"/>
        <w:rPr>
          <w:rFonts w:ascii="宋体" w:hAnsi="宋体" w:eastAsia="宋体" w:cs="Calibri"/>
          <w:szCs w:val="21"/>
        </w:rPr>
      </w:pPr>
      <w:r>
        <w:rPr>
          <w:rFonts w:ascii="Times New Roman" w:hAnsi="Times New Roman" w:eastAsia="宋体" w:cs="Times New Roman"/>
          <w:szCs w:val="21"/>
        </w:rPr>
        <w:t>Tab.9 Judgment matrix</w:t>
      </w:r>
      <w:r>
        <w:rPr>
          <w:rFonts w:ascii="宋体" w:hAnsi="宋体" w:eastAsia="宋体" w:cs="宋体"/>
          <w:color w:val="000000"/>
          <w:kern w:val="0"/>
          <w:position w:val="-10"/>
          <w:szCs w:val="21"/>
        </w:rPr>
        <w:object>
          <v:shape id="_x0000_i1128" o:spt="75" type="#_x0000_t75" style="height:15pt;width:15pt;" o:ole="t" filled="f" o:preferrelative="t" stroked="f" coordsize="21600,21600">
            <v:path/>
            <v:fill on="f" focussize="0,0"/>
            <v:stroke on="f" joinstyle="miter"/>
            <v:imagedata r:id="rId203" o:title=""/>
            <o:lock v:ext="edit" aspectratio="t"/>
            <w10:wrap type="none"/>
            <w10:anchorlock/>
          </v:shape>
          <o:OLEObject Type="Embed" ProgID="Equation.DSMT4" ShapeID="_x0000_i1128" DrawAspect="Content" ObjectID="_1468075828" r:id="rId202">
            <o:LockedField>false</o:LockedField>
          </o:OLEObject>
        </w:object>
      </w:r>
    </w:p>
    <w:tbl>
      <w:tblPr>
        <w:tblStyle w:val="13"/>
        <w:tblW w:w="844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804"/>
        <w:gridCol w:w="804"/>
        <w:gridCol w:w="803"/>
        <w:gridCol w:w="803"/>
        <w:gridCol w:w="803"/>
        <w:gridCol w:w="803"/>
        <w:gridCol w:w="803"/>
        <w:gridCol w:w="803"/>
        <w:gridCol w:w="723"/>
        <w:gridCol w:w="7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bottom w:val="single" w:color="auto" w:sz="4" w:space="0"/>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宋体"/>
                <w:color w:val="000000"/>
                <w:kern w:val="0"/>
                <w:position w:val="-10"/>
                <w:szCs w:val="21"/>
              </w:rPr>
              <w:object>
                <v:shape id="_x0000_i1129" o:spt="75" type="#_x0000_t75" style="height:15pt;width:12.75pt;" o:ole="t" filled="f" o:preferrelative="t" stroked="f" coordsize="21600,21600">
                  <v:path/>
                  <v:fill on="f" focussize="0,0"/>
                  <v:stroke on="f" joinstyle="miter"/>
                  <v:imagedata r:id="rId205" o:title=""/>
                  <o:lock v:ext="edit" aspectratio="t"/>
                  <w10:wrap type="none"/>
                  <w10:anchorlock/>
                </v:shape>
                <o:OLEObject Type="Embed" ProgID="Equation.DSMT4" ShapeID="_x0000_i1129" DrawAspect="Content" ObjectID="_1468075829" r:id="rId204">
                  <o:LockedField>false</o:LockedField>
                </o:OLEObject>
              </w:object>
            </w:r>
          </w:p>
        </w:tc>
        <w:tc>
          <w:tcPr>
            <w:tcW w:w="804" w:type="dxa"/>
            <w:tcBorders>
              <w:left w:val="single" w:color="auto" w:sz="4" w:space="0"/>
              <w:bottom w:val="single" w:color="auto" w:sz="4" w:space="0"/>
            </w:tcBorders>
            <w:shd w:val="clear" w:color="auto" w:fill="auto"/>
            <w:vAlign w:val="center"/>
          </w:tcPr>
          <w:p>
            <w:pPr>
              <w:widowControl/>
              <w:jc w:val="center"/>
              <w:rPr>
                <w:rFonts w:ascii="宋体" w:hAnsi="宋体" w:eastAsia="宋体" w:cs="Times New Roman"/>
                <w:color w:val="000000"/>
                <w:kern w:val="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w:t>
            </w:r>
          </w:p>
        </w:tc>
        <w:tc>
          <w:tcPr>
            <w:tcW w:w="804"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2</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3</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4</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5</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6</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7</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8</w:t>
            </w:r>
          </w:p>
        </w:tc>
        <w:tc>
          <w:tcPr>
            <w:tcW w:w="72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9</w:t>
            </w:r>
          </w:p>
        </w:tc>
        <w:tc>
          <w:tcPr>
            <w:tcW w:w="722"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top w:val="single" w:color="auto" w:sz="4" w:space="0"/>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c>
          <w:tcPr>
            <w:tcW w:w="804" w:type="dxa"/>
            <w:tcBorders>
              <w:top w:val="single" w:color="auto" w:sz="4" w:space="0"/>
              <w:lef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w:t>
            </w:r>
          </w:p>
        </w:tc>
        <w:tc>
          <w:tcPr>
            <w:tcW w:w="804" w:type="dxa"/>
            <w:tcBorders>
              <w:top w:val="single" w:color="auto" w:sz="4" w:space="0"/>
            </w:tcBorders>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2"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2"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r>
    </w:tbl>
    <w:p>
      <w:pPr>
        <w:spacing w:line="360" w:lineRule="auto"/>
        <w:ind w:firstLine="420" w:firstLineChars="200"/>
        <w:rPr>
          <w:rFonts w:ascii="宋体" w:hAnsi="宋体" w:eastAsia="宋体"/>
          <w:szCs w:val="21"/>
        </w:rPr>
      </w:pPr>
    </w:p>
    <w:p>
      <w:pPr>
        <w:spacing w:line="360" w:lineRule="auto"/>
        <w:jc w:val="center"/>
        <w:rPr>
          <w:rFonts w:ascii="宋体" w:hAnsi="宋体" w:eastAsia="宋体" w:cs="宋体"/>
          <w:color w:val="000000"/>
          <w:kern w:val="0"/>
          <w:szCs w:val="21"/>
        </w:rPr>
      </w:pPr>
      <w:r>
        <w:rPr>
          <w:rFonts w:hint="eastAsia" w:ascii="宋体" w:hAnsi="宋体" w:eastAsia="宋体" w:cs="Calibri"/>
          <w:szCs w:val="21"/>
        </w:rPr>
        <w:t>表</w:t>
      </w:r>
      <w:r>
        <w:rPr>
          <w:rFonts w:ascii="Times New Roman" w:hAnsi="Times New Roman" w:eastAsia="宋体" w:cs="Times New Roman"/>
          <w:szCs w:val="21"/>
        </w:rPr>
        <w:t>10</w:t>
      </w:r>
      <w:r>
        <w:rPr>
          <w:rFonts w:hint="eastAsia" w:ascii="宋体" w:hAnsi="宋体" w:eastAsia="宋体" w:cs="Calibri"/>
          <w:szCs w:val="21"/>
        </w:rPr>
        <w:t xml:space="preserve"> 判断</w:t>
      </w:r>
      <w:r>
        <w:rPr>
          <w:rFonts w:ascii="宋体" w:hAnsi="宋体" w:eastAsia="宋体" w:cs="Calibri"/>
          <w:szCs w:val="21"/>
        </w:rPr>
        <w:t>矩阵</w:t>
      </w:r>
      <w:r>
        <w:rPr>
          <w:rFonts w:ascii="宋体" w:hAnsi="宋体" w:eastAsia="宋体" w:cs="宋体"/>
          <w:color w:val="000000"/>
          <w:kern w:val="0"/>
          <w:position w:val="-10"/>
          <w:szCs w:val="21"/>
        </w:rPr>
        <w:object>
          <v:shape id="_x0000_i1130" o:spt="75" type="#_x0000_t75" style="height:15pt;width:15pt;" o:ole="t" filled="f" o:preferrelative="t" stroked="f" coordsize="21600,21600">
            <v:path/>
            <v:fill on="f" focussize="0,0"/>
            <v:stroke on="f" joinstyle="miter"/>
            <v:imagedata r:id="rId207" o:title=""/>
            <o:lock v:ext="edit" aspectratio="t"/>
            <w10:wrap type="none"/>
            <w10:anchorlock/>
          </v:shape>
          <o:OLEObject Type="Embed" ProgID="Equation.DSMT4" ShapeID="_x0000_i1130" DrawAspect="Content" ObjectID="_1468075830" r:id="rId206">
            <o:LockedField>false</o:LockedField>
          </o:OLEObject>
        </w:object>
      </w:r>
    </w:p>
    <w:p>
      <w:pPr>
        <w:spacing w:line="360" w:lineRule="auto"/>
        <w:jc w:val="center"/>
        <w:rPr>
          <w:rFonts w:ascii="宋体" w:hAnsi="宋体" w:eastAsia="宋体" w:cs="Calibri"/>
          <w:szCs w:val="21"/>
        </w:rPr>
      </w:pPr>
      <w:r>
        <w:rPr>
          <w:rFonts w:ascii="Times New Roman" w:hAnsi="Times New Roman" w:eastAsia="宋体" w:cs="Times New Roman"/>
          <w:szCs w:val="21"/>
        </w:rPr>
        <w:t>Tab.10 Judgment matrix</w:t>
      </w:r>
      <w:r>
        <w:rPr>
          <w:rFonts w:ascii="宋体" w:hAnsi="宋体" w:eastAsia="宋体" w:cs="宋体"/>
          <w:color w:val="000000"/>
          <w:kern w:val="0"/>
          <w:position w:val="-10"/>
          <w:szCs w:val="21"/>
        </w:rPr>
        <w:object>
          <v:shape id="_x0000_i1131" o:spt="75" type="#_x0000_t75" style="height:15pt;width:15pt;" o:ole="t" filled="f" o:preferrelative="t" stroked="f" coordsize="21600,21600">
            <v:path/>
            <v:fill on="f" focussize="0,0"/>
            <v:stroke on="f" joinstyle="miter"/>
            <v:imagedata r:id="rId209" o:title=""/>
            <o:lock v:ext="edit" aspectratio="t"/>
            <w10:wrap type="none"/>
            <w10:anchorlock/>
          </v:shape>
          <o:OLEObject Type="Embed" ProgID="Equation.DSMT4" ShapeID="_x0000_i1131" DrawAspect="Content" ObjectID="_1468075831" r:id="rId208">
            <o:LockedField>false</o:LockedField>
          </o:OLEObject>
        </w:object>
      </w:r>
    </w:p>
    <w:tbl>
      <w:tblPr>
        <w:tblStyle w:val="13"/>
        <w:tblW w:w="844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804"/>
        <w:gridCol w:w="804"/>
        <w:gridCol w:w="803"/>
        <w:gridCol w:w="803"/>
        <w:gridCol w:w="803"/>
        <w:gridCol w:w="803"/>
        <w:gridCol w:w="803"/>
        <w:gridCol w:w="803"/>
        <w:gridCol w:w="723"/>
        <w:gridCol w:w="7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bottom w:val="single" w:color="auto" w:sz="4" w:space="0"/>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宋体"/>
                <w:color w:val="000000"/>
                <w:kern w:val="0"/>
                <w:position w:val="-10"/>
                <w:szCs w:val="21"/>
              </w:rPr>
              <w:object>
                <v:shape id="_x0000_i1132" o:spt="75" type="#_x0000_t75" style="height:15pt;width:12.75pt;" o:ole="t" filled="f" o:preferrelative="t" stroked="f" coordsize="21600,21600">
                  <v:path/>
                  <v:fill on="f" focussize="0,0"/>
                  <v:stroke on="f" joinstyle="miter"/>
                  <v:imagedata r:id="rId211" o:title=""/>
                  <o:lock v:ext="edit" aspectratio="t"/>
                  <w10:wrap type="none"/>
                  <w10:anchorlock/>
                </v:shape>
                <o:OLEObject Type="Embed" ProgID="Equation.DSMT4" ShapeID="_x0000_i1132" DrawAspect="Content" ObjectID="_1468075832" r:id="rId210">
                  <o:LockedField>false</o:LockedField>
                </o:OLEObject>
              </w:object>
            </w:r>
          </w:p>
        </w:tc>
        <w:tc>
          <w:tcPr>
            <w:tcW w:w="804" w:type="dxa"/>
            <w:tcBorders>
              <w:left w:val="single" w:color="auto" w:sz="4" w:space="0"/>
              <w:bottom w:val="single" w:color="auto" w:sz="4" w:space="0"/>
            </w:tcBorders>
            <w:shd w:val="clear" w:color="auto" w:fill="auto"/>
            <w:vAlign w:val="center"/>
          </w:tcPr>
          <w:p>
            <w:pPr>
              <w:widowControl/>
              <w:jc w:val="center"/>
              <w:rPr>
                <w:rFonts w:ascii="宋体" w:hAnsi="宋体" w:eastAsia="宋体" w:cs="Times New Roman"/>
                <w:color w:val="000000"/>
                <w:kern w:val="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w:t>
            </w:r>
          </w:p>
        </w:tc>
        <w:tc>
          <w:tcPr>
            <w:tcW w:w="804"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2</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3</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4</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5</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6</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7</w:t>
            </w:r>
          </w:p>
        </w:tc>
        <w:tc>
          <w:tcPr>
            <w:tcW w:w="80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8</w:t>
            </w:r>
          </w:p>
        </w:tc>
        <w:tc>
          <w:tcPr>
            <w:tcW w:w="723"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9</w:t>
            </w:r>
          </w:p>
        </w:tc>
        <w:tc>
          <w:tcPr>
            <w:tcW w:w="722" w:type="dxa"/>
            <w:tcBorders>
              <w:bottom w:val="single" w:color="auto" w:sz="4" w:space="0"/>
            </w:tcBorders>
            <w:shd w:val="clear" w:color="auto" w:fill="auto"/>
            <w:vAlign w:val="center"/>
          </w:tcPr>
          <w:p>
            <w:pPr>
              <w:jc w:val="center"/>
              <w:rPr>
                <w:rFonts w:ascii="宋体" w:hAnsi="宋体" w:eastAsia="宋体" w:cs="Times New Roman"/>
                <w:color w:val="000000"/>
                <w:szCs w:val="21"/>
              </w:rPr>
            </w:pPr>
            <w:r>
              <w:rPr>
                <w:rFonts w:ascii="宋体" w:hAnsi="宋体" w:eastAsia="宋体" w:cs="Times New Roman"/>
                <w:color w:val="000000"/>
                <w:szCs w:val="21"/>
              </w:rPr>
              <w:t>X</w:t>
            </w:r>
            <w:r>
              <w:rPr>
                <w:rFonts w:ascii="Times New Roman" w:hAnsi="Times New Roman" w:eastAsia="宋体" w:cs="Times New Roman"/>
                <w:color w:val="000000"/>
                <w:szCs w:val="21"/>
                <w:vertAlign w:val="subscript"/>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top w:val="single" w:color="auto" w:sz="4" w:space="0"/>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c>
          <w:tcPr>
            <w:tcW w:w="804" w:type="dxa"/>
            <w:tcBorders>
              <w:top w:val="single" w:color="auto" w:sz="4" w:space="0"/>
              <w:lef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w:t>
            </w:r>
          </w:p>
        </w:tc>
        <w:tc>
          <w:tcPr>
            <w:tcW w:w="804" w:type="dxa"/>
            <w:tcBorders>
              <w:top w:val="single" w:color="auto" w:sz="4" w:space="0"/>
            </w:tcBorders>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tcBorders>
              <w:top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0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3"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22" w:type="dxa"/>
            <w:shd w:val="clear" w:color="auto" w:fill="auto"/>
            <w:vAlign w:val="bottom"/>
          </w:tcPr>
          <w:p>
            <w:pPr>
              <w:jc w:val="left"/>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57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c>
          <w:tcPr>
            <w:tcW w:w="804" w:type="dxa"/>
            <w:tcBorders>
              <w:left w:val="single" w:color="auto" w:sz="4" w:space="0"/>
            </w:tcBorders>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6</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4"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7</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3</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4</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5</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80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2</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3" w:type="dxa"/>
            <w:shd w:val="clear" w:color="auto" w:fill="auto"/>
            <w:vAlign w:val="bottom"/>
          </w:tcPr>
          <w:p>
            <w:pPr>
              <w:rPr>
                <w:rFonts w:ascii="宋体" w:hAnsi="宋体" w:eastAsia="宋体"/>
                <w:color w:val="000000"/>
                <w:szCs w:val="21"/>
              </w:rPr>
            </w:pPr>
            <w:r>
              <w:rPr>
                <w:rFonts w:ascii="Times New Roman" w:hAnsi="Times New Roman" w:eastAsia="宋体" w:cs="Times New Roman"/>
                <w:color w:val="000000"/>
                <w:szCs w:val="21"/>
              </w:rPr>
              <w:t>9</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1</w:t>
            </w:r>
            <w:r>
              <w:rPr>
                <w:rFonts w:hint="eastAsia" w:ascii="宋体" w:hAnsi="宋体" w:eastAsia="宋体"/>
                <w:color w:val="000000"/>
                <w:szCs w:val="21"/>
                <w:vertAlign w:val="superscript"/>
              </w:rPr>
              <w:t>/</w:t>
            </w:r>
            <w:r>
              <w:rPr>
                <w:rFonts w:ascii="Times New Roman" w:hAnsi="Times New Roman" w:eastAsia="宋体" w:cs="Times New Roman"/>
                <w:color w:val="000000"/>
                <w:szCs w:val="21"/>
                <w:vertAlign w:val="superscript"/>
              </w:rPr>
              <w:t>8</w:t>
            </w:r>
            <w:r>
              <w:rPr>
                <w:rFonts w:hint="eastAsia" w:ascii="宋体" w:hAnsi="宋体" w:eastAsia="宋体"/>
                <w:color w:val="000000"/>
                <w:szCs w:val="21"/>
                <w:vertAlign w:val="superscript"/>
              </w:rPr>
              <w:t>)</w:t>
            </w:r>
          </w:p>
        </w:tc>
        <w:tc>
          <w:tcPr>
            <w:tcW w:w="722" w:type="dxa"/>
            <w:shd w:val="clear" w:color="auto" w:fill="auto"/>
            <w:vAlign w:val="bottom"/>
          </w:tcPr>
          <w:p>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r>
    </w:tbl>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2</w:t>
      </w:r>
      <w:r>
        <w:rPr>
          <w:rFonts w:hint="eastAsia" w:ascii="宋体" w:hAnsi="宋体" w:eastAsia="宋体" w:cs="Calibri"/>
          <w:szCs w:val="21"/>
        </w:rPr>
        <w:t>）专家</w:t>
      </w:r>
      <w:r>
        <w:rPr>
          <w:rFonts w:ascii="宋体" w:hAnsi="宋体" w:eastAsia="宋体" w:cs="Calibri"/>
          <w:szCs w:val="21"/>
        </w:rPr>
        <w:t>权重计算</w:t>
      </w:r>
    </w:p>
    <w:p>
      <w:pPr>
        <w:spacing w:line="360" w:lineRule="auto"/>
        <w:ind w:firstLine="420" w:firstLineChars="200"/>
        <w:rPr>
          <w:rFonts w:ascii="宋体" w:hAnsi="宋体" w:eastAsia="宋体" w:cs="Calibri"/>
          <w:szCs w:val="21"/>
        </w:rPr>
      </w:pPr>
      <w:r>
        <w:rPr>
          <w:rFonts w:hint="eastAsia" w:ascii="宋体" w:hAnsi="宋体" w:eastAsia="宋体" w:cs="Calibri"/>
          <w:szCs w:val="21"/>
        </w:rPr>
        <w:t>根据</w:t>
      </w:r>
      <w:r>
        <w:rPr>
          <w:rFonts w:ascii="宋体" w:hAnsi="宋体" w:eastAsia="宋体" w:cs="Calibri"/>
          <w:szCs w:val="21"/>
        </w:rPr>
        <w:t>上述</w:t>
      </w:r>
      <w:r>
        <w:rPr>
          <w:rFonts w:ascii="Times New Roman" w:hAnsi="Times New Roman" w:eastAsia="宋体" w:cs="Times New Roman"/>
          <w:szCs w:val="21"/>
        </w:rPr>
        <w:t>5</w:t>
      </w:r>
      <w:r>
        <w:rPr>
          <w:rFonts w:hint="eastAsia" w:ascii="宋体" w:hAnsi="宋体" w:eastAsia="宋体" w:cs="Calibri"/>
          <w:szCs w:val="21"/>
        </w:rPr>
        <w:t>个</w:t>
      </w:r>
      <w:r>
        <w:rPr>
          <w:rFonts w:ascii="宋体" w:hAnsi="宋体" w:eastAsia="宋体" w:cs="Calibri"/>
          <w:szCs w:val="21"/>
        </w:rPr>
        <w:t>判断矩阵，利用特征值法，计算判断矩阵的</w:t>
      </w:r>
      <w:r>
        <w:rPr>
          <w:rFonts w:hint="eastAsia" w:ascii="宋体" w:hAnsi="宋体" w:eastAsia="宋体" w:cs="Calibri"/>
          <w:szCs w:val="21"/>
        </w:rPr>
        <w:t>最大特征值</w:t>
      </w:r>
      <w:r>
        <w:rPr>
          <w:rFonts w:ascii="宋体" w:hAnsi="宋体" w:eastAsia="宋体" w:cs="Calibri"/>
          <w:szCs w:val="21"/>
        </w:rPr>
        <w:t>和</w:t>
      </w:r>
      <w:r>
        <w:rPr>
          <w:rFonts w:hint="eastAsia" w:ascii="宋体" w:hAnsi="宋体" w:eastAsia="宋体" w:cs="Calibri"/>
          <w:szCs w:val="21"/>
        </w:rPr>
        <w:t>最大特征</w:t>
      </w:r>
      <w:r>
        <w:rPr>
          <w:rFonts w:ascii="宋体" w:hAnsi="宋体" w:eastAsia="宋体" w:cs="Calibri"/>
          <w:szCs w:val="21"/>
        </w:rPr>
        <w:t>值对应的归一化后的特征向量，计算结果如下</w:t>
      </w:r>
      <w:r>
        <w:rPr>
          <w:rFonts w:hint="eastAsia" w:ascii="宋体" w:hAnsi="宋体" w:eastAsia="宋体" w:cs="Calibri"/>
          <w:szCs w:val="21"/>
        </w:rPr>
        <w:t>：</w:t>
      </w:r>
    </w:p>
    <w:p>
      <w:pPr>
        <w:spacing w:line="360" w:lineRule="auto"/>
        <w:ind w:firstLine="420" w:firstLineChars="200"/>
        <w:rPr>
          <w:rFonts w:ascii="宋体" w:hAnsi="宋体" w:eastAsia="宋体" w:cs="Calibri"/>
          <w:szCs w:val="21"/>
        </w:rPr>
      </w:pPr>
      <w:r>
        <w:rPr>
          <w:rFonts w:ascii="宋体" w:hAnsi="宋体" w:eastAsia="宋体" w:cs="Calibri"/>
          <w:position w:val="-12"/>
          <w:szCs w:val="21"/>
        </w:rPr>
        <w:object>
          <v:shape id="_x0000_i1133" o:spt="75" type="#_x0000_t75" style="height:20.25pt;width:333pt;" o:ole="t" filled="f" o:preferrelative="t" stroked="f" coordsize="21600,21600">
            <v:path/>
            <v:fill on="f" focussize="0,0"/>
            <v:stroke on="f" joinstyle="miter"/>
            <v:imagedata r:id="rId213" o:title=""/>
            <o:lock v:ext="edit" aspectratio="t"/>
            <w10:wrap type="none"/>
            <w10:anchorlock/>
          </v:shape>
          <o:OLEObject Type="Embed" ProgID="Equation.DSMT4" ShapeID="_x0000_i1133" DrawAspect="Content" ObjectID="_1468075833" r:id="rId212">
            <o:LockedField>false</o:LockedField>
          </o:OLEObject>
        </w:object>
      </w:r>
      <w:r>
        <w:rPr>
          <w:rFonts w:hint="eastAsia" w:ascii="宋体" w:hAnsi="宋体" w:eastAsia="宋体" w:cs="Calibri"/>
          <w:szCs w:val="21"/>
        </w:rPr>
        <w:t>，</w:t>
      </w:r>
    </w:p>
    <w:p>
      <w:pPr>
        <w:spacing w:line="360" w:lineRule="auto"/>
        <w:ind w:firstLine="420" w:firstLineChars="200"/>
        <w:rPr>
          <w:rFonts w:ascii="宋体" w:hAnsi="宋体" w:eastAsia="宋体" w:cs="Calibri"/>
          <w:szCs w:val="21"/>
        </w:rPr>
      </w:pPr>
      <w:r>
        <w:rPr>
          <w:rFonts w:ascii="宋体" w:hAnsi="宋体" w:eastAsia="宋体" w:cs="Calibri"/>
          <w:position w:val="-12"/>
          <w:szCs w:val="21"/>
        </w:rPr>
        <w:object>
          <v:shape id="_x0000_i1134" o:spt="75" type="#_x0000_t75" style="height:20.25pt;width:333.75pt;" o:ole="t" filled="f" o:preferrelative="t" stroked="f" coordsize="21600,21600">
            <v:path/>
            <v:fill on="f" focussize="0,0"/>
            <v:stroke on="f" joinstyle="miter"/>
            <v:imagedata r:id="rId215" o:title=""/>
            <o:lock v:ext="edit" aspectratio="t"/>
            <w10:wrap type="none"/>
            <w10:anchorlock/>
          </v:shape>
          <o:OLEObject Type="Embed" ProgID="Equation.DSMT4" ShapeID="_x0000_i1134" DrawAspect="Content" ObjectID="_1468075834" r:id="rId214">
            <o:LockedField>false</o:LockedField>
          </o:OLEObject>
        </w:object>
      </w:r>
    </w:p>
    <w:p>
      <w:pPr>
        <w:spacing w:line="360" w:lineRule="auto"/>
        <w:ind w:firstLine="420" w:firstLineChars="200"/>
        <w:rPr>
          <w:rFonts w:ascii="宋体" w:hAnsi="宋体" w:eastAsia="宋体" w:cs="Calibri"/>
          <w:szCs w:val="21"/>
        </w:rPr>
      </w:pPr>
      <w:r>
        <w:rPr>
          <w:rFonts w:ascii="宋体" w:hAnsi="宋体" w:eastAsia="宋体" w:cs="Calibri"/>
          <w:position w:val="-12"/>
          <w:szCs w:val="21"/>
        </w:rPr>
        <w:object>
          <v:shape id="_x0000_i1135" o:spt="75" type="#_x0000_t75" style="height:20.25pt;width:333.75pt;" o:ole="t" filled="f" o:preferrelative="t" stroked="f" coordsize="21600,21600">
            <v:path/>
            <v:fill on="f" focussize="0,0"/>
            <v:stroke on="f" joinstyle="miter"/>
            <v:imagedata r:id="rId217" o:title=""/>
            <o:lock v:ext="edit" aspectratio="t"/>
            <w10:wrap type="none"/>
            <w10:anchorlock/>
          </v:shape>
          <o:OLEObject Type="Embed" ProgID="Equation.DSMT4" ShapeID="_x0000_i1135" DrawAspect="Content" ObjectID="_1468075835" r:id="rId216">
            <o:LockedField>false</o:LockedField>
          </o:OLEObject>
        </w:object>
      </w:r>
    </w:p>
    <w:p>
      <w:pPr>
        <w:spacing w:line="360" w:lineRule="auto"/>
        <w:ind w:firstLine="420" w:firstLineChars="200"/>
        <w:rPr>
          <w:rFonts w:ascii="宋体" w:hAnsi="宋体" w:eastAsia="宋体" w:cs="Calibri"/>
          <w:szCs w:val="21"/>
        </w:rPr>
      </w:pPr>
      <w:r>
        <w:rPr>
          <w:rFonts w:ascii="宋体" w:hAnsi="宋体" w:eastAsia="宋体" w:cs="Calibri"/>
          <w:position w:val="-12"/>
          <w:szCs w:val="21"/>
        </w:rPr>
        <w:object>
          <v:shape id="_x0000_i1136" o:spt="75" type="#_x0000_t75" style="height:20.25pt;width:333.75pt;" o:ole="t" filled="f" o:preferrelative="t" stroked="f" coordsize="21600,21600">
            <v:path/>
            <v:fill on="f" focussize="0,0"/>
            <v:stroke on="f" joinstyle="miter"/>
            <v:imagedata r:id="rId219" o:title=""/>
            <o:lock v:ext="edit" aspectratio="t"/>
            <w10:wrap type="none"/>
            <w10:anchorlock/>
          </v:shape>
          <o:OLEObject Type="Embed" ProgID="Equation.DSMT4" ShapeID="_x0000_i1136" DrawAspect="Content" ObjectID="_1468075836" r:id="rId218">
            <o:LockedField>false</o:LockedField>
          </o:OLEObject>
        </w:object>
      </w:r>
    </w:p>
    <w:p>
      <w:pPr>
        <w:spacing w:line="360" w:lineRule="auto"/>
        <w:ind w:firstLine="420" w:firstLineChars="200"/>
        <w:rPr>
          <w:rFonts w:ascii="宋体" w:hAnsi="宋体" w:eastAsia="宋体" w:cs="Calibri"/>
          <w:szCs w:val="21"/>
        </w:rPr>
      </w:pPr>
      <w:r>
        <w:rPr>
          <w:rFonts w:ascii="宋体" w:hAnsi="宋体" w:eastAsia="宋体" w:cs="Calibri"/>
          <w:position w:val="-12"/>
          <w:szCs w:val="21"/>
        </w:rPr>
        <w:object>
          <v:shape id="_x0000_i1137" o:spt="75" type="#_x0000_t75" style="height:20.25pt;width:333pt;" o:ole="t" filled="f" o:preferrelative="t" stroked="f" coordsize="21600,21600">
            <v:path/>
            <v:fill on="f" focussize="0,0"/>
            <v:stroke on="f" joinstyle="miter"/>
            <v:imagedata r:id="rId221" o:title=""/>
            <o:lock v:ext="edit" aspectratio="t"/>
            <w10:wrap type="none"/>
            <w10:anchorlock/>
          </v:shape>
          <o:OLEObject Type="Embed" ProgID="Equation.DSMT4" ShapeID="_x0000_i1137" DrawAspect="Content" ObjectID="_1468075837" r:id="rId220">
            <o:LockedField>false</o:LockedField>
          </o:OLEObject>
        </w:object>
      </w:r>
      <w:r>
        <w:rPr>
          <w:rFonts w:ascii="宋体" w:hAnsi="宋体" w:eastAsia="宋体" w:cs="Calibri"/>
          <w:szCs w:val="21"/>
        </w:rPr>
        <w:t xml:space="preserve"> </w:t>
      </w:r>
    </w:p>
    <w:p>
      <w:pPr>
        <w:spacing w:line="360" w:lineRule="auto"/>
        <w:ind w:firstLine="420" w:firstLineChars="200"/>
        <w:rPr>
          <w:rFonts w:ascii="宋体" w:hAnsi="宋体" w:eastAsia="宋体" w:cs="Calibri"/>
          <w:szCs w:val="21"/>
        </w:rPr>
      </w:pPr>
      <w:r>
        <w:rPr>
          <w:rFonts w:hint="eastAsia" w:ascii="宋体" w:hAnsi="宋体" w:eastAsia="宋体" w:cs="Calibri"/>
          <w:szCs w:val="21"/>
        </w:rPr>
        <w:t>一致性检验结果</w:t>
      </w:r>
      <w:r>
        <w:rPr>
          <w:rFonts w:ascii="宋体" w:hAnsi="宋体" w:eastAsia="宋体" w:cs="Calibri"/>
          <w:szCs w:val="21"/>
        </w:rPr>
        <w:t>显示，</w:t>
      </w:r>
      <w:r>
        <w:rPr>
          <w:rFonts w:ascii="Times New Roman" w:hAnsi="Times New Roman" w:eastAsia="宋体" w:cs="Times New Roman"/>
          <w:szCs w:val="21"/>
        </w:rPr>
        <w:t>5</w:t>
      </w:r>
      <w:r>
        <w:rPr>
          <w:rFonts w:hint="eastAsia" w:ascii="宋体" w:hAnsi="宋体" w:eastAsia="宋体" w:cs="Calibri"/>
          <w:szCs w:val="21"/>
        </w:rPr>
        <w:t>位</w:t>
      </w:r>
      <w:r>
        <w:rPr>
          <w:rFonts w:ascii="宋体" w:hAnsi="宋体" w:eastAsia="宋体" w:cs="Calibri"/>
          <w:szCs w:val="21"/>
        </w:rPr>
        <w:t>专家给出的判断矩阵均通过一致性检验</w:t>
      </w:r>
      <w:r>
        <w:rPr>
          <w:rFonts w:hint="eastAsia" w:ascii="宋体" w:hAnsi="宋体" w:eastAsia="宋体" w:cs="Calibri"/>
          <w:szCs w:val="21"/>
        </w:rPr>
        <w:t>。</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3</w:t>
      </w:r>
      <w:r>
        <w:rPr>
          <w:rFonts w:hint="eastAsia" w:ascii="宋体" w:hAnsi="宋体" w:eastAsia="宋体" w:cs="Calibri"/>
          <w:szCs w:val="21"/>
        </w:rPr>
        <w:t>）专家</w:t>
      </w:r>
      <w:r>
        <w:rPr>
          <w:rFonts w:ascii="宋体" w:hAnsi="宋体" w:eastAsia="宋体" w:cs="Calibri"/>
          <w:szCs w:val="21"/>
        </w:rPr>
        <w:t>赋权</w:t>
      </w:r>
    </w:p>
    <w:p>
      <w:pPr>
        <w:spacing w:line="360" w:lineRule="auto"/>
        <w:ind w:firstLine="420" w:firstLineChars="200"/>
        <w:rPr>
          <w:rFonts w:ascii="宋体" w:hAnsi="宋体" w:eastAsia="宋体" w:cs="Calibri"/>
          <w:szCs w:val="21"/>
        </w:rPr>
      </w:pPr>
      <w:r>
        <w:rPr>
          <w:rFonts w:hint="eastAsia" w:ascii="宋体" w:hAnsi="宋体" w:eastAsia="宋体" w:cs="Calibri"/>
          <w:szCs w:val="21"/>
        </w:rPr>
        <w:t>对</w:t>
      </w:r>
      <w:r>
        <w:rPr>
          <w:rFonts w:ascii="宋体" w:hAnsi="宋体" w:eastAsia="宋体" w:cs="Calibri"/>
          <w:szCs w:val="21"/>
        </w:rPr>
        <w:t>各专家判断矩阵</w:t>
      </w:r>
      <w:r>
        <w:rPr>
          <w:rFonts w:hint="eastAsia" w:ascii="宋体" w:hAnsi="宋体" w:eastAsia="宋体" w:cs="Calibri"/>
          <w:szCs w:val="21"/>
        </w:rPr>
        <w:t>构建</w:t>
      </w:r>
      <w:r>
        <w:rPr>
          <w:rFonts w:ascii="宋体" w:hAnsi="宋体" w:eastAsia="宋体" w:cs="Calibri"/>
          <w:szCs w:val="21"/>
        </w:rPr>
        <w:t>对应的</w:t>
      </w:r>
      <w:r>
        <w:rPr>
          <w:rFonts w:hint="eastAsia" w:ascii="宋体" w:hAnsi="宋体" w:eastAsia="宋体" w:cs="Calibri"/>
          <w:szCs w:val="21"/>
        </w:rPr>
        <w:t>一致性</w:t>
      </w:r>
      <w:r>
        <w:rPr>
          <w:rFonts w:ascii="宋体" w:hAnsi="宋体" w:eastAsia="宋体" w:cs="Calibri"/>
          <w:szCs w:val="21"/>
        </w:rPr>
        <w:t>矩阵，</w:t>
      </w:r>
      <w:r>
        <w:rPr>
          <w:rFonts w:hint="eastAsia" w:ascii="宋体" w:hAnsi="宋体" w:eastAsia="宋体" w:cs="Calibri"/>
          <w:szCs w:val="21"/>
        </w:rPr>
        <w:t>计算</w:t>
      </w:r>
      <w:r>
        <w:rPr>
          <w:rFonts w:ascii="宋体" w:hAnsi="宋体" w:eastAsia="宋体" w:cs="Calibri"/>
          <w:szCs w:val="21"/>
        </w:rPr>
        <w:t>一致性矩阵与原判断矩阵的偏差</w:t>
      </w:r>
      <w:r>
        <w:rPr>
          <w:rFonts w:hint="eastAsia" w:ascii="宋体" w:hAnsi="宋体" w:eastAsia="宋体" w:cs="Calibri"/>
          <w:szCs w:val="21"/>
        </w:rPr>
        <w:t>，</w:t>
      </w:r>
      <w:r>
        <w:rPr>
          <w:rFonts w:ascii="宋体" w:hAnsi="宋体" w:eastAsia="宋体" w:cs="Calibri"/>
          <w:szCs w:val="21"/>
        </w:rPr>
        <w:t>计算结果如下：</w:t>
      </w:r>
    </w:p>
    <w:p>
      <w:pPr>
        <w:spacing w:line="360" w:lineRule="auto"/>
        <w:ind w:firstLine="420" w:firstLineChars="200"/>
        <w:rPr>
          <w:rFonts w:ascii="宋体" w:hAnsi="宋体" w:eastAsia="宋体" w:cs="Calibri"/>
          <w:szCs w:val="21"/>
        </w:rPr>
      </w:pPr>
      <w:r>
        <w:rPr>
          <w:rFonts w:ascii="宋体" w:hAnsi="宋体" w:eastAsia="宋体" w:cs="Calibri"/>
          <w:position w:val="-34"/>
          <w:szCs w:val="21"/>
        </w:rPr>
        <w:object>
          <v:shape id="_x0000_i1138" o:spt="75" type="#_x0000_t75" style="height:39.75pt;width:318pt;" o:ole="t" filled="f" o:preferrelative="t" stroked="f" coordsize="21600,21600">
            <v:path/>
            <v:fill on="f" focussize="0,0"/>
            <v:stroke on="f" joinstyle="miter"/>
            <v:imagedata r:id="rId223" o:title=""/>
            <o:lock v:ext="edit" aspectratio="t"/>
            <w10:wrap type="none"/>
            <w10:anchorlock/>
          </v:shape>
          <o:OLEObject Type="Embed" ProgID="Equation.DSMT4" ShapeID="_x0000_i1138" DrawAspect="Content" ObjectID="_1468075838" r:id="rId222">
            <o:LockedField>false</o:LockedField>
          </o:OLEObject>
        </w:object>
      </w:r>
      <w:r>
        <w:rPr>
          <w:rFonts w:ascii="宋体" w:hAnsi="宋体" w:eastAsia="宋体" w:cs="Calibri"/>
          <w:szCs w:val="21"/>
        </w:rPr>
        <w:t xml:space="preserve"> </w:t>
      </w:r>
    </w:p>
    <w:p>
      <w:pPr>
        <w:spacing w:line="360" w:lineRule="auto"/>
        <w:ind w:firstLine="420" w:firstLineChars="200"/>
        <w:rPr>
          <w:rFonts w:ascii="宋体" w:hAnsi="宋体" w:eastAsia="宋体" w:cs="Calibri"/>
          <w:szCs w:val="21"/>
        </w:rPr>
      </w:pPr>
      <w:r>
        <w:rPr>
          <w:rFonts w:ascii="宋体" w:hAnsi="宋体" w:eastAsia="宋体" w:cs="Calibri"/>
          <w:szCs w:val="21"/>
        </w:rPr>
        <w:t>取</w:t>
      </w:r>
      <w:r>
        <w:rPr>
          <w:rFonts w:hint="eastAsia" w:ascii="宋体" w:hAnsi="宋体" w:eastAsia="宋体" w:cs="Calibri"/>
          <w:szCs w:val="21"/>
        </w:rPr>
        <w:t>a=</w:t>
      </w:r>
      <w:r>
        <w:rPr>
          <w:rFonts w:ascii="Times New Roman" w:hAnsi="Times New Roman" w:eastAsia="宋体" w:cs="Times New Roman"/>
          <w:szCs w:val="21"/>
        </w:rPr>
        <w:t>10</w:t>
      </w:r>
      <w:r>
        <w:rPr>
          <w:rFonts w:hint="eastAsia" w:ascii="宋体" w:hAnsi="宋体" w:eastAsia="宋体" w:cs="Calibri"/>
          <w:szCs w:val="21"/>
        </w:rPr>
        <w:t>，计算归一化</w:t>
      </w:r>
      <w:r>
        <w:rPr>
          <w:rFonts w:ascii="宋体" w:hAnsi="宋体" w:eastAsia="宋体" w:cs="Calibri"/>
          <w:szCs w:val="21"/>
        </w:rPr>
        <w:t>后的</w:t>
      </w:r>
      <w:r>
        <w:rPr>
          <w:rFonts w:hint="eastAsia" w:ascii="宋体" w:hAnsi="宋体" w:eastAsia="宋体" w:cs="Calibri"/>
          <w:szCs w:val="21"/>
        </w:rPr>
        <w:t>各专家</w:t>
      </w:r>
      <w:r>
        <w:rPr>
          <w:rFonts w:ascii="宋体" w:hAnsi="宋体" w:eastAsia="宋体" w:cs="Calibri"/>
          <w:szCs w:val="21"/>
        </w:rPr>
        <w:t>权重，计算结果如下：</w:t>
      </w:r>
    </w:p>
    <w:p>
      <w:pPr>
        <w:spacing w:line="360" w:lineRule="auto"/>
        <w:ind w:firstLine="420" w:firstLineChars="200"/>
        <w:rPr>
          <w:rFonts w:ascii="宋体" w:hAnsi="宋体" w:eastAsia="宋体" w:cs="Calibri"/>
          <w:szCs w:val="21"/>
        </w:rPr>
      </w:pPr>
      <w:r>
        <w:rPr>
          <w:rFonts w:ascii="宋体" w:hAnsi="宋体" w:eastAsia="宋体" w:cs="Calibri"/>
          <w:position w:val="-12"/>
          <w:szCs w:val="21"/>
        </w:rPr>
        <w:object>
          <v:shape id="_x0000_i1139" o:spt="75" type="#_x0000_t75" style="height:20.25pt;width:312pt;" o:ole="t" filled="f" o:preferrelative="t" stroked="f" coordsize="21600,21600">
            <v:path/>
            <v:fill on="f" focussize="0,0"/>
            <v:stroke on="f" joinstyle="miter"/>
            <v:imagedata r:id="rId225" o:title=""/>
            <o:lock v:ext="edit" aspectratio="t"/>
            <w10:wrap type="none"/>
            <w10:anchorlock/>
          </v:shape>
          <o:OLEObject Type="Embed" ProgID="Equation.DSMT4" ShapeID="_x0000_i1139" DrawAspect="Content" ObjectID="_1468075839" r:id="rId224">
            <o:LockedField>false</o:LockedField>
          </o:OLEObject>
        </w:object>
      </w:r>
      <w:r>
        <w:rPr>
          <w:rFonts w:ascii="宋体" w:hAnsi="宋体" w:eastAsia="宋体" w:cs="Calibri"/>
          <w:szCs w:val="21"/>
        </w:rPr>
        <w:t xml:space="preserve"> </w:t>
      </w:r>
    </w:p>
    <w:p>
      <w:pPr>
        <w:spacing w:line="360" w:lineRule="auto"/>
        <w:ind w:firstLine="420" w:firstLineChars="200"/>
        <w:rPr>
          <w:rFonts w:ascii="宋体" w:hAnsi="宋体" w:eastAsia="宋体" w:cs="Calibri"/>
          <w:szCs w:val="21"/>
        </w:rPr>
      </w:pPr>
      <w:r>
        <w:rPr>
          <w:rFonts w:hint="eastAsia" w:ascii="宋体" w:hAnsi="宋体" w:eastAsia="宋体" w:cs="Calibri"/>
          <w:szCs w:val="21"/>
        </w:rPr>
        <w:t>（</w:t>
      </w:r>
      <w:r>
        <w:rPr>
          <w:rFonts w:ascii="Times New Roman" w:hAnsi="Times New Roman" w:eastAsia="宋体" w:cs="Times New Roman"/>
          <w:szCs w:val="21"/>
        </w:rPr>
        <w:t>4</w:t>
      </w:r>
      <w:r>
        <w:rPr>
          <w:rFonts w:hint="eastAsia" w:ascii="宋体" w:hAnsi="宋体" w:eastAsia="宋体" w:cs="Calibri"/>
          <w:szCs w:val="21"/>
        </w:rPr>
        <w:t>）专家权重合成</w:t>
      </w:r>
    </w:p>
    <w:p>
      <w:pPr>
        <w:spacing w:line="360" w:lineRule="auto"/>
        <w:ind w:firstLine="420" w:firstLineChars="200"/>
        <w:rPr>
          <w:rFonts w:ascii="宋体" w:hAnsi="宋体" w:eastAsia="宋体" w:cs="Calibri"/>
          <w:szCs w:val="21"/>
        </w:rPr>
      </w:pPr>
      <w:r>
        <w:rPr>
          <w:rFonts w:hint="eastAsia" w:ascii="宋体" w:hAnsi="宋体" w:eastAsia="宋体" w:cs="Calibri"/>
          <w:szCs w:val="21"/>
        </w:rPr>
        <w:t>电网公司</w:t>
      </w:r>
      <w:r>
        <w:rPr>
          <w:rFonts w:ascii="宋体" w:hAnsi="宋体" w:eastAsia="宋体" w:cs="Calibri"/>
          <w:szCs w:val="21"/>
        </w:rPr>
        <w:t>新能源消纳</w:t>
      </w:r>
      <w:r>
        <w:rPr>
          <w:rFonts w:hint="eastAsia" w:ascii="宋体" w:hAnsi="宋体" w:eastAsia="宋体" w:cs="Calibri"/>
          <w:szCs w:val="21"/>
        </w:rPr>
        <w:t>经济</w:t>
      </w:r>
      <w:r>
        <w:rPr>
          <w:rFonts w:ascii="宋体" w:hAnsi="宋体" w:eastAsia="宋体" w:cs="Calibri"/>
          <w:szCs w:val="21"/>
        </w:rPr>
        <w:t>效益评价指标体系及指标权重如下表所示：</w:t>
      </w:r>
    </w:p>
    <w:p>
      <w:pPr>
        <w:spacing w:line="360" w:lineRule="auto"/>
        <w:ind w:firstLine="420" w:firstLineChars="200"/>
        <w:jc w:val="center"/>
        <w:rPr>
          <w:rFonts w:ascii="宋体" w:hAnsi="宋体" w:eastAsia="宋体" w:cs="Calibri"/>
          <w:szCs w:val="21"/>
        </w:rPr>
      </w:pPr>
      <w:r>
        <w:rPr>
          <w:rFonts w:hint="eastAsia" w:ascii="宋体" w:hAnsi="宋体" w:eastAsia="宋体" w:cs="Calibri"/>
          <w:szCs w:val="21"/>
        </w:rPr>
        <w:t>表</w:t>
      </w:r>
      <w:r>
        <w:rPr>
          <w:rFonts w:ascii="Times New Roman" w:hAnsi="Times New Roman" w:eastAsia="宋体" w:cs="Times New Roman"/>
          <w:szCs w:val="21"/>
        </w:rPr>
        <w:t>11</w:t>
      </w:r>
      <w:r>
        <w:rPr>
          <w:rFonts w:ascii="宋体" w:hAnsi="宋体" w:eastAsia="宋体" w:cs="Calibri"/>
          <w:szCs w:val="21"/>
        </w:rPr>
        <w:t xml:space="preserve"> </w:t>
      </w:r>
      <w:r>
        <w:rPr>
          <w:rFonts w:hint="eastAsia" w:ascii="宋体" w:hAnsi="宋体" w:eastAsia="宋体" w:cs="Calibri"/>
          <w:szCs w:val="21"/>
        </w:rPr>
        <w:t>电网公司</w:t>
      </w:r>
      <w:r>
        <w:rPr>
          <w:rFonts w:ascii="宋体" w:hAnsi="宋体" w:eastAsia="宋体" w:cs="Calibri"/>
          <w:szCs w:val="21"/>
        </w:rPr>
        <w:t>新能源消纳</w:t>
      </w:r>
      <w:r>
        <w:rPr>
          <w:rFonts w:hint="eastAsia" w:ascii="宋体" w:hAnsi="宋体" w:eastAsia="宋体" w:cs="Calibri"/>
          <w:szCs w:val="21"/>
        </w:rPr>
        <w:t>经济</w:t>
      </w:r>
      <w:r>
        <w:rPr>
          <w:rFonts w:ascii="宋体" w:hAnsi="宋体" w:eastAsia="宋体" w:cs="Calibri"/>
          <w:szCs w:val="21"/>
        </w:rPr>
        <w:t>效益评价指标权重</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Tab.11</w:t>
      </w:r>
      <w:r>
        <w:t xml:space="preserve"> </w:t>
      </w:r>
      <w:r>
        <w:rPr>
          <w:rFonts w:ascii="Times New Roman" w:hAnsi="Times New Roman" w:eastAsia="宋体" w:cs="Times New Roman"/>
          <w:szCs w:val="21"/>
        </w:rPr>
        <w:t xml:space="preserve">The weight of economic benefits evaluation index of new energy consumption for Power Grid Corp </w:t>
      </w:r>
    </w:p>
    <w:tbl>
      <w:tblPr>
        <w:tblStyle w:val="13"/>
        <w:tblW w:w="5268"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2476"/>
        <w:gridCol w:w="16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准则</w:t>
            </w:r>
          </w:p>
        </w:tc>
        <w:tc>
          <w:tcPr>
            <w:tcW w:w="247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w:t>
            </w:r>
          </w:p>
        </w:tc>
        <w:tc>
          <w:tcPr>
            <w:tcW w:w="169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综合权重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restart"/>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盈利能力</w:t>
            </w:r>
          </w:p>
        </w:tc>
        <w:tc>
          <w:tcPr>
            <w:tcW w:w="247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总资产报酬率</w:t>
            </w:r>
          </w:p>
        </w:tc>
        <w:tc>
          <w:tcPr>
            <w:tcW w:w="169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vAlign w:val="center"/>
          </w:tcPr>
          <w:p>
            <w:pPr>
              <w:widowControl/>
              <w:jc w:val="center"/>
              <w:rPr>
                <w:rFonts w:ascii="宋体" w:hAnsi="宋体" w:eastAsia="宋体" w:cs="宋体"/>
                <w:color w:val="000000"/>
                <w:kern w:val="0"/>
                <w:szCs w:val="21"/>
              </w:rPr>
            </w:pPr>
          </w:p>
        </w:tc>
        <w:tc>
          <w:tcPr>
            <w:tcW w:w="247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净资产收益率</w:t>
            </w:r>
          </w:p>
        </w:tc>
        <w:tc>
          <w:tcPr>
            <w:tcW w:w="1696"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vAlign w:val="center"/>
          </w:tcPr>
          <w:p>
            <w:pPr>
              <w:widowControl/>
              <w:jc w:val="center"/>
              <w:rPr>
                <w:rFonts w:ascii="宋体" w:hAnsi="宋体" w:eastAsia="宋体" w:cs="宋体"/>
                <w:color w:val="000000"/>
                <w:kern w:val="0"/>
                <w:szCs w:val="21"/>
              </w:rPr>
            </w:pPr>
          </w:p>
        </w:tc>
        <w:tc>
          <w:tcPr>
            <w:tcW w:w="247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销售净利率</w:t>
            </w:r>
          </w:p>
        </w:tc>
        <w:tc>
          <w:tcPr>
            <w:tcW w:w="1696"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tcBorders>
              <w:bottom w:val="single" w:color="auto" w:sz="4" w:space="0"/>
            </w:tcBorders>
            <w:vAlign w:val="center"/>
          </w:tcPr>
          <w:p>
            <w:pPr>
              <w:widowControl/>
              <w:jc w:val="center"/>
              <w:rPr>
                <w:rFonts w:ascii="宋体" w:hAnsi="宋体" w:eastAsia="宋体" w:cs="宋体"/>
                <w:color w:val="000000"/>
                <w:kern w:val="0"/>
                <w:szCs w:val="21"/>
              </w:rPr>
            </w:pPr>
          </w:p>
        </w:tc>
        <w:tc>
          <w:tcPr>
            <w:tcW w:w="247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成本费用利润率</w:t>
            </w:r>
          </w:p>
        </w:tc>
        <w:tc>
          <w:tcPr>
            <w:tcW w:w="169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restart"/>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偿债能力</w:t>
            </w:r>
          </w:p>
        </w:tc>
        <w:tc>
          <w:tcPr>
            <w:tcW w:w="247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资产负债率</w:t>
            </w:r>
          </w:p>
        </w:tc>
        <w:tc>
          <w:tcPr>
            <w:tcW w:w="169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vAlign w:val="center"/>
          </w:tcPr>
          <w:p>
            <w:pPr>
              <w:widowControl/>
              <w:jc w:val="center"/>
              <w:rPr>
                <w:rFonts w:ascii="宋体" w:hAnsi="宋体" w:eastAsia="宋体" w:cs="宋体"/>
                <w:color w:val="000000"/>
                <w:kern w:val="0"/>
                <w:szCs w:val="21"/>
              </w:rPr>
            </w:pPr>
          </w:p>
        </w:tc>
        <w:tc>
          <w:tcPr>
            <w:tcW w:w="247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流动比率</w:t>
            </w:r>
          </w:p>
        </w:tc>
        <w:tc>
          <w:tcPr>
            <w:tcW w:w="1696"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tcBorders>
              <w:bottom w:val="single" w:color="auto" w:sz="4" w:space="0"/>
            </w:tcBorders>
            <w:vAlign w:val="center"/>
          </w:tcPr>
          <w:p>
            <w:pPr>
              <w:widowControl/>
              <w:jc w:val="center"/>
              <w:rPr>
                <w:rFonts w:ascii="宋体" w:hAnsi="宋体" w:eastAsia="宋体" w:cs="宋体"/>
                <w:color w:val="000000"/>
                <w:kern w:val="0"/>
                <w:szCs w:val="21"/>
              </w:rPr>
            </w:pPr>
          </w:p>
        </w:tc>
        <w:tc>
          <w:tcPr>
            <w:tcW w:w="247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利息保障倍数</w:t>
            </w:r>
          </w:p>
        </w:tc>
        <w:tc>
          <w:tcPr>
            <w:tcW w:w="1696"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restart"/>
            <w:tcBorders>
              <w:top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营运能力</w:t>
            </w:r>
          </w:p>
        </w:tc>
        <w:tc>
          <w:tcPr>
            <w:tcW w:w="247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应收账款周转率</w:t>
            </w:r>
          </w:p>
        </w:tc>
        <w:tc>
          <w:tcPr>
            <w:tcW w:w="1696"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vAlign w:val="center"/>
          </w:tcPr>
          <w:p>
            <w:pPr>
              <w:widowControl/>
              <w:jc w:val="center"/>
              <w:rPr>
                <w:rFonts w:ascii="宋体" w:hAnsi="宋体" w:eastAsia="宋体" w:cs="宋体"/>
                <w:color w:val="000000"/>
                <w:kern w:val="0"/>
                <w:szCs w:val="21"/>
              </w:rPr>
            </w:pPr>
          </w:p>
        </w:tc>
        <w:tc>
          <w:tcPr>
            <w:tcW w:w="247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流动资产周转率</w:t>
            </w:r>
          </w:p>
        </w:tc>
        <w:tc>
          <w:tcPr>
            <w:tcW w:w="1696"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096" w:type="dxa"/>
            <w:vMerge w:val="continue"/>
            <w:vAlign w:val="center"/>
          </w:tcPr>
          <w:p>
            <w:pPr>
              <w:widowControl/>
              <w:jc w:val="center"/>
              <w:rPr>
                <w:rFonts w:ascii="宋体" w:hAnsi="宋体" w:eastAsia="宋体" w:cs="宋体"/>
                <w:color w:val="000000"/>
                <w:kern w:val="0"/>
                <w:szCs w:val="21"/>
              </w:rPr>
            </w:pPr>
          </w:p>
        </w:tc>
        <w:tc>
          <w:tcPr>
            <w:tcW w:w="247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总资产周转率</w:t>
            </w:r>
          </w:p>
        </w:tc>
        <w:tc>
          <w:tcPr>
            <w:tcW w:w="1696"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03</w:t>
            </w:r>
          </w:p>
        </w:tc>
      </w:tr>
    </w:tbl>
    <w:p>
      <w:pPr>
        <w:spacing w:line="360" w:lineRule="auto"/>
        <w:ind w:firstLine="420" w:firstLineChars="200"/>
        <w:rPr>
          <w:rFonts w:ascii="宋体" w:hAnsi="宋体" w:eastAsia="宋体" w:cs="Calibri"/>
          <w:szCs w:val="21"/>
        </w:rPr>
      </w:pPr>
    </w:p>
    <w:p>
      <w:pPr>
        <w:spacing w:line="360" w:lineRule="auto"/>
        <w:ind w:firstLine="422" w:firstLineChars="200"/>
        <w:jc w:val="left"/>
        <w:rPr>
          <w:rFonts w:ascii="宋体" w:hAnsi="宋体" w:eastAsia="宋体"/>
          <w:b/>
          <w:szCs w:val="21"/>
        </w:rPr>
      </w:pPr>
      <w:r>
        <w:rPr>
          <w:rFonts w:ascii="Times New Roman" w:hAnsi="Times New Roman" w:eastAsia="宋体" w:cs="Times New Roman"/>
          <w:b/>
          <w:szCs w:val="21"/>
        </w:rPr>
        <w:t>2</w:t>
      </w:r>
      <w:r>
        <w:rPr>
          <w:rFonts w:ascii="宋体" w:hAnsi="宋体" w:eastAsia="宋体"/>
          <w:b/>
          <w:szCs w:val="21"/>
        </w:rPr>
        <w:t>.</w:t>
      </w:r>
      <w:r>
        <w:rPr>
          <w:rFonts w:ascii="Times New Roman" w:hAnsi="Times New Roman" w:eastAsia="宋体" w:cs="Times New Roman"/>
          <w:b/>
          <w:szCs w:val="21"/>
        </w:rPr>
        <w:t>2</w:t>
      </w:r>
      <w:r>
        <w:rPr>
          <w:rFonts w:hint="eastAsia" w:ascii="宋体" w:hAnsi="宋体" w:eastAsia="宋体"/>
          <w:b/>
          <w:szCs w:val="21"/>
        </w:rPr>
        <w:t>基于</w:t>
      </w:r>
      <w:r>
        <w:rPr>
          <w:rFonts w:ascii="宋体" w:hAnsi="宋体" w:eastAsia="宋体"/>
          <w:b/>
          <w:szCs w:val="21"/>
        </w:rPr>
        <w:t>灰色白化权函数的</w:t>
      </w:r>
      <w:r>
        <w:rPr>
          <w:rFonts w:hint="eastAsia" w:ascii="宋体" w:hAnsi="宋体" w:eastAsia="宋体"/>
          <w:b/>
          <w:szCs w:val="21"/>
        </w:rPr>
        <w:t>电网公司新能源</w:t>
      </w:r>
      <w:r>
        <w:rPr>
          <w:rFonts w:ascii="宋体" w:hAnsi="宋体" w:eastAsia="宋体"/>
          <w:b/>
          <w:szCs w:val="21"/>
        </w:rPr>
        <w:t>消纳经济效益评价</w:t>
      </w:r>
    </w:p>
    <w:p>
      <w:pPr>
        <w:spacing w:line="360" w:lineRule="auto"/>
        <w:ind w:firstLine="420" w:firstLineChars="200"/>
        <w:jc w:val="left"/>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w:t>
      </w:r>
      <w:r>
        <w:rPr>
          <w:rFonts w:hint="eastAsia" w:ascii="宋体" w:hAnsi="宋体" w:eastAsia="宋体"/>
          <w:szCs w:val="21"/>
        </w:rPr>
        <w:t>）专家评估</w:t>
      </w:r>
    </w:p>
    <w:p>
      <w:pPr>
        <w:spacing w:line="360" w:lineRule="auto"/>
        <w:ind w:firstLine="420" w:firstLineChars="200"/>
        <w:jc w:val="left"/>
        <w:rPr>
          <w:rFonts w:ascii="宋体" w:hAnsi="宋体" w:eastAsia="宋体"/>
          <w:szCs w:val="21"/>
        </w:rPr>
      </w:pPr>
      <w:r>
        <w:rPr>
          <w:rFonts w:hint="eastAsia" w:ascii="宋体" w:hAnsi="宋体" w:eastAsia="宋体"/>
          <w:szCs w:val="21"/>
        </w:rPr>
        <w:t>邀请</w:t>
      </w:r>
      <w:r>
        <w:rPr>
          <w:rFonts w:ascii="Times New Roman" w:hAnsi="Times New Roman" w:eastAsia="宋体" w:cs="Times New Roman"/>
          <w:szCs w:val="21"/>
        </w:rPr>
        <w:t>5</w:t>
      </w:r>
      <w:r>
        <w:rPr>
          <w:rFonts w:hint="eastAsia" w:ascii="宋体" w:hAnsi="宋体" w:eastAsia="宋体"/>
          <w:szCs w:val="21"/>
        </w:rPr>
        <w:t>位</w:t>
      </w:r>
      <w:r>
        <w:rPr>
          <w:rFonts w:ascii="宋体" w:hAnsi="宋体" w:eastAsia="宋体"/>
          <w:szCs w:val="21"/>
        </w:rPr>
        <w:t>专家，针对两个方案下的</w:t>
      </w:r>
      <w:r>
        <w:rPr>
          <w:rFonts w:ascii="Times New Roman" w:hAnsi="Times New Roman" w:eastAsia="宋体" w:cs="Times New Roman"/>
          <w:szCs w:val="21"/>
        </w:rPr>
        <w:t>10</w:t>
      </w:r>
      <w:r>
        <w:rPr>
          <w:rFonts w:hint="eastAsia" w:ascii="宋体" w:hAnsi="宋体" w:eastAsia="宋体"/>
          <w:szCs w:val="21"/>
        </w:rPr>
        <w:t>个</w:t>
      </w:r>
      <w:r>
        <w:rPr>
          <w:rFonts w:ascii="宋体" w:hAnsi="宋体" w:eastAsia="宋体"/>
          <w:szCs w:val="21"/>
        </w:rPr>
        <w:t>经济效益</w:t>
      </w:r>
      <w:r>
        <w:rPr>
          <w:rFonts w:hint="eastAsia" w:ascii="宋体" w:hAnsi="宋体" w:eastAsia="宋体"/>
          <w:szCs w:val="21"/>
        </w:rPr>
        <w:t>评价</w:t>
      </w:r>
      <w:r>
        <w:rPr>
          <w:rFonts w:ascii="宋体" w:hAnsi="宋体" w:eastAsia="宋体"/>
          <w:szCs w:val="21"/>
        </w:rPr>
        <w:t>指标值进行评估，并在</w:t>
      </w:r>
      <w:r>
        <w:rPr>
          <w:rFonts w:ascii="Times New Roman" w:hAnsi="Times New Roman" w:eastAsia="宋体" w:cs="Times New Roman"/>
          <w:szCs w:val="21"/>
        </w:rPr>
        <w:t>0</w:t>
      </w:r>
      <w:r>
        <w:rPr>
          <w:rFonts w:ascii="宋体" w:hAnsi="宋体" w:eastAsia="宋体"/>
          <w:szCs w:val="21"/>
        </w:rPr>
        <w:t>~</w:t>
      </w:r>
      <w:r>
        <w:rPr>
          <w:rFonts w:ascii="Times New Roman" w:hAnsi="Times New Roman" w:eastAsia="宋体" w:cs="Times New Roman"/>
          <w:szCs w:val="21"/>
        </w:rPr>
        <w:t>100</w:t>
      </w:r>
      <w:r>
        <w:rPr>
          <w:rFonts w:hint="eastAsia" w:ascii="宋体" w:hAnsi="宋体" w:eastAsia="宋体"/>
          <w:szCs w:val="21"/>
        </w:rPr>
        <w:t>的分值</w:t>
      </w:r>
      <w:r>
        <w:rPr>
          <w:rFonts w:ascii="宋体" w:hAnsi="宋体" w:eastAsia="宋体"/>
          <w:szCs w:val="21"/>
        </w:rPr>
        <w:t>范围内给出对该</w:t>
      </w:r>
      <w:r>
        <w:rPr>
          <w:rFonts w:hint="eastAsia" w:ascii="宋体" w:hAnsi="宋体" w:eastAsia="宋体"/>
          <w:szCs w:val="21"/>
        </w:rPr>
        <w:t>指标值</w:t>
      </w:r>
      <w:r>
        <w:rPr>
          <w:rFonts w:ascii="宋体" w:hAnsi="宋体" w:eastAsia="宋体"/>
          <w:szCs w:val="21"/>
        </w:rPr>
        <w:t>的评估</w:t>
      </w:r>
      <w:r>
        <w:rPr>
          <w:rFonts w:hint="eastAsia" w:ascii="宋体" w:hAnsi="宋体" w:eastAsia="宋体"/>
          <w:szCs w:val="21"/>
        </w:rPr>
        <w:t>分数，形成的评分结果</w:t>
      </w:r>
      <w:r>
        <w:rPr>
          <w:rFonts w:ascii="宋体" w:hAnsi="宋体" w:eastAsia="宋体"/>
          <w:szCs w:val="21"/>
        </w:rPr>
        <w:t>如表</w:t>
      </w:r>
      <w:r>
        <w:rPr>
          <w:rFonts w:ascii="Times New Roman" w:hAnsi="Times New Roman" w:eastAsia="宋体" w:cs="Times New Roman"/>
          <w:szCs w:val="21"/>
        </w:rPr>
        <w:t>12</w:t>
      </w:r>
      <w:r>
        <w:rPr>
          <w:rFonts w:hint="eastAsia" w:ascii="宋体" w:hAnsi="宋体" w:eastAsia="宋体"/>
          <w:szCs w:val="21"/>
        </w:rPr>
        <w:t>。</w:t>
      </w:r>
    </w:p>
    <w:p>
      <w:pPr>
        <w:spacing w:line="360" w:lineRule="auto"/>
        <w:jc w:val="center"/>
        <w:rPr>
          <w:rFonts w:ascii="宋体" w:hAnsi="宋体" w:eastAsia="宋体"/>
          <w:szCs w:val="21"/>
        </w:rPr>
      </w:pPr>
      <w:r>
        <w:rPr>
          <w:rFonts w:hint="eastAsia" w:ascii="宋体" w:hAnsi="宋体" w:eastAsia="宋体"/>
          <w:szCs w:val="21"/>
        </w:rPr>
        <w:t>表</w:t>
      </w:r>
      <w:r>
        <w:rPr>
          <w:rFonts w:ascii="Times New Roman" w:hAnsi="Times New Roman" w:eastAsia="宋体" w:cs="Times New Roman"/>
          <w:szCs w:val="21"/>
        </w:rPr>
        <w:t>12</w:t>
      </w:r>
      <w:r>
        <w:rPr>
          <w:rFonts w:hint="eastAsia" w:ascii="宋体" w:hAnsi="宋体" w:eastAsia="宋体"/>
          <w:szCs w:val="21"/>
        </w:rPr>
        <w:t xml:space="preserve"> S电网公司实际经济效益及</w:t>
      </w:r>
      <w:r>
        <w:rPr>
          <w:rFonts w:ascii="宋体" w:hAnsi="宋体" w:eastAsia="宋体"/>
          <w:szCs w:val="21"/>
        </w:rPr>
        <w:t>假设方案经济效益指标</w:t>
      </w:r>
      <w:r>
        <w:rPr>
          <w:rFonts w:hint="eastAsia" w:ascii="宋体" w:hAnsi="宋体" w:eastAsia="宋体"/>
          <w:szCs w:val="21"/>
        </w:rPr>
        <w:t>评分</w:t>
      </w:r>
      <w:r>
        <w:rPr>
          <w:rFonts w:ascii="宋体" w:hAnsi="宋体" w:eastAsia="宋体"/>
          <w:szCs w:val="21"/>
        </w:rPr>
        <w:t>对比表</w:t>
      </w:r>
    </w:p>
    <w:p>
      <w:pPr>
        <w:spacing w:line="360" w:lineRule="auto"/>
        <w:jc w:val="center"/>
        <w:rPr>
          <w:rFonts w:ascii="宋体" w:hAnsi="宋体" w:eastAsia="宋体"/>
          <w:szCs w:val="21"/>
        </w:rPr>
      </w:pPr>
      <w:r>
        <w:rPr>
          <w:rFonts w:ascii="Times New Roman" w:hAnsi="Times New Roman" w:eastAsia="宋体" w:cs="Times New Roman"/>
          <w:szCs w:val="21"/>
        </w:rPr>
        <w:t>Tab.12 Comparison of actual economic benefit score and hypothetical economic benefit score of S Power Grid Corp</w:t>
      </w:r>
    </w:p>
    <w:tbl>
      <w:tblPr>
        <w:tblStyle w:val="13"/>
        <w:tblW w:w="8587"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795"/>
        <w:gridCol w:w="795"/>
        <w:gridCol w:w="795"/>
        <w:gridCol w:w="795"/>
        <w:gridCol w:w="795"/>
        <w:gridCol w:w="795"/>
        <w:gridCol w:w="795"/>
        <w:gridCol w:w="795"/>
        <w:gridCol w:w="795"/>
        <w:gridCol w:w="79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vMerge w:val="restart"/>
            <w:tcBorders>
              <w:right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w:t>
            </w:r>
          </w:p>
        </w:tc>
        <w:tc>
          <w:tcPr>
            <w:tcW w:w="3975" w:type="dxa"/>
            <w:gridSpan w:val="5"/>
            <w:tcBorders>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实际情景：新能源消纳</w:t>
            </w:r>
          </w:p>
        </w:tc>
        <w:tc>
          <w:tcPr>
            <w:tcW w:w="3974" w:type="dxa"/>
            <w:gridSpan w:val="5"/>
            <w:tcBorders>
              <w:left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假设情景：常规能源替代</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vMerge w:val="continue"/>
            <w:tcBorders>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795" w:type="dxa"/>
            <w:tcBorders>
              <w:top w:val="single" w:color="auto" w:sz="4" w:space="0"/>
              <w:left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1</w:t>
            </w:r>
          </w:p>
        </w:tc>
        <w:tc>
          <w:tcPr>
            <w:tcW w:w="795"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2</w:t>
            </w:r>
          </w:p>
        </w:tc>
        <w:tc>
          <w:tcPr>
            <w:tcW w:w="795"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3</w:t>
            </w:r>
          </w:p>
        </w:tc>
        <w:tc>
          <w:tcPr>
            <w:tcW w:w="795"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4</w:t>
            </w:r>
          </w:p>
        </w:tc>
        <w:tc>
          <w:tcPr>
            <w:tcW w:w="795" w:type="dxa"/>
            <w:tcBorders>
              <w:top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5</w:t>
            </w:r>
          </w:p>
        </w:tc>
        <w:tc>
          <w:tcPr>
            <w:tcW w:w="795" w:type="dxa"/>
            <w:tcBorders>
              <w:top w:val="single" w:color="auto" w:sz="4" w:space="0"/>
              <w:left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1</w:t>
            </w:r>
          </w:p>
        </w:tc>
        <w:tc>
          <w:tcPr>
            <w:tcW w:w="795"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2</w:t>
            </w:r>
          </w:p>
        </w:tc>
        <w:tc>
          <w:tcPr>
            <w:tcW w:w="795"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3</w:t>
            </w:r>
          </w:p>
        </w:tc>
        <w:tc>
          <w:tcPr>
            <w:tcW w:w="795"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4</w:t>
            </w:r>
          </w:p>
        </w:tc>
        <w:tc>
          <w:tcPr>
            <w:tcW w:w="794" w:type="dxa"/>
            <w:tcBorders>
              <w:top w:val="single" w:color="auto" w:sz="4" w:space="0"/>
              <w:bottom w:val="single" w:color="auto" w:sz="4" w:space="0"/>
            </w:tcBorders>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专家</w:t>
            </w:r>
            <w:r>
              <w:rPr>
                <w:rFonts w:ascii="Times New Roman" w:hAnsi="Times New Roman" w:eastAsia="宋体" w:cs="Times New Roman"/>
                <w:color w:val="000000"/>
                <w:kern w:val="0"/>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top w:val="single" w:color="auto" w:sz="4" w:space="0"/>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w:t>
            </w:r>
          </w:p>
        </w:tc>
        <w:tc>
          <w:tcPr>
            <w:tcW w:w="795" w:type="dxa"/>
            <w:tcBorders>
              <w:top w:val="single" w:color="auto" w:sz="4" w:space="0"/>
              <w:left w:val="single" w:color="auto" w:sz="4" w:space="0"/>
            </w:tcBorders>
            <w:shd w:val="clear" w:color="auto" w:fill="auto"/>
            <w:vAlign w:val="bottom"/>
          </w:tcPr>
          <w:p>
            <w:pPr>
              <w:widowControl/>
              <w:jc w:val="center"/>
              <w:rPr>
                <w:rFonts w:ascii="宋体" w:hAnsi="宋体" w:eastAsia="宋体"/>
                <w:color w:val="000000"/>
                <w:kern w:val="0"/>
                <w:szCs w:val="21"/>
              </w:rPr>
            </w:pPr>
            <w:r>
              <w:rPr>
                <w:rFonts w:ascii="Times New Roman" w:hAnsi="Times New Roman" w:eastAsia="宋体" w:cs="Times New Roman"/>
                <w:color w:val="000000"/>
                <w:szCs w:val="21"/>
              </w:rPr>
              <w:t>82</w:t>
            </w:r>
          </w:p>
        </w:tc>
        <w:tc>
          <w:tcPr>
            <w:tcW w:w="795"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tcBorders>
              <w:top w:val="single" w:color="auto" w:sz="4" w:space="0"/>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tcBorders>
              <w:top w:val="single" w:color="auto" w:sz="4" w:space="0"/>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4" w:type="dxa"/>
            <w:tcBorders>
              <w:top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2</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65</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68</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90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90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3</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65</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66</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66</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65</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81</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4</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81</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5</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84</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71</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90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90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84</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6</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84</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7</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74</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72</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72</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76</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38" w:type="dxa"/>
            <w:tcBorders>
              <w:right w:val="single" w:color="auto" w:sz="4" w:space="0"/>
            </w:tcBorders>
            <w:shd w:val="clear" w:color="auto" w:fill="auto"/>
          </w:tcPr>
          <w:p>
            <w:pPr>
              <w:widowControl/>
              <w:jc w:val="center"/>
              <w:rPr>
                <w:rFonts w:ascii="宋体" w:hAnsi="宋体" w:eastAsia="宋体" w:cs="宋体"/>
                <w:color w:val="000000"/>
                <w:kern w:val="0"/>
                <w:szCs w:val="21"/>
              </w:rPr>
            </w:pPr>
            <w:r>
              <w:rPr>
                <w:rFonts w:ascii="宋体" w:hAnsi="宋体" w:eastAsia="宋体" w:cs="Times New Roman"/>
                <w:szCs w:val="21"/>
              </w:rPr>
              <w:t>X</w:t>
            </w:r>
            <w:r>
              <w:rPr>
                <w:rFonts w:ascii="Times New Roman" w:hAnsi="Times New Roman" w:eastAsia="宋体" w:cs="Times New Roman"/>
                <w:szCs w:val="21"/>
                <w:vertAlign w:val="subscript"/>
              </w:rPr>
              <w:t>8</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90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84</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90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84</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79</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9</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81</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76</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83</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81</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76</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38" w:type="dxa"/>
            <w:tcBorders>
              <w:right w:val="single" w:color="auto" w:sz="4" w:space="0"/>
            </w:tcBorders>
            <w:shd w:val="clear" w:color="auto" w:fill="auto"/>
          </w:tcPr>
          <w:p>
            <w:pPr>
              <w:widowControl/>
              <w:jc w:val="center"/>
              <w:rPr>
                <w:rFonts w:ascii="宋体" w:hAnsi="宋体" w:eastAsia="宋体" w:cs="Times New Roman"/>
                <w:szCs w:val="21"/>
              </w:rPr>
            </w:pPr>
            <w:r>
              <w:rPr>
                <w:rFonts w:ascii="宋体" w:hAnsi="宋体" w:eastAsia="宋体" w:cs="Times New Roman"/>
                <w:szCs w:val="21"/>
              </w:rPr>
              <w:t>X</w:t>
            </w:r>
            <w:r>
              <w:rPr>
                <w:rFonts w:ascii="Times New Roman" w:hAnsi="Times New Roman" w:eastAsia="宋体" w:cs="Times New Roman"/>
                <w:szCs w:val="21"/>
                <w:vertAlign w:val="subscript"/>
              </w:rPr>
              <w:t>10</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76</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5" w:type="dxa"/>
            <w:tcBorders>
              <w:righ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c>
          <w:tcPr>
            <w:tcW w:w="795" w:type="dxa"/>
            <w:tcBorders>
              <w:left w:val="single" w:color="auto" w:sz="4" w:space="0"/>
            </w:tcBorders>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82</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80</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76</w:t>
            </w:r>
          </w:p>
        </w:tc>
        <w:tc>
          <w:tcPr>
            <w:tcW w:w="795"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78</w:t>
            </w:r>
          </w:p>
        </w:tc>
        <w:tc>
          <w:tcPr>
            <w:tcW w:w="794" w:type="dxa"/>
            <w:shd w:val="clear" w:color="auto" w:fill="auto"/>
            <w:vAlign w:val="bottom"/>
          </w:tcPr>
          <w:p>
            <w:pPr>
              <w:jc w:val="center"/>
              <w:rPr>
                <w:rFonts w:ascii="宋体" w:hAnsi="宋体" w:eastAsia="宋体"/>
                <w:color w:val="000000"/>
                <w:szCs w:val="21"/>
              </w:rPr>
            </w:pPr>
            <w:r>
              <w:rPr>
                <w:rFonts w:ascii="Times New Roman" w:hAnsi="Times New Roman" w:eastAsia="宋体" w:cs="Times New Roman"/>
                <w:color w:val="000000"/>
                <w:szCs w:val="21"/>
              </w:rPr>
              <w:t>77</w:t>
            </w:r>
          </w:p>
        </w:tc>
      </w:tr>
    </w:tbl>
    <w:p>
      <w:pPr>
        <w:spacing w:line="360" w:lineRule="auto"/>
        <w:jc w:val="left"/>
        <w:rPr>
          <w:rFonts w:ascii="宋体" w:hAnsi="宋体" w:eastAsia="宋体"/>
          <w:szCs w:val="21"/>
        </w:rPr>
      </w:pPr>
    </w:p>
    <w:p>
      <w:pPr>
        <w:spacing w:line="360" w:lineRule="auto"/>
        <w:ind w:firstLine="420" w:firstLineChars="200"/>
        <w:jc w:val="left"/>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2</w:t>
      </w:r>
      <w:r>
        <w:rPr>
          <w:rFonts w:hint="eastAsia" w:ascii="宋体" w:hAnsi="宋体" w:eastAsia="宋体"/>
          <w:szCs w:val="21"/>
        </w:rPr>
        <w:t>）确定评价灰类及其白化权函数</w:t>
      </w:r>
    </w:p>
    <w:p>
      <w:pPr>
        <w:spacing w:line="360" w:lineRule="auto"/>
        <w:ind w:firstLine="420" w:firstLineChars="200"/>
        <w:jc w:val="left"/>
        <w:rPr>
          <w:rFonts w:ascii="宋体" w:hAnsi="宋体" w:eastAsia="宋体"/>
          <w:szCs w:val="21"/>
        </w:rPr>
      </w:pPr>
      <w:r>
        <w:rPr>
          <w:rFonts w:hint="eastAsia" w:ascii="宋体" w:hAnsi="宋体" w:eastAsia="宋体"/>
          <w:szCs w:val="21"/>
        </w:rPr>
        <w:t>假设</w:t>
      </w:r>
      <w:r>
        <w:rPr>
          <w:rFonts w:ascii="宋体" w:hAnsi="宋体" w:eastAsia="宋体"/>
          <w:szCs w:val="21"/>
        </w:rPr>
        <w:t>分为</w:t>
      </w:r>
      <w:r>
        <w:rPr>
          <w:rFonts w:ascii="Times New Roman" w:hAnsi="Times New Roman" w:eastAsia="宋体" w:cs="Times New Roman"/>
          <w:szCs w:val="21"/>
        </w:rPr>
        <w:t>4</w:t>
      </w:r>
      <w:r>
        <w:rPr>
          <w:rFonts w:hint="eastAsia" w:ascii="宋体" w:hAnsi="宋体" w:eastAsia="宋体"/>
          <w:szCs w:val="21"/>
        </w:rPr>
        <w:t>个</w:t>
      </w:r>
      <w:r>
        <w:rPr>
          <w:rFonts w:ascii="宋体" w:hAnsi="宋体" w:eastAsia="宋体"/>
          <w:szCs w:val="21"/>
        </w:rPr>
        <w:t>灰类：优、</w:t>
      </w:r>
      <w:r>
        <w:rPr>
          <w:rFonts w:hint="eastAsia" w:ascii="宋体" w:hAnsi="宋体" w:eastAsia="宋体"/>
          <w:szCs w:val="21"/>
        </w:rPr>
        <w:t>良</w:t>
      </w:r>
      <w:r>
        <w:rPr>
          <w:rFonts w:ascii="宋体" w:hAnsi="宋体" w:eastAsia="宋体"/>
          <w:szCs w:val="21"/>
        </w:rPr>
        <w:t>、</w:t>
      </w:r>
      <w:r>
        <w:rPr>
          <w:rFonts w:hint="eastAsia" w:ascii="宋体" w:hAnsi="宋体" w:eastAsia="宋体"/>
          <w:szCs w:val="21"/>
        </w:rPr>
        <w:t>中</w:t>
      </w:r>
      <w:r>
        <w:rPr>
          <w:rFonts w:ascii="宋体" w:hAnsi="宋体" w:eastAsia="宋体"/>
          <w:szCs w:val="21"/>
        </w:rPr>
        <w:t>、差，</w:t>
      </w:r>
      <w:r>
        <w:rPr>
          <w:rFonts w:hint="eastAsia" w:ascii="宋体" w:hAnsi="宋体" w:eastAsia="宋体"/>
          <w:szCs w:val="21"/>
        </w:rPr>
        <w:t>选择上限</w:t>
      </w:r>
      <w:r>
        <w:rPr>
          <w:rFonts w:ascii="宋体" w:hAnsi="宋体" w:eastAsia="宋体"/>
          <w:szCs w:val="21"/>
        </w:rPr>
        <w:t>测度白化权函数，</w:t>
      </w:r>
      <w:r>
        <w:rPr>
          <w:rFonts w:ascii="Times New Roman" w:hAnsi="Times New Roman" w:eastAsia="宋体" w:cs="Times New Roman"/>
          <w:szCs w:val="21"/>
        </w:rPr>
        <w:t>4</w:t>
      </w:r>
      <w:r>
        <w:rPr>
          <w:rFonts w:hint="eastAsia" w:ascii="宋体" w:hAnsi="宋体" w:eastAsia="宋体"/>
          <w:szCs w:val="21"/>
        </w:rPr>
        <w:t>个</w:t>
      </w:r>
      <w:r>
        <w:rPr>
          <w:rFonts w:ascii="宋体" w:hAnsi="宋体" w:eastAsia="宋体"/>
          <w:szCs w:val="21"/>
        </w:rPr>
        <w:t>灰类的</w:t>
      </w:r>
      <w:r>
        <w:rPr>
          <w:rFonts w:hint="eastAsia" w:ascii="宋体" w:hAnsi="宋体" w:eastAsia="宋体"/>
          <w:szCs w:val="21"/>
        </w:rPr>
        <w:t>评分取值范围及</w:t>
      </w:r>
      <w:r>
        <w:rPr>
          <w:rFonts w:ascii="宋体" w:hAnsi="宋体" w:eastAsia="宋体"/>
          <w:szCs w:val="21"/>
        </w:rPr>
        <w:t>灰数</w:t>
      </w:r>
      <w:r>
        <w:rPr>
          <w:rFonts w:hint="eastAsia" w:ascii="宋体" w:hAnsi="宋体" w:eastAsia="宋体"/>
          <w:szCs w:val="21"/>
        </w:rPr>
        <w:t>如</w:t>
      </w:r>
      <w:r>
        <w:rPr>
          <w:rFonts w:ascii="宋体" w:hAnsi="宋体" w:eastAsia="宋体"/>
          <w:szCs w:val="21"/>
        </w:rPr>
        <w:t>表</w:t>
      </w:r>
      <w:r>
        <w:rPr>
          <w:rFonts w:ascii="Times New Roman" w:hAnsi="Times New Roman" w:eastAsia="宋体" w:cs="Times New Roman"/>
          <w:szCs w:val="21"/>
        </w:rPr>
        <w:t>13</w:t>
      </w:r>
      <w:r>
        <w:rPr>
          <w:rFonts w:hint="eastAsia" w:ascii="宋体" w:hAnsi="宋体" w:eastAsia="宋体"/>
          <w:szCs w:val="21"/>
        </w:rPr>
        <w:t>。</w:t>
      </w:r>
    </w:p>
    <w:p>
      <w:pPr>
        <w:spacing w:line="360" w:lineRule="auto"/>
        <w:jc w:val="center"/>
        <w:rPr>
          <w:rFonts w:ascii="宋体" w:hAnsi="宋体" w:eastAsia="宋体"/>
          <w:szCs w:val="21"/>
        </w:rPr>
      </w:pPr>
      <w:r>
        <w:rPr>
          <w:rFonts w:hint="eastAsia" w:ascii="宋体" w:hAnsi="宋体" w:eastAsia="宋体"/>
          <w:szCs w:val="21"/>
        </w:rPr>
        <w:t>表</w:t>
      </w:r>
      <w:r>
        <w:rPr>
          <w:rFonts w:ascii="Times New Roman" w:hAnsi="Times New Roman" w:eastAsia="宋体" w:cs="Times New Roman"/>
          <w:szCs w:val="21"/>
        </w:rPr>
        <w:t>13</w:t>
      </w:r>
      <w:r>
        <w:rPr>
          <w:rFonts w:ascii="宋体" w:hAnsi="宋体" w:eastAsia="宋体"/>
          <w:szCs w:val="21"/>
        </w:rPr>
        <w:t xml:space="preserve"> </w:t>
      </w:r>
      <w:r>
        <w:rPr>
          <w:rFonts w:hint="eastAsia" w:ascii="宋体" w:hAnsi="宋体" w:eastAsia="宋体"/>
          <w:szCs w:val="21"/>
        </w:rPr>
        <w:t>白化权函数</w:t>
      </w:r>
      <w:r>
        <w:rPr>
          <w:rFonts w:ascii="宋体" w:hAnsi="宋体" w:eastAsia="宋体"/>
          <w:szCs w:val="21"/>
        </w:rPr>
        <w:t>优、</w:t>
      </w:r>
      <w:r>
        <w:rPr>
          <w:rFonts w:hint="eastAsia" w:ascii="宋体" w:hAnsi="宋体" w:eastAsia="宋体"/>
          <w:szCs w:val="21"/>
        </w:rPr>
        <w:t>良</w:t>
      </w:r>
      <w:r>
        <w:rPr>
          <w:rFonts w:ascii="宋体" w:hAnsi="宋体" w:eastAsia="宋体"/>
          <w:szCs w:val="21"/>
        </w:rPr>
        <w:t>、中、差</w:t>
      </w:r>
      <w:r>
        <w:rPr>
          <w:rFonts w:hint="eastAsia" w:ascii="宋体" w:hAnsi="宋体" w:eastAsia="宋体"/>
          <w:szCs w:val="21"/>
        </w:rPr>
        <w:t>灰类</w:t>
      </w:r>
      <w:r>
        <w:rPr>
          <w:rFonts w:ascii="宋体" w:hAnsi="宋体" w:eastAsia="宋体"/>
          <w:szCs w:val="21"/>
        </w:rPr>
        <w:t>取值范围</w:t>
      </w:r>
      <w:r>
        <w:rPr>
          <w:rFonts w:hint="eastAsia" w:ascii="宋体" w:hAnsi="宋体" w:eastAsia="宋体"/>
          <w:szCs w:val="21"/>
        </w:rPr>
        <w:t>表</w:t>
      </w:r>
    </w:p>
    <w:p>
      <w:pPr>
        <w:spacing w:line="360" w:lineRule="auto"/>
        <w:jc w:val="center"/>
        <w:rPr>
          <w:rFonts w:ascii="宋体" w:hAnsi="宋体" w:eastAsia="宋体"/>
          <w:szCs w:val="21"/>
        </w:rPr>
      </w:pPr>
      <w:r>
        <w:rPr>
          <w:rFonts w:ascii="Times New Roman" w:hAnsi="Times New Roman" w:eastAsia="宋体" w:cs="Times New Roman"/>
          <w:szCs w:val="21"/>
        </w:rPr>
        <w:t>Tab.13 The span of the optimum, good, medium and bad grey clustering of whitening weight function</w:t>
      </w:r>
    </w:p>
    <w:tbl>
      <w:tblPr>
        <w:tblStyle w:val="13"/>
        <w:tblW w:w="8306"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1"/>
        <w:gridCol w:w="1661"/>
        <w:gridCol w:w="1661"/>
        <w:gridCol w:w="1661"/>
        <w:gridCol w:w="166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661" w:type="dxa"/>
            <w:tcBorders>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灰类</w:t>
            </w:r>
          </w:p>
        </w:tc>
        <w:tc>
          <w:tcPr>
            <w:tcW w:w="1661"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w:t>
            </w:r>
          </w:p>
        </w:tc>
        <w:tc>
          <w:tcPr>
            <w:tcW w:w="1661"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w:t>
            </w:r>
          </w:p>
        </w:tc>
        <w:tc>
          <w:tcPr>
            <w:tcW w:w="1661"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w:t>
            </w:r>
          </w:p>
        </w:tc>
        <w:tc>
          <w:tcPr>
            <w:tcW w:w="1662" w:type="dxa"/>
            <w:tcBorders>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661" w:type="dxa"/>
            <w:tcBorders>
              <w:top w:val="single" w:color="auto" w:sz="4" w:space="0"/>
              <w:bottom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取值范围</w:t>
            </w:r>
          </w:p>
        </w:tc>
        <w:tc>
          <w:tcPr>
            <w:tcW w:w="1661" w:type="dxa"/>
            <w:tcBorders>
              <w:top w:val="single" w:color="auto" w:sz="4" w:space="0"/>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85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100</w:t>
            </w:r>
            <w:r>
              <w:rPr>
                <w:rFonts w:hint="eastAsia" w:ascii="宋体" w:hAnsi="宋体" w:eastAsia="宋体" w:cs="宋体"/>
                <w:color w:val="000000"/>
                <w:kern w:val="0"/>
                <w:szCs w:val="21"/>
              </w:rPr>
              <w:t>]</w:t>
            </w:r>
          </w:p>
        </w:tc>
        <w:tc>
          <w:tcPr>
            <w:tcW w:w="1661" w:type="dxa"/>
            <w:tcBorders>
              <w:top w:val="single" w:color="auto" w:sz="4" w:space="0"/>
              <w:bottom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w:t>
            </w:r>
            <w:r>
              <w:rPr>
                <w:rFonts w:ascii="Times New Roman" w:hAnsi="Times New Roman" w:eastAsia="宋体" w:cs="Times New Roman"/>
                <w:color w:val="000000"/>
                <w:kern w:val="0"/>
                <w:szCs w:val="21"/>
              </w:rPr>
              <w:t>75</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85</w:t>
            </w:r>
            <w:r>
              <w:rPr>
                <w:rFonts w:hint="eastAsia" w:ascii="宋体" w:hAnsi="宋体" w:eastAsia="宋体" w:cs="宋体"/>
                <w:color w:val="000000"/>
                <w:kern w:val="0"/>
                <w:szCs w:val="21"/>
              </w:rPr>
              <w:t>）</w:t>
            </w:r>
          </w:p>
        </w:tc>
        <w:tc>
          <w:tcPr>
            <w:tcW w:w="1661" w:type="dxa"/>
            <w:tcBorders>
              <w:top w:val="single" w:color="auto" w:sz="4" w:space="0"/>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60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75</w:t>
            </w:r>
            <w:r>
              <w:rPr>
                <w:rFonts w:hint="eastAsia" w:ascii="宋体" w:hAnsi="宋体" w:eastAsia="宋体" w:cs="宋体"/>
                <w:color w:val="000000"/>
                <w:kern w:val="0"/>
                <w:szCs w:val="21"/>
              </w:rPr>
              <w:t>）</w:t>
            </w:r>
          </w:p>
        </w:tc>
        <w:tc>
          <w:tcPr>
            <w:tcW w:w="1662" w:type="dxa"/>
            <w:tcBorders>
              <w:top w:val="single" w:color="auto" w:sz="4" w:space="0"/>
              <w:bottom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60</w:t>
            </w:r>
            <w:r>
              <w:rPr>
                <w:rFonts w:hint="eastAsia" w:ascii="宋体" w:hAnsi="宋体" w:eastAsia="宋体" w:cs="宋体"/>
                <w:color w:val="000000"/>
                <w:kern w:val="0"/>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661" w:type="dxa"/>
            <w:tcBorders>
              <w:top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灰数</w:t>
            </w:r>
          </w:p>
        </w:tc>
        <w:tc>
          <w:tcPr>
            <w:tcW w:w="1661" w:type="dxa"/>
            <w:tcBorders>
              <w:top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s="Times New Roman"/>
                <w:position w:val="-10"/>
                <w:szCs w:val="21"/>
              </w:rPr>
              <w:object>
                <v:shape id="_x0000_i1140" o:spt="75" type="#_x0000_t75" style="height:14.25pt;width:54.75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40" r:id="rId226">
                  <o:LockedField>false</o:LockedField>
                </o:OLEObject>
              </w:object>
            </w:r>
          </w:p>
        </w:tc>
        <w:tc>
          <w:tcPr>
            <w:tcW w:w="1661" w:type="dxa"/>
            <w:tcBorders>
              <w:top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s="Times New Roman"/>
                <w:position w:val="-10"/>
                <w:szCs w:val="21"/>
              </w:rPr>
              <w:object>
                <v:shape id="_x0000_i1141" o:spt="75" type="#_x0000_t75" style="height:14.25pt;width:51pt;" o:ole="t" filled="f" o:preferrelative="t" stroked="f" coordsize="21600,21600">
                  <v:path/>
                  <v:fill on="f" focussize="0,0"/>
                  <v:stroke on="f" joinstyle="miter"/>
                  <v:imagedata r:id="rId229" o:title=""/>
                  <o:lock v:ext="edit" aspectratio="t"/>
                  <w10:wrap type="none"/>
                  <w10:anchorlock/>
                </v:shape>
                <o:OLEObject Type="Embed" ProgID="Equation.DSMT4" ShapeID="_x0000_i1141" DrawAspect="Content" ObjectID="_1468075841" r:id="rId228">
                  <o:LockedField>false</o:LockedField>
                </o:OLEObject>
              </w:object>
            </w:r>
          </w:p>
        </w:tc>
        <w:tc>
          <w:tcPr>
            <w:tcW w:w="1661" w:type="dxa"/>
            <w:tcBorders>
              <w:top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s="Times New Roman"/>
                <w:position w:val="-10"/>
                <w:szCs w:val="21"/>
              </w:rPr>
              <w:object>
                <v:shape id="_x0000_i1142" o:spt="75" type="#_x0000_t75" style="height:14.25pt;width:51pt;" o:ole="t" filled="f" o:preferrelative="t" stroked="f" coordsize="21600,21600">
                  <v:path/>
                  <v:fill on="f" focussize="0,0"/>
                  <v:stroke on="f" joinstyle="miter"/>
                  <v:imagedata r:id="rId231" o:title=""/>
                  <o:lock v:ext="edit" aspectratio="t"/>
                  <w10:wrap type="none"/>
                  <w10:anchorlock/>
                </v:shape>
                <o:OLEObject Type="Embed" ProgID="Equation.DSMT4" ShapeID="_x0000_i1142" DrawAspect="Content" ObjectID="_1468075842" r:id="rId230">
                  <o:LockedField>false</o:LockedField>
                </o:OLEObject>
              </w:object>
            </w:r>
          </w:p>
        </w:tc>
        <w:tc>
          <w:tcPr>
            <w:tcW w:w="1662" w:type="dxa"/>
            <w:tcBorders>
              <w:top w:val="single" w:color="auto" w:sz="4" w:space="0"/>
            </w:tcBorders>
            <w:vAlign w:val="center"/>
          </w:tcPr>
          <w:p>
            <w:pPr>
              <w:widowControl/>
              <w:jc w:val="center"/>
              <w:rPr>
                <w:rFonts w:ascii="宋体" w:hAnsi="宋体" w:eastAsia="宋体" w:cs="宋体"/>
                <w:color w:val="000000"/>
                <w:kern w:val="0"/>
                <w:szCs w:val="21"/>
              </w:rPr>
            </w:pPr>
            <w:r>
              <w:rPr>
                <w:rFonts w:ascii="宋体" w:hAnsi="宋体" w:eastAsia="宋体" w:cs="Times New Roman"/>
                <w:position w:val="-10"/>
                <w:szCs w:val="21"/>
              </w:rPr>
              <w:object>
                <v:shape id="_x0000_i1143" o:spt="75" type="#_x0000_t75" style="height:14.25pt;width:45.75pt;" o:ole="t" filled="f" o:preferrelative="t" stroked="f" coordsize="21600,21600">
                  <v:path/>
                  <v:fill on="f" focussize="0,0"/>
                  <v:stroke on="f" joinstyle="miter"/>
                  <v:imagedata r:id="rId233" o:title=""/>
                  <o:lock v:ext="edit" aspectratio="t"/>
                  <w10:wrap type="none"/>
                  <w10:anchorlock/>
                </v:shape>
                <o:OLEObject Type="Embed" ProgID="Equation.DSMT4" ShapeID="_x0000_i1143" DrawAspect="Content" ObjectID="_1468075843" r:id="rId232">
                  <o:LockedField>false</o:LockedField>
                </o:OLEObject>
              </w:object>
            </w:r>
          </w:p>
        </w:tc>
      </w:tr>
    </w:tbl>
    <w:p>
      <w:pPr>
        <w:spacing w:line="360" w:lineRule="auto"/>
        <w:ind w:firstLine="420" w:firstLineChars="200"/>
        <w:jc w:val="left"/>
        <w:rPr>
          <w:rFonts w:ascii="宋体" w:hAnsi="宋体" w:eastAsia="宋体"/>
          <w:szCs w:val="21"/>
        </w:rPr>
      </w:pPr>
    </w:p>
    <w:p>
      <w:pPr>
        <w:spacing w:line="360" w:lineRule="auto"/>
        <w:ind w:firstLine="420" w:firstLineChars="200"/>
        <w:jc w:val="left"/>
        <w:rPr>
          <w:rFonts w:ascii="宋体" w:hAnsi="宋体" w:eastAsia="宋体"/>
          <w:szCs w:val="21"/>
        </w:rPr>
      </w:pPr>
      <w:r>
        <w:rPr>
          <w:rFonts w:ascii="宋体" w:hAnsi="宋体" w:eastAsia="宋体"/>
          <w:szCs w:val="21"/>
        </w:rPr>
        <w:t>假设</w:t>
      </w:r>
      <w:r>
        <w:rPr>
          <w:rFonts w:hint="eastAsia" w:ascii="宋体" w:hAnsi="宋体" w:eastAsia="宋体"/>
          <w:szCs w:val="21"/>
        </w:rPr>
        <w:t>当</w:t>
      </w:r>
      <w:r>
        <w:rPr>
          <w:rFonts w:ascii="宋体" w:hAnsi="宋体" w:eastAsia="宋体"/>
          <w:szCs w:val="21"/>
        </w:rPr>
        <w:t>评分</w:t>
      </w:r>
      <w:r>
        <w:rPr>
          <w:rFonts w:hint="eastAsia" w:ascii="宋体" w:hAnsi="宋体" w:eastAsia="宋体"/>
          <w:szCs w:val="21"/>
        </w:rPr>
        <w:t>取</w:t>
      </w:r>
      <w:r>
        <w:rPr>
          <w:rFonts w:ascii="宋体" w:hAnsi="宋体" w:eastAsia="宋体"/>
          <w:szCs w:val="21"/>
        </w:rPr>
        <w:t>边界值</w:t>
      </w:r>
      <w:r>
        <w:rPr>
          <w:rFonts w:ascii="Times New Roman" w:hAnsi="Times New Roman" w:eastAsia="宋体" w:cs="Times New Roman"/>
          <w:szCs w:val="21"/>
        </w:rPr>
        <w:t>60</w:t>
      </w:r>
      <w:r>
        <w:rPr>
          <w:rFonts w:hint="eastAsia" w:ascii="宋体" w:hAnsi="宋体" w:eastAsia="宋体"/>
          <w:szCs w:val="21"/>
        </w:rPr>
        <w:t>、</w:t>
      </w:r>
      <w:r>
        <w:rPr>
          <w:rFonts w:ascii="Times New Roman" w:hAnsi="Times New Roman" w:eastAsia="宋体" w:cs="Times New Roman"/>
          <w:szCs w:val="21"/>
        </w:rPr>
        <w:t>75</w:t>
      </w:r>
      <w:r>
        <w:rPr>
          <w:rFonts w:hint="eastAsia" w:ascii="宋体" w:hAnsi="宋体" w:eastAsia="宋体"/>
          <w:szCs w:val="21"/>
        </w:rPr>
        <w:t>、</w:t>
      </w:r>
      <w:r>
        <w:rPr>
          <w:rFonts w:ascii="Times New Roman" w:hAnsi="Times New Roman" w:eastAsia="宋体" w:cs="Times New Roman"/>
          <w:szCs w:val="21"/>
        </w:rPr>
        <w:t>85</w:t>
      </w:r>
      <w:r>
        <w:rPr>
          <w:rFonts w:hint="eastAsia" w:ascii="宋体" w:hAnsi="宋体" w:eastAsia="宋体"/>
          <w:szCs w:val="21"/>
        </w:rPr>
        <w:t>时，</w:t>
      </w:r>
      <w:r>
        <w:rPr>
          <w:rFonts w:ascii="宋体" w:hAnsi="宋体" w:eastAsia="宋体"/>
          <w:szCs w:val="21"/>
        </w:rPr>
        <w:t>其白化权函数值为相邻评分的</w:t>
      </w:r>
      <w:r>
        <w:rPr>
          <w:rFonts w:ascii="Times New Roman" w:hAnsi="Times New Roman" w:eastAsia="宋体" w:cs="Times New Roman"/>
          <w:szCs w:val="21"/>
        </w:rPr>
        <w:t>1</w:t>
      </w:r>
      <w:r>
        <w:rPr>
          <w:rFonts w:hint="eastAsia" w:ascii="宋体" w:hAnsi="宋体" w:eastAsia="宋体"/>
          <w:szCs w:val="21"/>
        </w:rPr>
        <w:t>/</w:t>
      </w:r>
      <w:r>
        <w:rPr>
          <w:rFonts w:ascii="Times New Roman" w:hAnsi="Times New Roman" w:eastAsia="宋体" w:cs="Times New Roman"/>
          <w:szCs w:val="21"/>
        </w:rPr>
        <w:t>2</w:t>
      </w:r>
      <w:r>
        <w:rPr>
          <w:rFonts w:hint="eastAsia" w:ascii="宋体" w:hAnsi="宋体" w:eastAsia="宋体"/>
          <w:szCs w:val="21"/>
        </w:rPr>
        <w:t>，即</w:t>
      </w:r>
      <w:r>
        <w:rPr>
          <w:rFonts w:ascii="宋体" w:hAnsi="宋体" w:eastAsia="宋体"/>
          <w:szCs w:val="21"/>
        </w:rPr>
        <w:t>：评分=</w:t>
      </w:r>
      <w:r>
        <w:rPr>
          <w:rFonts w:ascii="Times New Roman" w:hAnsi="Times New Roman" w:eastAsia="宋体" w:cs="Times New Roman"/>
          <w:szCs w:val="21"/>
        </w:rPr>
        <w:t>85</w:t>
      </w:r>
      <w:r>
        <w:rPr>
          <w:rFonts w:hint="eastAsia" w:ascii="宋体" w:hAnsi="宋体" w:eastAsia="宋体"/>
          <w:szCs w:val="21"/>
        </w:rPr>
        <w:t>时</w:t>
      </w:r>
      <w:r>
        <w:rPr>
          <w:rFonts w:ascii="宋体" w:hAnsi="宋体" w:eastAsia="宋体"/>
          <w:szCs w:val="21"/>
        </w:rPr>
        <w:t>，对灰类</w:t>
      </w:r>
      <w:r>
        <w:rPr>
          <w:rFonts w:hint="eastAsia" w:ascii="宋体" w:hAnsi="宋体" w:eastAsia="宋体"/>
          <w:szCs w:val="21"/>
        </w:rPr>
        <w:t>“</w:t>
      </w:r>
      <w:r>
        <w:rPr>
          <w:rFonts w:ascii="宋体" w:hAnsi="宋体" w:eastAsia="宋体"/>
          <w:szCs w:val="21"/>
        </w:rPr>
        <w:t>优</w:t>
      </w:r>
      <w:r>
        <w:rPr>
          <w:rFonts w:hint="eastAsia" w:ascii="宋体" w:hAnsi="宋体" w:eastAsia="宋体"/>
          <w:szCs w:val="21"/>
        </w:rPr>
        <w:t>”</w:t>
      </w:r>
      <w:r>
        <w:rPr>
          <w:rFonts w:ascii="宋体" w:hAnsi="宋体" w:eastAsia="宋体"/>
          <w:szCs w:val="21"/>
        </w:rPr>
        <w:t>的白化权函数值为</w:t>
      </w:r>
      <w:r>
        <w:rPr>
          <w:rFonts w:ascii="Times New Roman" w:hAnsi="Times New Roman" w:eastAsia="宋体" w:cs="Times New Roman"/>
          <w:szCs w:val="21"/>
        </w:rPr>
        <w:t>1</w:t>
      </w:r>
      <w:r>
        <w:rPr>
          <w:rFonts w:hint="eastAsia" w:ascii="宋体" w:hAnsi="宋体" w:eastAsia="宋体"/>
          <w:szCs w:val="21"/>
        </w:rPr>
        <w:t>/</w:t>
      </w:r>
      <w:r>
        <w:rPr>
          <w:rFonts w:ascii="Times New Roman" w:hAnsi="Times New Roman" w:eastAsia="宋体" w:cs="Times New Roman"/>
          <w:szCs w:val="21"/>
        </w:rPr>
        <w:t>30</w:t>
      </w:r>
      <w:r>
        <w:rPr>
          <w:rFonts w:hint="eastAsia" w:ascii="宋体" w:hAnsi="宋体" w:eastAsia="宋体"/>
          <w:szCs w:val="21"/>
        </w:rPr>
        <w:t>；</w:t>
      </w:r>
      <w:r>
        <w:rPr>
          <w:rFonts w:ascii="宋体" w:hAnsi="宋体" w:eastAsia="宋体"/>
          <w:szCs w:val="21"/>
        </w:rPr>
        <w:t>评分=</w:t>
      </w:r>
      <w:r>
        <w:rPr>
          <w:rFonts w:ascii="Times New Roman" w:hAnsi="Times New Roman" w:eastAsia="宋体" w:cs="Times New Roman"/>
          <w:szCs w:val="21"/>
        </w:rPr>
        <w:t>75</w:t>
      </w:r>
      <w:r>
        <w:rPr>
          <w:rFonts w:hint="eastAsia" w:ascii="宋体" w:hAnsi="宋体" w:eastAsia="宋体"/>
          <w:szCs w:val="21"/>
        </w:rPr>
        <w:t>时</w:t>
      </w:r>
      <w:r>
        <w:rPr>
          <w:rFonts w:ascii="宋体" w:hAnsi="宋体" w:eastAsia="宋体"/>
          <w:szCs w:val="21"/>
        </w:rPr>
        <w:t>，对灰类</w:t>
      </w:r>
      <w:r>
        <w:rPr>
          <w:rFonts w:hint="eastAsia" w:ascii="宋体" w:hAnsi="宋体" w:eastAsia="宋体"/>
          <w:szCs w:val="21"/>
        </w:rPr>
        <w:t>“良”</w:t>
      </w:r>
      <w:r>
        <w:rPr>
          <w:rFonts w:ascii="宋体" w:hAnsi="宋体" w:eastAsia="宋体"/>
          <w:szCs w:val="21"/>
        </w:rPr>
        <w:t>的白化权函数值为</w:t>
      </w:r>
      <w:r>
        <w:rPr>
          <w:rFonts w:ascii="Times New Roman" w:hAnsi="Times New Roman" w:eastAsia="宋体" w:cs="Times New Roman"/>
          <w:szCs w:val="21"/>
        </w:rPr>
        <w:t>1</w:t>
      </w:r>
      <w:r>
        <w:rPr>
          <w:rFonts w:hint="eastAsia" w:ascii="宋体" w:hAnsi="宋体" w:eastAsia="宋体"/>
          <w:szCs w:val="21"/>
        </w:rPr>
        <w:t>/</w:t>
      </w:r>
      <w:r>
        <w:rPr>
          <w:rFonts w:ascii="Times New Roman" w:hAnsi="Times New Roman" w:eastAsia="宋体" w:cs="Times New Roman"/>
          <w:szCs w:val="21"/>
        </w:rPr>
        <w:t>20</w:t>
      </w:r>
      <w:r>
        <w:rPr>
          <w:rFonts w:hint="eastAsia" w:ascii="宋体" w:hAnsi="宋体" w:eastAsia="宋体"/>
          <w:szCs w:val="21"/>
        </w:rPr>
        <w:t>；</w:t>
      </w:r>
      <w:r>
        <w:rPr>
          <w:rFonts w:ascii="宋体" w:hAnsi="宋体" w:eastAsia="宋体"/>
          <w:szCs w:val="21"/>
        </w:rPr>
        <w:t>评分=</w:t>
      </w:r>
      <w:r>
        <w:rPr>
          <w:rFonts w:ascii="Times New Roman" w:hAnsi="Times New Roman" w:eastAsia="宋体" w:cs="Times New Roman"/>
          <w:szCs w:val="21"/>
        </w:rPr>
        <w:t>60</w:t>
      </w:r>
      <w:r>
        <w:rPr>
          <w:rFonts w:hint="eastAsia" w:ascii="宋体" w:hAnsi="宋体" w:eastAsia="宋体"/>
          <w:szCs w:val="21"/>
        </w:rPr>
        <w:t>时</w:t>
      </w:r>
      <w:r>
        <w:rPr>
          <w:rFonts w:ascii="宋体" w:hAnsi="宋体" w:eastAsia="宋体"/>
          <w:szCs w:val="21"/>
        </w:rPr>
        <w:t>，对灰类</w:t>
      </w:r>
      <w:r>
        <w:rPr>
          <w:rFonts w:hint="eastAsia" w:ascii="宋体" w:hAnsi="宋体" w:eastAsia="宋体"/>
          <w:szCs w:val="21"/>
        </w:rPr>
        <w:t>“中”</w:t>
      </w:r>
      <w:r>
        <w:rPr>
          <w:rFonts w:ascii="宋体" w:hAnsi="宋体" w:eastAsia="宋体"/>
          <w:szCs w:val="21"/>
        </w:rPr>
        <w:t>的白化权函数值为</w:t>
      </w:r>
      <w:r>
        <w:rPr>
          <w:rFonts w:ascii="Times New Roman" w:hAnsi="Times New Roman" w:eastAsia="宋体" w:cs="Times New Roman"/>
          <w:szCs w:val="21"/>
        </w:rPr>
        <w:t>1</w:t>
      </w:r>
      <w:r>
        <w:rPr>
          <w:rFonts w:hint="eastAsia" w:ascii="宋体" w:hAnsi="宋体" w:eastAsia="宋体"/>
          <w:szCs w:val="21"/>
        </w:rPr>
        <w:t>/</w:t>
      </w:r>
      <w:r>
        <w:rPr>
          <w:rFonts w:ascii="Times New Roman" w:hAnsi="Times New Roman" w:eastAsia="宋体" w:cs="Times New Roman"/>
          <w:szCs w:val="21"/>
        </w:rPr>
        <w:t>30</w:t>
      </w:r>
      <w:r>
        <w:rPr>
          <w:rFonts w:hint="eastAsia" w:ascii="宋体" w:hAnsi="宋体" w:eastAsia="宋体"/>
          <w:szCs w:val="21"/>
        </w:rPr>
        <w:t>。</w:t>
      </w:r>
    </w:p>
    <w:p>
      <w:pPr>
        <w:spacing w:line="360" w:lineRule="auto"/>
        <w:ind w:firstLine="420" w:firstLineChars="200"/>
        <w:jc w:val="left"/>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3</w:t>
      </w:r>
      <w:r>
        <w:rPr>
          <w:rFonts w:hint="eastAsia" w:ascii="宋体" w:hAnsi="宋体" w:eastAsia="宋体"/>
          <w:szCs w:val="21"/>
        </w:rPr>
        <w:t>）灰色综合</w:t>
      </w:r>
      <w:r>
        <w:rPr>
          <w:rFonts w:ascii="宋体" w:hAnsi="宋体" w:eastAsia="宋体"/>
          <w:szCs w:val="21"/>
        </w:rPr>
        <w:t>评价</w:t>
      </w:r>
    </w:p>
    <w:p>
      <w:pPr>
        <w:spacing w:line="360" w:lineRule="auto"/>
        <w:ind w:firstLine="420" w:firstLineChars="200"/>
        <w:jc w:val="left"/>
        <w:rPr>
          <w:rFonts w:ascii="宋体" w:hAnsi="宋体" w:eastAsia="宋体"/>
          <w:szCs w:val="21"/>
        </w:rPr>
      </w:pPr>
      <w:r>
        <w:rPr>
          <w:rFonts w:hint="eastAsia" w:ascii="宋体" w:hAnsi="宋体" w:eastAsia="宋体"/>
          <w:szCs w:val="21"/>
        </w:rPr>
        <w:t>依据表13形成</w:t>
      </w:r>
      <w:r>
        <w:rPr>
          <w:rFonts w:ascii="宋体" w:hAnsi="宋体" w:eastAsia="宋体"/>
          <w:szCs w:val="21"/>
        </w:rPr>
        <w:t>的白化权函数，计算可得</w:t>
      </w:r>
      <w:r>
        <w:rPr>
          <w:rFonts w:hint="eastAsia" w:ascii="宋体" w:hAnsi="宋体" w:eastAsia="宋体"/>
          <w:szCs w:val="21"/>
        </w:rPr>
        <w:t>两种</w:t>
      </w:r>
      <w:r>
        <w:rPr>
          <w:rFonts w:ascii="宋体" w:hAnsi="宋体" w:eastAsia="宋体"/>
          <w:szCs w:val="21"/>
        </w:rPr>
        <w:t>情景下</w:t>
      </w:r>
      <w:r>
        <w:rPr>
          <w:rFonts w:ascii="Times New Roman" w:hAnsi="Times New Roman" w:eastAsia="宋体" w:cs="Times New Roman"/>
          <w:szCs w:val="21"/>
        </w:rPr>
        <w:t>10</w:t>
      </w:r>
      <w:r>
        <w:rPr>
          <w:rFonts w:hint="eastAsia" w:ascii="宋体" w:hAnsi="宋体" w:eastAsia="宋体"/>
          <w:szCs w:val="21"/>
        </w:rPr>
        <w:t>个</w:t>
      </w:r>
      <w:r>
        <w:rPr>
          <w:rFonts w:ascii="宋体" w:hAnsi="宋体" w:eastAsia="宋体"/>
          <w:szCs w:val="21"/>
        </w:rPr>
        <w:t>指标</w:t>
      </w:r>
      <w:r>
        <w:rPr>
          <w:rFonts w:hint="eastAsia" w:ascii="宋体" w:hAnsi="宋体" w:eastAsia="宋体"/>
          <w:szCs w:val="21"/>
        </w:rPr>
        <w:t>由</w:t>
      </w:r>
      <w:r>
        <w:rPr>
          <w:rFonts w:ascii="Times New Roman" w:hAnsi="Times New Roman" w:eastAsia="宋体" w:cs="Times New Roman"/>
          <w:szCs w:val="21"/>
        </w:rPr>
        <w:t>5</w:t>
      </w:r>
      <w:r>
        <w:rPr>
          <w:rFonts w:hint="eastAsia" w:ascii="宋体" w:hAnsi="宋体" w:eastAsia="宋体"/>
          <w:szCs w:val="21"/>
        </w:rPr>
        <w:t>位</w:t>
      </w:r>
      <w:r>
        <w:rPr>
          <w:rFonts w:ascii="宋体" w:hAnsi="宋体" w:eastAsia="宋体"/>
          <w:szCs w:val="21"/>
        </w:rPr>
        <w:t>专家给出的评</w:t>
      </w:r>
      <w:r>
        <w:rPr>
          <w:rFonts w:hint="eastAsia" w:ascii="宋体" w:hAnsi="宋体" w:eastAsia="宋体"/>
          <w:szCs w:val="21"/>
        </w:rPr>
        <w:t>分关于</w:t>
      </w:r>
      <w:r>
        <w:rPr>
          <w:rFonts w:ascii="Times New Roman" w:hAnsi="Times New Roman" w:eastAsia="宋体" w:cs="Times New Roman"/>
          <w:szCs w:val="21"/>
        </w:rPr>
        <w:t>4</w:t>
      </w:r>
      <w:r>
        <w:rPr>
          <w:rFonts w:ascii="宋体" w:hAnsi="宋体" w:eastAsia="宋体"/>
          <w:szCs w:val="21"/>
        </w:rPr>
        <w:t>个灰类的</w:t>
      </w:r>
      <w:r>
        <w:rPr>
          <w:rFonts w:hint="eastAsia" w:ascii="宋体" w:hAnsi="宋体" w:eastAsia="宋体"/>
          <w:szCs w:val="21"/>
        </w:rPr>
        <w:t>白化权</w:t>
      </w:r>
      <w:r>
        <w:rPr>
          <w:rFonts w:ascii="宋体" w:hAnsi="宋体" w:eastAsia="宋体"/>
          <w:szCs w:val="21"/>
        </w:rPr>
        <w:t>函数值，</w:t>
      </w:r>
      <w:r>
        <w:rPr>
          <w:rFonts w:hint="eastAsia" w:ascii="宋体" w:hAnsi="宋体" w:eastAsia="宋体"/>
          <w:szCs w:val="21"/>
        </w:rPr>
        <w:t>并根据</w:t>
      </w:r>
      <w:r>
        <w:rPr>
          <w:rFonts w:ascii="宋体" w:hAnsi="宋体" w:eastAsia="宋体"/>
          <w:szCs w:val="21"/>
        </w:rPr>
        <w:t>式（</w:t>
      </w:r>
      <w:r>
        <w:rPr>
          <w:rFonts w:ascii="Times New Roman" w:hAnsi="Times New Roman" w:eastAsia="宋体" w:cs="Times New Roman"/>
          <w:szCs w:val="21"/>
        </w:rPr>
        <w:t>11</w:t>
      </w:r>
      <w:r>
        <w:rPr>
          <w:rFonts w:ascii="宋体" w:hAnsi="宋体" w:eastAsia="宋体"/>
          <w:szCs w:val="21"/>
        </w:rPr>
        <w:t>）</w:t>
      </w:r>
      <w:r>
        <w:rPr>
          <w:rFonts w:hint="eastAsia" w:ascii="宋体" w:hAnsi="宋体" w:eastAsia="宋体"/>
          <w:szCs w:val="21"/>
        </w:rPr>
        <w:t>~式</w:t>
      </w:r>
      <w:r>
        <w:rPr>
          <w:rFonts w:ascii="宋体" w:hAnsi="宋体" w:eastAsia="宋体"/>
          <w:szCs w:val="21"/>
        </w:rPr>
        <w:t>（</w:t>
      </w:r>
      <w:r>
        <w:rPr>
          <w:rFonts w:ascii="Times New Roman" w:hAnsi="Times New Roman" w:eastAsia="宋体" w:cs="Times New Roman"/>
          <w:szCs w:val="21"/>
        </w:rPr>
        <w:t>13</w:t>
      </w:r>
      <w:r>
        <w:rPr>
          <w:rFonts w:ascii="宋体" w:hAnsi="宋体" w:eastAsia="宋体"/>
          <w:szCs w:val="21"/>
        </w:rPr>
        <w:t>）</w:t>
      </w:r>
      <w:r>
        <w:rPr>
          <w:rFonts w:hint="eastAsia" w:ascii="宋体" w:hAnsi="宋体" w:eastAsia="宋体"/>
          <w:szCs w:val="21"/>
        </w:rPr>
        <w:t>计算</w:t>
      </w:r>
      <w:r>
        <w:rPr>
          <w:rFonts w:ascii="宋体" w:hAnsi="宋体" w:eastAsia="宋体"/>
          <w:szCs w:val="21"/>
        </w:rPr>
        <w:t>可得</w:t>
      </w:r>
      <w:r>
        <w:rPr>
          <w:rFonts w:hint="eastAsia" w:ascii="宋体" w:hAnsi="宋体" w:eastAsia="宋体"/>
          <w:szCs w:val="21"/>
        </w:rPr>
        <w:t>评价指标</w:t>
      </w:r>
      <w:r>
        <w:rPr>
          <w:rFonts w:ascii="宋体" w:hAnsi="宋体" w:eastAsia="宋体"/>
          <w:szCs w:val="21"/>
        </w:rPr>
        <w:t>关于各</w:t>
      </w:r>
      <w:r>
        <w:rPr>
          <w:rFonts w:hint="eastAsia" w:ascii="宋体" w:hAnsi="宋体" w:eastAsia="宋体"/>
          <w:szCs w:val="21"/>
        </w:rPr>
        <w:t>评估灰类</w:t>
      </w:r>
      <w:r>
        <w:rPr>
          <w:rFonts w:ascii="宋体" w:hAnsi="宋体" w:eastAsia="宋体"/>
          <w:szCs w:val="21"/>
        </w:rPr>
        <w:t>的</w:t>
      </w:r>
      <w:r>
        <w:rPr>
          <w:rFonts w:hint="eastAsia" w:ascii="宋体" w:hAnsi="宋体" w:eastAsia="宋体"/>
          <w:szCs w:val="21"/>
        </w:rPr>
        <w:t>灰色</w:t>
      </w:r>
      <w:r>
        <w:rPr>
          <w:rFonts w:ascii="宋体" w:hAnsi="宋体" w:eastAsia="宋体"/>
          <w:szCs w:val="21"/>
        </w:rPr>
        <w:t>评估权重</w:t>
      </w:r>
      <w:r>
        <w:rPr>
          <w:rFonts w:hint="eastAsia" w:ascii="宋体" w:hAnsi="宋体" w:eastAsia="宋体"/>
          <w:szCs w:val="21"/>
        </w:rPr>
        <w:t>，</w:t>
      </w:r>
      <w:r>
        <w:rPr>
          <w:rFonts w:ascii="宋体" w:hAnsi="宋体" w:eastAsia="宋体"/>
          <w:szCs w:val="21"/>
        </w:rPr>
        <w:t>计算结果整理如表</w:t>
      </w:r>
      <w:r>
        <w:rPr>
          <w:rFonts w:ascii="Times New Roman" w:hAnsi="Times New Roman" w:eastAsia="宋体" w:cs="Times New Roman"/>
          <w:szCs w:val="21"/>
        </w:rPr>
        <w:t>14</w:t>
      </w:r>
      <w:r>
        <w:rPr>
          <w:rFonts w:hint="eastAsia" w:ascii="宋体" w:hAnsi="宋体" w:eastAsia="宋体"/>
          <w:szCs w:val="21"/>
        </w:rPr>
        <w:t>所示</w:t>
      </w:r>
      <w:r>
        <w:rPr>
          <w:rFonts w:ascii="宋体" w:hAnsi="宋体" w:eastAsia="宋体"/>
          <w:szCs w:val="21"/>
        </w:rPr>
        <w:t>。</w:t>
      </w:r>
    </w:p>
    <w:p>
      <w:pPr>
        <w:spacing w:line="360" w:lineRule="auto"/>
        <w:jc w:val="left"/>
        <w:rPr>
          <w:rFonts w:ascii="宋体" w:hAnsi="宋体" w:eastAsia="宋体"/>
          <w:szCs w:val="21"/>
        </w:rPr>
      </w:pPr>
      <w:r>
        <w:rPr>
          <w:rFonts w:hint="eastAsia" w:ascii="宋体" w:hAnsi="宋体" w:eastAsia="宋体"/>
          <w:szCs w:val="21"/>
        </w:rPr>
        <w:t>表</w:t>
      </w:r>
      <w:r>
        <w:rPr>
          <w:rFonts w:ascii="Times New Roman" w:hAnsi="Times New Roman" w:eastAsia="宋体" w:cs="Times New Roman"/>
          <w:szCs w:val="21"/>
        </w:rPr>
        <w:t>14</w:t>
      </w:r>
      <w:r>
        <w:rPr>
          <w:rFonts w:ascii="宋体" w:hAnsi="宋体" w:eastAsia="宋体"/>
          <w:szCs w:val="21"/>
        </w:rPr>
        <w:t xml:space="preserve"> </w:t>
      </w:r>
      <w:r>
        <w:rPr>
          <w:rFonts w:hint="eastAsia" w:ascii="宋体" w:hAnsi="宋体" w:eastAsia="宋体"/>
          <w:szCs w:val="21"/>
        </w:rPr>
        <w:t>S省电网公司实际经济效益</w:t>
      </w:r>
      <w:r>
        <w:rPr>
          <w:rFonts w:ascii="宋体" w:hAnsi="宋体" w:eastAsia="宋体"/>
          <w:szCs w:val="21"/>
        </w:rPr>
        <w:t>灰色评估权重</w:t>
      </w:r>
      <w:r>
        <w:rPr>
          <w:rFonts w:hint="eastAsia" w:ascii="宋体" w:hAnsi="宋体" w:eastAsia="宋体"/>
          <w:szCs w:val="21"/>
        </w:rPr>
        <w:t>与</w:t>
      </w:r>
      <w:r>
        <w:rPr>
          <w:rFonts w:ascii="宋体" w:hAnsi="宋体" w:eastAsia="宋体"/>
          <w:szCs w:val="21"/>
        </w:rPr>
        <w:t>假设方案经济效益灰色评估权重对比表</w:t>
      </w:r>
    </w:p>
    <w:p>
      <w:pPr>
        <w:spacing w:line="360" w:lineRule="auto"/>
        <w:jc w:val="left"/>
        <w:rPr>
          <w:rFonts w:ascii="宋体" w:hAnsi="宋体" w:eastAsia="宋体"/>
          <w:szCs w:val="21"/>
        </w:rPr>
      </w:pPr>
      <w:r>
        <w:rPr>
          <w:rFonts w:ascii="Times New Roman" w:hAnsi="Times New Roman" w:eastAsia="宋体" w:cs="Times New Roman"/>
          <w:szCs w:val="21"/>
        </w:rPr>
        <w:t xml:space="preserve">Tab.14 The comparison of actual economic benefits grey evaluation weight and hypothetical economic benefits grey evaluation weight of S Power Grid Corp </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90"/>
        <w:gridCol w:w="790"/>
        <w:gridCol w:w="790"/>
        <w:gridCol w:w="791"/>
        <w:gridCol w:w="790"/>
        <w:gridCol w:w="790"/>
        <w:gridCol w:w="7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vMerge w:val="restart"/>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灰色评估</w:t>
            </w:r>
            <w:r>
              <w:rPr>
                <w:rFonts w:ascii="宋体" w:hAnsi="宋体" w:eastAsia="宋体" w:cs="宋体"/>
                <w:color w:val="000000"/>
                <w:kern w:val="0"/>
                <w:szCs w:val="21"/>
              </w:rPr>
              <w:t>权重</w:t>
            </w:r>
          </w:p>
        </w:tc>
        <w:tc>
          <w:tcPr>
            <w:tcW w:w="3161" w:type="dxa"/>
            <w:gridSpan w:val="4"/>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实际情景：新能源消纳</w:t>
            </w:r>
          </w:p>
        </w:tc>
        <w:tc>
          <w:tcPr>
            <w:tcW w:w="3160" w:type="dxa"/>
            <w:gridSpan w:val="4"/>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假设情景：常规能源替代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75" w:type="dxa"/>
            <w:vMerge w:val="continue"/>
            <w:vAlign w:val="center"/>
          </w:tcPr>
          <w:p>
            <w:pPr>
              <w:widowControl/>
              <w:jc w:val="center"/>
              <w:rPr>
                <w:rFonts w:ascii="宋体" w:hAnsi="宋体" w:eastAsia="宋体" w:cs="宋体"/>
                <w:color w:val="000000"/>
                <w:kern w:val="0"/>
                <w:szCs w:val="21"/>
              </w:rPr>
            </w:pP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w:t>
            </w: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w:t>
            </w: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w:t>
            </w:r>
          </w:p>
        </w:tc>
        <w:tc>
          <w:tcPr>
            <w:tcW w:w="791"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差</w:t>
            </w: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w:t>
            </w: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w:t>
            </w: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w:t>
            </w:r>
          </w:p>
        </w:tc>
        <w:tc>
          <w:tcPr>
            <w:tcW w:w="790"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总资产报酬率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33</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67</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widowControl/>
              <w:jc w:val="center"/>
              <w:rPr>
                <w:rFonts w:ascii="宋体" w:hAnsi="宋体" w:eastAsia="宋体"/>
                <w:color w:val="000000"/>
                <w:kern w:val="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27</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73</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净资产收益率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45</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55</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07</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50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43</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销售净利率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66</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34</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成本费用利润率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41</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59</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1</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资产负债率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53</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47</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12</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46</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42</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流动比率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54</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46</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1</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利息保障倍数</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60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40</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应收账款周转率</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03</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97</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21</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79</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流动资产周转率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67</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33</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67</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33</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7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总资产周转率</w:t>
            </w:r>
          </w:p>
        </w:tc>
        <w:tc>
          <w:tcPr>
            <w:tcW w:w="790"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0" w:type="dxa"/>
            <w:shd w:val="clear" w:color="auto" w:fill="auto"/>
            <w:vAlign w:val="bottom"/>
          </w:tcPr>
          <w:p>
            <w:pPr>
              <w:widowControl/>
              <w:jc w:val="center"/>
              <w:rPr>
                <w:rFonts w:ascii="宋体" w:hAnsi="宋体" w:eastAsia="宋体" w:cs="宋体"/>
                <w:color w:val="000000"/>
                <w:kern w:val="0"/>
                <w:szCs w:val="21"/>
              </w:rPr>
            </w:pPr>
            <w:r>
              <w:rPr>
                <w:rFonts w:ascii="Times New Roman" w:hAnsi="Times New Roman" w:eastAsia="宋体" w:cs="Times New Roman"/>
                <w:color w:val="000000"/>
                <w:kern w:val="0"/>
                <w:szCs w:val="21"/>
              </w:rPr>
              <w:t>0</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00</w:t>
            </w:r>
          </w:p>
        </w:tc>
        <w:tc>
          <w:tcPr>
            <w:tcW w:w="791" w:type="dxa"/>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1</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宋体" w:hAnsi="宋体" w:eastAsia="宋体"/>
                <w:color w:val="000000"/>
                <w:szCs w:val="21"/>
              </w:rPr>
            </w:pPr>
            <w:r>
              <w:rPr>
                <w:rFonts w:ascii="Times New Roman" w:hAnsi="Times New Roman" w:eastAsia="宋体" w:cs="Times New Roman"/>
                <w:color w:val="000000"/>
                <w:szCs w:val="21"/>
              </w:rPr>
              <w:t>0</w:t>
            </w:r>
            <w:r>
              <w:rPr>
                <w:rFonts w:hint="eastAsia" w:ascii="宋体" w:hAnsi="宋体" w:eastAsia="宋体"/>
                <w:color w:val="000000"/>
                <w:szCs w:val="21"/>
              </w:rPr>
              <w:t>.</w:t>
            </w:r>
            <w:r>
              <w:rPr>
                <w:rFonts w:ascii="Times New Roman" w:hAnsi="Times New Roman" w:eastAsia="宋体" w:cs="Times New Roman"/>
                <w:color w:val="000000"/>
                <w:szCs w:val="21"/>
              </w:rPr>
              <w:t>00</w:t>
            </w:r>
          </w:p>
        </w:tc>
        <w:tc>
          <w:tcPr>
            <w:tcW w:w="790"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bl>
    <w:p>
      <w:pPr>
        <w:spacing w:line="360" w:lineRule="auto"/>
        <w:ind w:firstLine="420" w:firstLineChars="200"/>
        <w:jc w:val="left"/>
        <w:rPr>
          <w:rFonts w:ascii="宋体" w:hAnsi="宋体" w:eastAsia="宋体"/>
          <w:szCs w:val="21"/>
        </w:rPr>
      </w:pPr>
    </w:p>
    <w:p>
      <w:pPr>
        <w:spacing w:line="360" w:lineRule="auto"/>
        <w:ind w:firstLine="420" w:firstLineChars="200"/>
        <w:jc w:val="left"/>
        <w:rPr>
          <w:rFonts w:ascii="宋体" w:hAnsi="宋体" w:eastAsia="宋体"/>
          <w:szCs w:val="21"/>
        </w:rPr>
      </w:pPr>
      <w:r>
        <w:rPr>
          <w:rFonts w:hint="eastAsia" w:ascii="宋体" w:hAnsi="宋体" w:eastAsia="宋体"/>
          <w:szCs w:val="21"/>
        </w:rPr>
        <w:t>根据</w:t>
      </w:r>
      <w:r>
        <w:rPr>
          <w:rFonts w:ascii="宋体" w:hAnsi="宋体" w:eastAsia="宋体"/>
          <w:szCs w:val="21"/>
        </w:rPr>
        <w:t>式（</w:t>
      </w:r>
      <w:r>
        <w:rPr>
          <w:rFonts w:ascii="Times New Roman" w:hAnsi="Times New Roman" w:eastAsia="宋体" w:cs="Times New Roman"/>
          <w:szCs w:val="21"/>
        </w:rPr>
        <w:t>15</w:t>
      </w:r>
      <w:r>
        <w:rPr>
          <w:rFonts w:ascii="宋体" w:hAnsi="宋体" w:eastAsia="宋体"/>
          <w:szCs w:val="21"/>
        </w:rPr>
        <w:t>）</w:t>
      </w:r>
      <w:r>
        <w:rPr>
          <w:rFonts w:hint="eastAsia" w:ascii="宋体" w:hAnsi="宋体" w:eastAsia="宋体"/>
          <w:szCs w:val="21"/>
        </w:rPr>
        <w:t>，将</w:t>
      </w:r>
      <w:r>
        <w:rPr>
          <w:rFonts w:ascii="宋体" w:hAnsi="宋体" w:eastAsia="宋体"/>
          <w:szCs w:val="21"/>
        </w:rPr>
        <w:t>各指标权重与灰色评估权重合成计算，可得</w:t>
      </w:r>
      <w:r>
        <w:rPr>
          <w:rFonts w:hint="eastAsia" w:ascii="宋体" w:hAnsi="宋体" w:eastAsia="宋体"/>
          <w:szCs w:val="21"/>
        </w:rPr>
        <w:t>两种</w:t>
      </w:r>
      <w:r>
        <w:rPr>
          <w:rFonts w:ascii="宋体" w:hAnsi="宋体" w:eastAsia="宋体"/>
          <w:szCs w:val="21"/>
        </w:rPr>
        <w:t>情景</w:t>
      </w:r>
      <w:r>
        <w:rPr>
          <w:rFonts w:hint="eastAsia" w:ascii="宋体" w:hAnsi="宋体" w:eastAsia="宋体"/>
          <w:szCs w:val="21"/>
        </w:rPr>
        <w:t>下S省</w:t>
      </w:r>
      <w:r>
        <w:rPr>
          <w:rFonts w:ascii="宋体" w:hAnsi="宋体" w:eastAsia="宋体"/>
          <w:szCs w:val="21"/>
        </w:rPr>
        <w:t>电网公司经济效益</w:t>
      </w:r>
      <w:r>
        <w:rPr>
          <w:rFonts w:hint="eastAsia" w:ascii="宋体" w:hAnsi="宋体" w:eastAsia="宋体"/>
          <w:szCs w:val="21"/>
        </w:rPr>
        <w:t>关于</w:t>
      </w:r>
      <w:r>
        <w:rPr>
          <w:rFonts w:ascii="Times New Roman" w:hAnsi="Times New Roman" w:eastAsia="宋体" w:cs="Times New Roman"/>
          <w:szCs w:val="21"/>
        </w:rPr>
        <w:t>4</w:t>
      </w:r>
      <w:r>
        <w:rPr>
          <w:rFonts w:hint="eastAsia" w:ascii="宋体" w:hAnsi="宋体" w:eastAsia="宋体"/>
          <w:szCs w:val="21"/>
        </w:rPr>
        <w:t>个</w:t>
      </w:r>
      <w:r>
        <w:rPr>
          <w:rFonts w:ascii="宋体" w:hAnsi="宋体" w:eastAsia="宋体"/>
          <w:szCs w:val="21"/>
        </w:rPr>
        <w:t>灰类的综合聚类</w:t>
      </w:r>
      <w:r>
        <w:rPr>
          <w:rFonts w:hint="eastAsia" w:ascii="宋体" w:hAnsi="宋体" w:eastAsia="宋体"/>
          <w:szCs w:val="21"/>
        </w:rPr>
        <w:t>结果</w:t>
      </w:r>
      <w:r>
        <w:rPr>
          <w:rFonts w:ascii="宋体" w:hAnsi="宋体" w:eastAsia="宋体"/>
          <w:szCs w:val="21"/>
        </w:rPr>
        <w:t>，计算结果整理如表</w:t>
      </w:r>
      <w:r>
        <w:rPr>
          <w:rFonts w:ascii="Times New Roman" w:hAnsi="Times New Roman" w:eastAsia="宋体" w:cs="Times New Roman"/>
          <w:szCs w:val="21"/>
        </w:rPr>
        <w:t>15</w:t>
      </w:r>
      <w:r>
        <w:rPr>
          <w:rFonts w:hint="eastAsia" w:ascii="宋体" w:hAnsi="宋体" w:eastAsia="宋体"/>
          <w:szCs w:val="21"/>
        </w:rPr>
        <w:t>。</w:t>
      </w:r>
    </w:p>
    <w:p>
      <w:pPr>
        <w:spacing w:line="360" w:lineRule="auto"/>
        <w:jc w:val="center"/>
        <w:rPr>
          <w:rFonts w:ascii="宋体" w:hAnsi="宋体" w:eastAsia="宋体"/>
          <w:szCs w:val="21"/>
        </w:rPr>
      </w:pPr>
      <w:r>
        <w:rPr>
          <w:rFonts w:hint="eastAsia" w:ascii="宋体" w:hAnsi="宋体" w:eastAsia="宋体"/>
          <w:szCs w:val="21"/>
        </w:rPr>
        <w:t>表</w:t>
      </w:r>
      <w:r>
        <w:rPr>
          <w:rFonts w:ascii="Times New Roman" w:hAnsi="Times New Roman" w:eastAsia="宋体" w:cs="Times New Roman"/>
          <w:szCs w:val="21"/>
        </w:rPr>
        <w:t>15</w:t>
      </w:r>
      <w:r>
        <w:rPr>
          <w:rFonts w:hint="eastAsia" w:ascii="宋体" w:hAnsi="宋体" w:eastAsia="宋体"/>
          <w:szCs w:val="21"/>
        </w:rPr>
        <w:t xml:space="preserve"> S省电网公司实际经济效益与</w:t>
      </w:r>
      <w:r>
        <w:rPr>
          <w:rFonts w:ascii="宋体" w:hAnsi="宋体" w:eastAsia="宋体"/>
          <w:szCs w:val="21"/>
        </w:rPr>
        <w:t>假设方案经济效益灰色</w:t>
      </w:r>
      <w:r>
        <w:rPr>
          <w:rFonts w:hint="eastAsia" w:ascii="宋体" w:hAnsi="宋体" w:eastAsia="宋体"/>
          <w:szCs w:val="21"/>
        </w:rPr>
        <w:t>综合评价结果</w:t>
      </w:r>
      <w:r>
        <w:rPr>
          <w:rFonts w:ascii="宋体" w:hAnsi="宋体" w:eastAsia="宋体"/>
          <w:szCs w:val="21"/>
        </w:rPr>
        <w:t>对比表</w:t>
      </w:r>
    </w:p>
    <w:p>
      <w:pPr>
        <w:spacing w:line="360" w:lineRule="auto"/>
        <w:jc w:val="center"/>
        <w:rPr>
          <w:rFonts w:ascii="宋体" w:hAnsi="宋体" w:eastAsia="宋体"/>
          <w:szCs w:val="21"/>
        </w:rPr>
      </w:pPr>
      <w:r>
        <w:rPr>
          <w:rFonts w:ascii="Times New Roman" w:hAnsi="Times New Roman" w:eastAsia="宋体" w:cs="Times New Roman"/>
          <w:szCs w:val="21"/>
        </w:rPr>
        <w:t>Tab.15 The comparison of actual grey comprehensive evaluation result and hypothetical result of economic benefit of S Power Grid Corp</w:t>
      </w:r>
    </w:p>
    <w:tbl>
      <w:tblPr>
        <w:tblStyle w:val="13"/>
        <w:tblW w:w="8306"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93"/>
        <w:gridCol w:w="1110"/>
        <w:gridCol w:w="1110"/>
        <w:gridCol w:w="1110"/>
        <w:gridCol w:w="1110"/>
        <w:gridCol w:w="117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79" w:hRule="atLeast"/>
          <w:jc w:val="center"/>
        </w:trPr>
        <w:tc>
          <w:tcPr>
            <w:tcW w:w="2693"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10" w:type="dxa"/>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w:t>
            </w:r>
          </w:p>
        </w:tc>
        <w:tc>
          <w:tcPr>
            <w:tcW w:w="1110" w:type="dxa"/>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w:t>
            </w:r>
          </w:p>
        </w:tc>
        <w:tc>
          <w:tcPr>
            <w:tcW w:w="1110" w:type="dxa"/>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w:t>
            </w:r>
          </w:p>
        </w:tc>
        <w:tc>
          <w:tcPr>
            <w:tcW w:w="1110" w:type="dxa"/>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差</w:t>
            </w:r>
          </w:p>
        </w:tc>
        <w:tc>
          <w:tcPr>
            <w:tcW w:w="1173" w:type="dxa"/>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评价</w:t>
            </w:r>
            <w:r>
              <w:rPr>
                <w:rFonts w:ascii="宋体" w:hAnsi="宋体" w:eastAsia="宋体" w:cs="宋体"/>
                <w:color w:val="000000"/>
                <w:kern w:val="0"/>
                <w:sz w:val="22"/>
              </w:rPr>
              <w:t>结论</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3" w:hRule="atLeast"/>
          <w:jc w:val="center"/>
        </w:trPr>
        <w:tc>
          <w:tcPr>
            <w:tcW w:w="2693"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实际情景：新能源消纳</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00</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33</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67</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00</w:t>
            </w:r>
          </w:p>
        </w:tc>
        <w:tc>
          <w:tcPr>
            <w:tcW w:w="1173" w:type="dxa"/>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03" w:hRule="atLeast"/>
          <w:jc w:val="center"/>
        </w:trPr>
        <w:tc>
          <w:tcPr>
            <w:tcW w:w="2693"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假设情景：常规能源替代</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06</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71</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23</w:t>
            </w:r>
          </w:p>
        </w:tc>
        <w:tc>
          <w:tcPr>
            <w:tcW w:w="1110" w:type="dxa"/>
            <w:shd w:val="clear" w:color="auto" w:fill="auto"/>
            <w:vAlign w:val="bottom"/>
          </w:tcPr>
          <w:p>
            <w:pPr>
              <w:widowControl/>
              <w:jc w:val="center"/>
              <w:rPr>
                <w:rFonts w:ascii="宋体" w:hAnsi="宋体" w:eastAsia="宋体" w:cs="宋体"/>
                <w:color w:val="000000"/>
                <w:kern w:val="0"/>
                <w:sz w:val="22"/>
              </w:rPr>
            </w:pPr>
            <w:r>
              <w:rPr>
                <w:rFonts w:ascii="Times New Roman" w:hAnsi="Times New Roman" w:eastAsia="宋体" w:cs="Times New Roman"/>
                <w:color w:val="000000"/>
                <w:kern w:val="0"/>
                <w:sz w:val="22"/>
              </w:rPr>
              <w:t>0</w:t>
            </w:r>
            <w:r>
              <w:rPr>
                <w:rFonts w:hint="eastAsia" w:ascii="宋体" w:hAnsi="宋体" w:eastAsia="宋体" w:cs="宋体"/>
                <w:color w:val="000000"/>
                <w:kern w:val="0"/>
                <w:sz w:val="22"/>
              </w:rPr>
              <w:t>.</w:t>
            </w:r>
            <w:r>
              <w:rPr>
                <w:rFonts w:ascii="Times New Roman" w:hAnsi="Times New Roman" w:eastAsia="宋体" w:cs="Times New Roman"/>
                <w:color w:val="000000"/>
                <w:kern w:val="0"/>
                <w:sz w:val="22"/>
              </w:rPr>
              <w:t>00</w:t>
            </w:r>
          </w:p>
        </w:tc>
        <w:tc>
          <w:tcPr>
            <w:tcW w:w="1173" w:type="dxa"/>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良</w:t>
            </w:r>
          </w:p>
        </w:tc>
      </w:tr>
    </w:tbl>
    <w:p>
      <w:pPr>
        <w:jc w:val="left"/>
        <w:rPr>
          <w:rFonts w:ascii="宋体" w:hAnsi="宋体" w:eastAsia="宋体"/>
          <w:szCs w:val="21"/>
        </w:rPr>
      </w:pPr>
    </w:p>
    <w:p>
      <w:pPr>
        <w:spacing w:line="360" w:lineRule="auto"/>
        <w:ind w:firstLine="420" w:firstLineChars="200"/>
        <w:jc w:val="left"/>
        <w:rPr>
          <w:rFonts w:ascii="宋体" w:hAnsi="宋体" w:eastAsia="宋体"/>
          <w:szCs w:val="21"/>
        </w:rPr>
      </w:pPr>
      <w:r>
        <w:rPr>
          <w:rFonts w:hint="eastAsia" w:ascii="宋体" w:hAnsi="宋体" w:eastAsia="宋体"/>
          <w:szCs w:val="21"/>
        </w:rPr>
        <w:t>经济</w:t>
      </w:r>
      <w:r>
        <w:rPr>
          <w:rFonts w:ascii="宋体" w:hAnsi="宋体" w:eastAsia="宋体"/>
          <w:szCs w:val="21"/>
        </w:rPr>
        <w:t>效益灰色综合评价结</w:t>
      </w:r>
      <w:r>
        <w:rPr>
          <w:rFonts w:hint="eastAsia" w:ascii="宋体" w:hAnsi="宋体" w:eastAsia="宋体"/>
          <w:szCs w:val="21"/>
        </w:rPr>
        <w:t>果</w:t>
      </w:r>
      <w:r>
        <w:rPr>
          <w:rFonts w:ascii="宋体" w:hAnsi="宋体" w:eastAsia="宋体"/>
          <w:szCs w:val="21"/>
        </w:rPr>
        <w:t>显示，</w:t>
      </w:r>
      <w:r>
        <w:rPr>
          <w:rFonts w:hint="eastAsia" w:ascii="宋体" w:hAnsi="宋体" w:eastAsia="宋体"/>
          <w:szCs w:val="21"/>
        </w:rPr>
        <w:t>S省</w:t>
      </w:r>
      <w:r>
        <w:rPr>
          <w:rFonts w:ascii="宋体" w:hAnsi="宋体" w:eastAsia="宋体"/>
          <w:szCs w:val="21"/>
        </w:rPr>
        <w:t>电网公司当前情景下</w:t>
      </w:r>
      <w:r>
        <w:rPr>
          <w:rFonts w:hint="eastAsia" w:ascii="宋体" w:hAnsi="宋体" w:eastAsia="宋体"/>
          <w:szCs w:val="21"/>
        </w:rPr>
        <w:t>的综合</w:t>
      </w:r>
      <w:r>
        <w:rPr>
          <w:rFonts w:ascii="宋体" w:hAnsi="宋体" w:eastAsia="宋体"/>
          <w:szCs w:val="21"/>
        </w:rPr>
        <w:t>经济效益</w:t>
      </w:r>
      <w:r>
        <w:rPr>
          <w:rFonts w:hint="eastAsia" w:ascii="宋体" w:hAnsi="宋体" w:eastAsia="宋体"/>
          <w:szCs w:val="21"/>
        </w:rPr>
        <w:t>为</w:t>
      </w:r>
      <w:r>
        <w:rPr>
          <w:rFonts w:ascii="宋体" w:hAnsi="宋体" w:eastAsia="宋体"/>
          <w:szCs w:val="21"/>
        </w:rPr>
        <w:t>中等水平，</w:t>
      </w:r>
      <w:r>
        <w:rPr>
          <w:rFonts w:hint="eastAsia" w:ascii="宋体" w:hAnsi="宋体" w:eastAsia="宋体"/>
          <w:szCs w:val="21"/>
        </w:rPr>
        <w:t>假设</w:t>
      </w:r>
      <w:r>
        <w:rPr>
          <w:rFonts w:ascii="宋体" w:hAnsi="宋体" w:eastAsia="宋体"/>
          <w:szCs w:val="21"/>
        </w:rPr>
        <w:t>使用常规能源替代新能源电力，</w:t>
      </w:r>
      <w:r>
        <w:rPr>
          <w:rFonts w:hint="eastAsia" w:ascii="宋体" w:hAnsi="宋体" w:eastAsia="宋体"/>
          <w:szCs w:val="21"/>
        </w:rPr>
        <w:t>即优先</w:t>
      </w:r>
      <w:r>
        <w:rPr>
          <w:rFonts w:ascii="宋体" w:hAnsi="宋体" w:eastAsia="宋体"/>
          <w:szCs w:val="21"/>
        </w:rPr>
        <w:t>调配</w:t>
      </w:r>
      <w:r>
        <w:rPr>
          <w:rFonts w:hint="eastAsia" w:ascii="宋体" w:hAnsi="宋体" w:eastAsia="宋体"/>
          <w:szCs w:val="21"/>
        </w:rPr>
        <w:t>低成本的</w:t>
      </w:r>
      <w:r>
        <w:rPr>
          <w:rFonts w:ascii="宋体" w:hAnsi="宋体" w:eastAsia="宋体"/>
          <w:szCs w:val="21"/>
        </w:rPr>
        <w:t>水电，</w:t>
      </w:r>
      <w:r>
        <w:rPr>
          <w:rFonts w:hint="eastAsia" w:ascii="宋体" w:hAnsi="宋体" w:eastAsia="宋体"/>
          <w:szCs w:val="21"/>
        </w:rPr>
        <w:t>并</w:t>
      </w:r>
      <w:r>
        <w:rPr>
          <w:rFonts w:ascii="宋体" w:hAnsi="宋体" w:eastAsia="宋体"/>
          <w:szCs w:val="21"/>
        </w:rPr>
        <w:t>以火电补缺，则电网公司</w:t>
      </w:r>
      <w:r>
        <w:rPr>
          <w:rFonts w:hint="eastAsia" w:ascii="宋体" w:hAnsi="宋体" w:eastAsia="宋体"/>
          <w:szCs w:val="21"/>
        </w:rPr>
        <w:t>在</w:t>
      </w:r>
      <w:r>
        <w:rPr>
          <w:rFonts w:ascii="宋体" w:hAnsi="宋体" w:eastAsia="宋体"/>
          <w:szCs w:val="21"/>
        </w:rPr>
        <w:t>假设情景下</w:t>
      </w:r>
      <w:r>
        <w:rPr>
          <w:rFonts w:hint="eastAsia" w:ascii="宋体" w:hAnsi="宋体" w:eastAsia="宋体"/>
          <w:szCs w:val="21"/>
        </w:rPr>
        <w:t>的综合</w:t>
      </w:r>
      <w:r>
        <w:rPr>
          <w:rFonts w:ascii="宋体" w:hAnsi="宋体" w:eastAsia="宋体"/>
          <w:szCs w:val="21"/>
        </w:rPr>
        <w:t>经济效益预计可达良好水平。</w:t>
      </w:r>
    </w:p>
    <w:p>
      <w:pPr>
        <w:spacing w:line="360" w:lineRule="auto"/>
        <w:jc w:val="left"/>
        <w:rPr>
          <w:rFonts w:ascii="宋体" w:hAnsi="宋体" w:eastAsia="宋体"/>
          <w:b/>
          <w:szCs w:val="21"/>
        </w:rPr>
      </w:pPr>
      <w:r>
        <w:rPr>
          <w:rFonts w:ascii="Times New Roman" w:hAnsi="Times New Roman" w:eastAsia="宋体" w:cs="Times New Roman"/>
          <w:b/>
          <w:szCs w:val="21"/>
        </w:rPr>
        <w:t>3</w:t>
      </w:r>
      <w:r>
        <w:rPr>
          <w:rFonts w:hint="eastAsia" w:ascii="宋体" w:hAnsi="宋体" w:eastAsia="宋体"/>
          <w:b/>
          <w:szCs w:val="21"/>
        </w:rPr>
        <w:t>结论</w:t>
      </w:r>
    </w:p>
    <w:p>
      <w:pPr>
        <w:spacing w:line="360" w:lineRule="auto"/>
        <w:ind w:firstLine="420" w:firstLineChars="200"/>
        <w:jc w:val="left"/>
        <w:rPr>
          <w:rFonts w:ascii="宋体" w:hAnsi="宋体" w:eastAsia="宋体"/>
          <w:szCs w:val="21"/>
        </w:rPr>
      </w:pPr>
      <w:r>
        <w:rPr>
          <w:rFonts w:hint="eastAsia" w:ascii="宋体" w:hAnsi="宋体" w:eastAsia="宋体"/>
          <w:szCs w:val="21"/>
        </w:rPr>
        <w:t>本文从企业经济</w:t>
      </w:r>
      <w:r>
        <w:rPr>
          <w:rFonts w:ascii="宋体" w:hAnsi="宋体" w:eastAsia="宋体"/>
          <w:szCs w:val="21"/>
        </w:rPr>
        <w:t>效益</w:t>
      </w:r>
      <w:r>
        <w:rPr>
          <w:rFonts w:hint="eastAsia" w:ascii="宋体" w:hAnsi="宋体" w:eastAsia="宋体"/>
          <w:szCs w:val="21"/>
        </w:rPr>
        <w:t>的三个方面出发，建立了电网公司新能源</w:t>
      </w:r>
      <w:r>
        <w:rPr>
          <w:rFonts w:ascii="宋体" w:hAnsi="宋体" w:eastAsia="宋体"/>
          <w:szCs w:val="21"/>
        </w:rPr>
        <w:t>消纳经济效益</w:t>
      </w:r>
      <w:r>
        <w:rPr>
          <w:rFonts w:hint="eastAsia" w:ascii="宋体" w:hAnsi="宋体" w:eastAsia="宋体"/>
          <w:szCs w:val="21"/>
        </w:rPr>
        <w:t>评估指标体系，</w:t>
      </w:r>
      <w:r>
        <w:rPr>
          <w:rFonts w:ascii="宋体" w:hAnsi="宋体" w:eastAsia="宋体"/>
          <w:szCs w:val="21"/>
        </w:rPr>
        <w:t>通过建立</w:t>
      </w:r>
      <w:r>
        <w:rPr>
          <w:rFonts w:hint="eastAsia" w:ascii="宋体" w:hAnsi="宋体" w:eastAsia="宋体"/>
          <w:szCs w:val="21"/>
        </w:rPr>
        <w:t>基于</w:t>
      </w:r>
      <w:r>
        <w:rPr>
          <w:rFonts w:ascii="宋体" w:hAnsi="宋体" w:eastAsia="宋体"/>
          <w:szCs w:val="21"/>
        </w:rPr>
        <w:t>群组判断的灰色系统百化权函数综合评价模型，采用对比分析的方法，</w:t>
      </w:r>
      <w:r>
        <w:rPr>
          <w:rFonts w:hint="eastAsia" w:ascii="宋体" w:hAnsi="宋体" w:eastAsia="宋体"/>
          <w:szCs w:val="21"/>
        </w:rPr>
        <w:t>基于S省</w:t>
      </w:r>
      <w:r>
        <w:rPr>
          <w:rFonts w:ascii="宋体" w:hAnsi="宋体" w:eastAsia="宋体"/>
          <w:szCs w:val="21"/>
        </w:rPr>
        <w:t>电网公司</w:t>
      </w:r>
      <w:r>
        <w:rPr>
          <w:rFonts w:hint="eastAsia" w:ascii="宋体" w:hAnsi="宋体" w:eastAsia="宋体"/>
          <w:szCs w:val="21"/>
        </w:rPr>
        <w:t>实际数据</w:t>
      </w:r>
      <w:r>
        <w:rPr>
          <w:rFonts w:ascii="宋体" w:hAnsi="宋体" w:eastAsia="宋体"/>
          <w:szCs w:val="21"/>
        </w:rPr>
        <w:t>，研究了</w:t>
      </w:r>
      <w:r>
        <w:rPr>
          <w:rFonts w:hint="eastAsia" w:ascii="宋体" w:hAnsi="宋体" w:eastAsia="宋体"/>
          <w:szCs w:val="21"/>
        </w:rPr>
        <w:t>电网</w:t>
      </w:r>
      <w:r>
        <w:rPr>
          <w:rFonts w:ascii="宋体" w:hAnsi="宋体" w:eastAsia="宋体"/>
          <w:szCs w:val="21"/>
        </w:rPr>
        <w:t>公司消纳新能源</w:t>
      </w:r>
      <w:r>
        <w:rPr>
          <w:rFonts w:hint="eastAsia" w:ascii="宋体" w:hAnsi="宋体" w:eastAsia="宋体"/>
          <w:szCs w:val="21"/>
        </w:rPr>
        <w:t>将对其</w:t>
      </w:r>
      <w:r>
        <w:rPr>
          <w:rFonts w:ascii="宋体" w:hAnsi="宋体" w:eastAsia="宋体"/>
          <w:szCs w:val="21"/>
        </w:rPr>
        <w:t>经济效益产生的影响，主要研究结论如下：</w:t>
      </w:r>
    </w:p>
    <w:p>
      <w:pPr>
        <w:spacing w:line="360" w:lineRule="auto"/>
        <w:ind w:firstLine="420" w:firstLineChars="200"/>
        <w:jc w:val="left"/>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w:t>
      </w:r>
      <w:r>
        <w:rPr>
          <w:rFonts w:hint="eastAsia" w:ascii="宋体" w:hAnsi="宋体" w:eastAsia="宋体"/>
          <w:szCs w:val="21"/>
        </w:rPr>
        <w:t>）电网</w:t>
      </w:r>
      <w:r>
        <w:rPr>
          <w:rFonts w:ascii="宋体" w:hAnsi="宋体" w:eastAsia="宋体"/>
          <w:szCs w:val="21"/>
        </w:rPr>
        <w:t>公司消纳新能源将对其盈利能力及偿债能力产生影响</w:t>
      </w:r>
      <w:r>
        <w:rPr>
          <w:rFonts w:hint="eastAsia" w:ascii="宋体" w:hAnsi="宋体" w:eastAsia="宋体"/>
          <w:szCs w:val="21"/>
        </w:rPr>
        <w:t>。电网</w:t>
      </w:r>
      <w:r>
        <w:rPr>
          <w:rFonts w:ascii="宋体" w:hAnsi="宋体" w:eastAsia="宋体"/>
          <w:szCs w:val="21"/>
        </w:rPr>
        <w:t>公司购入</w:t>
      </w:r>
      <w:r>
        <w:rPr>
          <w:rFonts w:hint="eastAsia" w:ascii="宋体" w:hAnsi="宋体" w:eastAsia="宋体"/>
          <w:szCs w:val="21"/>
        </w:rPr>
        <w:t>新能源</w:t>
      </w:r>
      <w:r>
        <w:rPr>
          <w:rFonts w:ascii="宋体" w:hAnsi="宋体" w:eastAsia="宋体"/>
          <w:szCs w:val="21"/>
        </w:rPr>
        <w:t>电力直接</w:t>
      </w:r>
      <w:r>
        <w:rPr>
          <w:rFonts w:hint="eastAsia" w:ascii="宋体" w:hAnsi="宋体" w:eastAsia="宋体"/>
          <w:szCs w:val="21"/>
        </w:rPr>
        <w:t>增加企业</w:t>
      </w:r>
      <w:r>
        <w:rPr>
          <w:rFonts w:ascii="宋体" w:hAnsi="宋体" w:eastAsia="宋体"/>
          <w:szCs w:val="21"/>
        </w:rPr>
        <w:t>购电成本，缩小</w:t>
      </w:r>
      <w:r>
        <w:rPr>
          <w:rFonts w:hint="eastAsia" w:ascii="宋体" w:hAnsi="宋体" w:eastAsia="宋体"/>
          <w:szCs w:val="21"/>
        </w:rPr>
        <w:t>利润</w:t>
      </w:r>
      <w:r>
        <w:rPr>
          <w:rFonts w:ascii="宋体" w:hAnsi="宋体" w:eastAsia="宋体"/>
          <w:szCs w:val="21"/>
        </w:rPr>
        <w:t>空间，</w:t>
      </w:r>
      <w:r>
        <w:rPr>
          <w:rFonts w:hint="eastAsia" w:ascii="宋体" w:hAnsi="宋体" w:eastAsia="宋体"/>
          <w:szCs w:val="21"/>
        </w:rPr>
        <w:t>从而影响</w:t>
      </w:r>
      <w:r>
        <w:rPr>
          <w:rFonts w:ascii="宋体" w:hAnsi="宋体" w:eastAsia="宋体"/>
          <w:szCs w:val="21"/>
        </w:rPr>
        <w:t>盈利能力</w:t>
      </w:r>
      <w:r>
        <w:rPr>
          <w:rFonts w:hint="eastAsia" w:ascii="宋体" w:hAnsi="宋体" w:eastAsia="宋体"/>
          <w:szCs w:val="21"/>
        </w:rPr>
        <w:t>；</w:t>
      </w:r>
      <w:r>
        <w:rPr>
          <w:rFonts w:ascii="宋体" w:hAnsi="宋体" w:eastAsia="宋体"/>
          <w:szCs w:val="21"/>
        </w:rPr>
        <w:t>由于企业净利润降低，</w:t>
      </w:r>
      <w:r>
        <w:rPr>
          <w:rFonts w:hint="eastAsia" w:ascii="宋体" w:hAnsi="宋体" w:eastAsia="宋体"/>
          <w:szCs w:val="21"/>
        </w:rPr>
        <w:t>导致</w:t>
      </w:r>
      <w:r>
        <w:rPr>
          <w:rFonts w:ascii="宋体" w:hAnsi="宋体" w:eastAsia="宋体"/>
          <w:szCs w:val="21"/>
        </w:rPr>
        <w:t>现金流减少，</w:t>
      </w:r>
      <w:r>
        <w:rPr>
          <w:rFonts w:hint="eastAsia" w:ascii="宋体" w:hAnsi="宋体" w:eastAsia="宋体"/>
          <w:szCs w:val="21"/>
        </w:rPr>
        <w:t>为完成</w:t>
      </w:r>
      <w:r>
        <w:rPr>
          <w:rFonts w:ascii="宋体" w:hAnsi="宋体" w:eastAsia="宋体"/>
          <w:szCs w:val="21"/>
        </w:rPr>
        <w:t>电网</w:t>
      </w:r>
      <w:r>
        <w:rPr>
          <w:rFonts w:hint="eastAsia" w:ascii="宋体" w:hAnsi="宋体" w:eastAsia="宋体"/>
          <w:szCs w:val="21"/>
        </w:rPr>
        <w:t>建设</w:t>
      </w:r>
      <w:r>
        <w:rPr>
          <w:rFonts w:ascii="宋体" w:hAnsi="宋体" w:eastAsia="宋体"/>
          <w:szCs w:val="21"/>
        </w:rPr>
        <w:t>项目的投资</w:t>
      </w:r>
      <w:r>
        <w:rPr>
          <w:rFonts w:hint="eastAsia" w:ascii="宋体" w:hAnsi="宋体" w:eastAsia="宋体"/>
          <w:szCs w:val="21"/>
        </w:rPr>
        <w:t>规划</w:t>
      </w:r>
      <w:r>
        <w:rPr>
          <w:rFonts w:ascii="宋体" w:hAnsi="宋体" w:eastAsia="宋体"/>
          <w:szCs w:val="21"/>
        </w:rPr>
        <w:t>，公司需要增加</w:t>
      </w:r>
      <w:r>
        <w:rPr>
          <w:rFonts w:hint="eastAsia" w:ascii="宋体" w:hAnsi="宋体" w:eastAsia="宋体"/>
          <w:szCs w:val="21"/>
        </w:rPr>
        <w:t>借款</w:t>
      </w:r>
      <w:r>
        <w:rPr>
          <w:rFonts w:ascii="宋体" w:hAnsi="宋体" w:eastAsia="宋体"/>
          <w:szCs w:val="21"/>
        </w:rPr>
        <w:t>，间接</w:t>
      </w:r>
      <w:r>
        <w:rPr>
          <w:rFonts w:hint="eastAsia" w:ascii="宋体" w:hAnsi="宋体" w:eastAsia="宋体"/>
          <w:szCs w:val="21"/>
        </w:rPr>
        <w:t>导致</w:t>
      </w:r>
      <w:r>
        <w:rPr>
          <w:rFonts w:ascii="宋体" w:hAnsi="宋体" w:eastAsia="宋体"/>
          <w:szCs w:val="21"/>
        </w:rPr>
        <w:t>企业偿债能力降低</w:t>
      </w:r>
      <w:r>
        <w:rPr>
          <w:rFonts w:hint="eastAsia" w:ascii="宋体" w:hAnsi="宋体" w:eastAsia="宋体"/>
          <w:szCs w:val="21"/>
        </w:rPr>
        <w:t>；电网</w:t>
      </w:r>
      <w:r>
        <w:rPr>
          <w:rFonts w:ascii="宋体" w:hAnsi="宋体" w:eastAsia="宋体"/>
          <w:szCs w:val="21"/>
        </w:rPr>
        <w:t>公司收入及资产规模受</w:t>
      </w:r>
      <w:r>
        <w:rPr>
          <w:rFonts w:hint="eastAsia" w:ascii="宋体" w:hAnsi="宋体" w:eastAsia="宋体"/>
          <w:szCs w:val="21"/>
        </w:rPr>
        <w:t>购电</w:t>
      </w:r>
      <w:r>
        <w:rPr>
          <w:rFonts w:ascii="宋体" w:hAnsi="宋体" w:eastAsia="宋体"/>
          <w:szCs w:val="21"/>
        </w:rPr>
        <w:t>成本影响较小，</w:t>
      </w:r>
      <w:r>
        <w:rPr>
          <w:rFonts w:hint="eastAsia" w:ascii="宋体" w:hAnsi="宋体" w:eastAsia="宋体"/>
          <w:szCs w:val="21"/>
        </w:rPr>
        <w:t>因此其营运能力无</w:t>
      </w:r>
      <w:r>
        <w:rPr>
          <w:rFonts w:ascii="宋体" w:hAnsi="宋体" w:eastAsia="宋体"/>
          <w:szCs w:val="21"/>
        </w:rPr>
        <w:t>明显波动。</w:t>
      </w:r>
    </w:p>
    <w:p>
      <w:pPr>
        <w:spacing w:line="360" w:lineRule="auto"/>
        <w:ind w:firstLine="420" w:firstLineChars="200"/>
        <w:jc w:val="left"/>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2</w:t>
      </w:r>
      <w:r>
        <w:rPr>
          <w:rFonts w:hint="eastAsia" w:ascii="宋体" w:hAnsi="宋体" w:eastAsia="宋体"/>
          <w:szCs w:val="21"/>
        </w:rPr>
        <w:t>）电网</w:t>
      </w:r>
      <w:r>
        <w:rPr>
          <w:rFonts w:ascii="宋体" w:hAnsi="宋体" w:eastAsia="宋体"/>
          <w:szCs w:val="21"/>
        </w:rPr>
        <w:t>公司消纳新能源</w:t>
      </w:r>
      <w:r>
        <w:rPr>
          <w:rFonts w:hint="eastAsia" w:ascii="宋体" w:hAnsi="宋体" w:eastAsia="宋体"/>
          <w:szCs w:val="21"/>
        </w:rPr>
        <w:t>对其</w:t>
      </w:r>
      <w:r>
        <w:rPr>
          <w:rFonts w:ascii="宋体" w:hAnsi="宋体" w:eastAsia="宋体"/>
          <w:szCs w:val="21"/>
        </w:rPr>
        <w:t>综合经济效益</w:t>
      </w:r>
      <w:r>
        <w:rPr>
          <w:rFonts w:hint="eastAsia" w:ascii="宋体" w:hAnsi="宋体" w:eastAsia="宋体"/>
          <w:szCs w:val="21"/>
        </w:rPr>
        <w:t>水平</w:t>
      </w:r>
      <w:r>
        <w:rPr>
          <w:rFonts w:ascii="宋体" w:hAnsi="宋体" w:eastAsia="宋体"/>
          <w:szCs w:val="21"/>
        </w:rPr>
        <w:t>产生</w:t>
      </w:r>
      <w:r>
        <w:rPr>
          <w:rFonts w:hint="eastAsia" w:ascii="宋体" w:hAnsi="宋体" w:eastAsia="宋体"/>
          <w:szCs w:val="21"/>
        </w:rPr>
        <w:t>了</w:t>
      </w:r>
      <w:r>
        <w:rPr>
          <w:rFonts w:ascii="宋体" w:hAnsi="宋体" w:eastAsia="宋体"/>
          <w:szCs w:val="21"/>
        </w:rPr>
        <w:t>影响，</w:t>
      </w:r>
      <w:r>
        <w:rPr>
          <w:rFonts w:hint="eastAsia" w:ascii="宋体" w:hAnsi="宋体" w:eastAsia="宋体"/>
          <w:szCs w:val="21"/>
        </w:rPr>
        <w:t>假设</w:t>
      </w:r>
      <w:r>
        <w:rPr>
          <w:rFonts w:ascii="宋体" w:hAnsi="宋体" w:eastAsia="宋体"/>
          <w:szCs w:val="21"/>
        </w:rPr>
        <w:t>使用</w:t>
      </w:r>
      <w:r>
        <w:rPr>
          <w:rFonts w:hint="eastAsia" w:ascii="宋体" w:hAnsi="宋体" w:eastAsia="宋体"/>
          <w:szCs w:val="21"/>
        </w:rPr>
        <w:t>常规</w:t>
      </w:r>
      <w:r>
        <w:rPr>
          <w:rFonts w:ascii="宋体" w:hAnsi="宋体" w:eastAsia="宋体"/>
          <w:szCs w:val="21"/>
        </w:rPr>
        <w:t>能源替代新能源电力，企业</w:t>
      </w:r>
      <w:r>
        <w:rPr>
          <w:rFonts w:hint="eastAsia" w:ascii="宋体" w:hAnsi="宋体" w:eastAsia="宋体"/>
          <w:szCs w:val="21"/>
        </w:rPr>
        <w:t>综合</w:t>
      </w:r>
      <w:r>
        <w:rPr>
          <w:rFonts w:ascii="宋体" w:hAnsi="宋体" w:eastAsia="宋体"/>
          <w:szCs w:val="21"/>
        </w:rPr>
        <w:t>经济效益预计将优于当前</w:t>
      </w:r>
      <w:r>
        <w:rPr>
          <w:rFonts w:hint="eastAsia" w:ascii="宋体" w:hAnsi="宋体" w:eastAsia="宋体"/>
          <w:szCs w:val="21"/>
        </w:rPr>
        <w:t>水平</w:t>
      </w:r>
      <w:r>
        <w:rPr>
          <w:rFonts w:ascii="宋体" w:hAnsi="宋体" w:eastAsia="宋体"/>
          <w:szCs w:val="21"/>
        </w:rPr>
        <w:t>。</w:t>
      </w:r>
    </w:p>
    <w:p>
      <w:pPr>
        <w:spacing w:line="360" w:lineRule="auto"/>
        <w:ind w:firstLine="420" w:firstLineChars="200"/>
        <w:jc w:val="left"/>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3</w:t>
      </w:r>
      <w:r>
        <w:rPr>
          <w:rFonts w:hint="eastAsia" w:ascii="宋体" w:hAnsi="宋体" w:eastAsia="宋体"/>
          <w:szCs w:val="21"/>
        </w:rPr>
        <w:t>）为</w:t>
      </w:r>
      <w:r>
        <w:rPr>
          <w:rFonts w:ascii="宋体" w:hAnsi="宋体" w:eastAsia="宋体"/>
          <w:szCs w:val="21"/>
        </w:rPr>
        <w:t>弥补</w:t>
      </w:r>
      <w:r>
        <w:rPr>
          <w:rFonts w:hint="eastAsia" w:ascii="宋体" w:hAnsi="宋体" w:eastAsia="宋体"/>
          <w:szCs w:val="21"/>
        </w:rPr>
        <w:t>购入</w:t>
      </w:r>
      <w:r>
        <w:rPr>
          <w:rFonts w:ascii="宋体" w:hAnsi="宋体" w:eastAsia="宋体"/>
          <w:szCs w:val="21"/>
        </w:rPr>
        <w:t>新能源</w:t>
      </w:r>
      <w:r>
        <w:rPr>
          <w:rFonts w:hint="eastAsia" w:ascii="宋体" w:hAnsi="宋体" w:eastAsia="宋体"/>
          <w:szCs w:val="21"/>
        </w:rPr>
        <w:t>电力导致</w:t>
      </w:r>
      <w:r>
        <w:rPr>
          <w:rFonts w:ascii="宋体" w:hAnsi="宋体" w:eastAsia="宋体"/>
          <w:szCs w:val="21"/>
        </w:rPr>
        <w:t>的购电成本</w:t>
      </w:r>
      <w:r>
        <w:rPr>
          <w:rFonts w:hint="eastAsia" w:ascii="宋体" w:hAnsi="宋体" w:eastAsia="宋体"/>
          <w:szCs w:val="21"/>
        </w:rPr>
        <w:t>增加</w:t>
      </w:r>
      <w:r>
        <w:rPr>
          <w:rFonts w:ascii="宋体" w:hAnsi="宋体" w:eastAsia="宋体"/>
          <w:szCs w:val="21"/>
        </w:rPr>
        <w:t>，</w:t>
      </w:r>
      <w:r>
        <w:rPr>
          <w:rFonts w:hint="eastAsia" w:ascii="宋体" w:hAnsi="宋体" w:eastAsia="宋体"/>
          <w:szCs w:val="21"/>
        </w:rPr>
        <w:t>考虑到</w:t>
      </w:r>
      <w:r>
        <w:rPr>
          <w:rFonts w:ascii="宋体" w:hAnsi="宋体" w:eastAsia="宋体"/>
          <w:szCs w:val="21"/>
        </w:rPr>
        <w:t>电网公司</w:t>
      </w:r>
      <w:r>
        <w:rPr>
          <w:rFonts w:hint="eastAsia" w:ascii="宋体" w:hAnsi="宋体" w:eastAsia="宋体"/>
          <w:szCs w:val="21"/>
        </w:rPr>
        <w:t>新能源</w:t>
      </w:r>
      <w:r>
        <w:rPr>
          <w:rFonts w:ascii="宋体" w:hAnsi="宋体" w:eastAsia="宋体"/>
          <w:szCs w:val="21"/>
        </w:rPr>
        <w:t>电力的购电成本与</w:t>
      </w:r>
      <w:r>
        <w:rPr>
          <w:rFonts w:hint="eastAsia" w:ascii="宋体" w:hAnsi="宋体" w:eastAsia="宋体"/>
          <w:szCs w:val="21"/>
        </w:rPr>
        <w:t>统调燃煤机组</w:t>
      </w:r>
      <w:r>
        <w:rPr>
          <w:rFonts w:ascii="宋体" w:hAnsi="宋体" w:eastAsia="宋体"/>
          <w:szCs w:val="21"/>
        </w:rPr>
        <w:t>标杆电价</w:t>
      </w:r>
      <w:r>
        <w:rPr>
          <w:rFonts w:hint="eastAsia" w:ascii="宋体" w:hAnsi="宋体" w:eastAsia="宋体"/>
          <w:szCs w:val="21"/>
        </w:rPr>
        <w:t>相同</w:t>
      </w:r>
      <w:r>
        <w:rPr>
          <w:rFonts w:ascii="宋体" w:hAnsi="宋体" w:eastAsia="宋体"/>
          <w:szCs w:val="21"/>
        </w:rPr>
        <w:t>，</w:t>
      </w:r>
      <w:r>
        <w:rPr>
          <w:rFonts w:hint="eastAsia" w:ascii="宋体" w:hAnsi="宋体" w:eastAsia="宋体"/>
          <w:szCs w:val="21"/>
        </w:rPr>
        <w:t>电网公司</w:t>
      </w:r>
      <w:r>
        <w:rPr>
          <w:rFonts w:ascii="宋体" w:hAnsi="宋体" w:eastAsia="宋体"/>
          <w:szCs w:val="21"/>
        </w:rPr>
        <w:t>可通过增加水电</w:t>
      </w:r>
      <w:r>
        <w:rPr>
          <w:rFonts w:hint="eastAsia" w:ascii="宋体" w:hAnsi="宋体" w:eastAsia="宋体"/>
          <w:szCs w:val="21"/>
        </w:rPr>
        <w:t>对</w:t>
      </w:r>
      <w:r>
        <w:rPr>
          <w:rFonts w:ascii="宋体" w:hAnsi="宋体" w:eastAsia="宋体"/>
          <w:szCs w:val="21"/>
        </w:rPr>
        <w:t>火电的替代</w:t>
      </w:r>
      <w:r>
        <w:rPr>
          <w:rFonts w:hint="eastAsia" w:ascii="宋体" w:hAnsi="宋体" w:eastAsia="宋体"/>
          <w:szCs w:val="21"/>
        </w:rPr>
        <w:t>实现</w:t>
      </w:r>
      <w:r>
        <w:rPr>
          <w:rFonts w:ascii="宋体" w:hAnsi="宋体" w:eastAsia="宋体"/>
          <w:szCs w:val="21"/>
        </w:rPr>
        <w:t>经济效益</w:t>
      </w:r>
      <w:r>
        <w:rPr>
          <w:rFonts w:hint="eastAsia" w:ascii="宋体" w:hAnsi="宋体" w:eastAsia="宋体"/>
          <w:szCs w:val="21"/>
        </w:rPr>
        <w:t>的弥补</w:t>
      </w:r>
      <w:r>
        <w:rPr>
          <w:rFonts w:ascii="宋体" w:hAnsi="宋体" w:eastAsia="宋体"/>
          <w:szCs w:val="21"/>
        </w:rPr>
        <w:t>。</w:t>
      </w:r>
    </w:p>
    <w:p>
      <w:pPr>
        <w:spacing w:line="360" w:lineRule="auto"/>
        <w:jc w:val="left"/>
        <w:rPr>
          <w:rFonts w:ascii="宋体" w:hAnsi="宋体" w:eastAsia="宋体"/>
          <w:szCs w:val="21"/>
        </w:rPr>
      </w:pPr>
    </w:p>
    <w:p>
      <w:pPr>
        <w:spacing w:line="360" w:lineRule="auto"/>
        <w:jc w:val="left"/>
        <w:rPr>
          <w:rFonts w:ascii="宋体" w:hAnsi="宋体" w:eastAsia="宋体"/>
          <w:szCs w:val="21"/>
        </w:rPr>
      </w:pPr>
      <w:r>
        <w:rPr>
          <w:rFonts w:hint="eastAsia" w:ascii="宋体" w:hAnsi="宋体" w:eastAsia="宋体"/>
          <w:szCs w:val="21"/>
        </w:rPr>
        <w:t>参考文献</w:t>
      </w:r>
    </w:p>
    <w:p>
      <w:pPr>
        <w:pStyle w:val="19"/>
        <w:numPr>
          <w:ilvl w:val="0"/>
          <w:numId w:val="1"/>
        </w:numPr>
        <w:ind w:firstLineChars="0"/>
        <w:rPr>
          <w:rFonts w:ascii="宋体" w:hAnsi="宋体" w:eastAsia="宋体"/>
          <w:szCs w:val="21"/>
        </w:rPr>
      </w:pPr>
      <w:r>
        <w:rPr>
          <w:rFonts w:hint="eastAsia" w:ascii="宋体" w:hAnsi="宋体" w:eastAsia="宋体"/>
          <w:szCs w:val="21"/>
        </w:rPr>
        <w:t>黄莹灿，李梦，王燕楠，张榕</w:t>
      </w:r>
      <w:r>
        <w:rPr>
          <w:rFonts w:ascii="宋体" w:hAnsi="宋体" w:eastAsia="宋体"/>
          <w:szCs w:val="21"/>
        </w:rPr>
        <w:t>. 风电节能减排环境经济效益分析[J]. 中国市场，</w:t>
      </w:r>
      <w:r>
        <w:rPr>
          <w:rFonts w:ascii="Times New Roman" w:hAnsi="Times New Roman" w:eastAsia="宋体" w:cs="Times New Roman"/>
          <w:szCs w:val="21"/>
        </w:rPr>
        <w:t>2014</w:t>
      </w:r>
      <w:r>
        <w:rPr>
          <w:rFonts w:ascii="宋体" w:hAnsi="宋体" w:eastAsia="宋体"/>
          <w:szCs w:val="21"/>
        </w:rPr>
        <w:t>（</w:t>
      </w:r>
      <w:r>
        <w:rPr>
          <w:rFonts w:ascii="Times New Roman" w:hAnsi="Times New Roman" w:eastAsia="宋体" w:cs="Times New Roman"/>
          <w:szCs w:val="21"/>
        </w:rPr>
        <w:t>24</w:t>
      </w:r>
      <w:r>
        <w:rPr>
          <w:rFonts w:ascii="宋体" w:hAnsi="宋体" w:eastAsia="宋体"/>
          <w:szCs w:val="21"/>
        </w:rPr>
        <w:t>）：</w:t>
      </w:r>
      <w:r>
        <w:rPr>
          <w:rFonts w:ascii="Times New Roman" w:hAnsi="Times New Roman" w:eastAsia="宋体" w:cs="Times New Roman"/>
          <w:szCs w:val="21"/>
        </w:rPr>
        <w:t>135</w:t>
      </w:r>
      <w:r>
        <w:rPr>
          <w:rFonts w:ascii="宋体" w:hAnsi="宋体" w:eastAsia="宋体"/>
          <w:szCs w:val="21"/>
        </w:rPr>
        <w:t>-</w:t>
      </w:r>
      <w:r>
        <w:rPr>
          <w:rFonts w:ascii="Times New Roman" w:hAnsi="Times New Roman" w:eastAsia="宋体" w:cs="Times New Roman"/>
          <w:szCs w:val="21"/>
        </w:rPr>
        <w:t>139</w:t>
      </w:r>
      <w:r>
        <w:rPr>
          <w:rFonts w:ascii="宋体" w:hAnsi="宋体" w:eastAsia="宋体"/>
          <w:szCs w:val="21"/>
        </w:rPr>
        <w:t>,</w:t>
      </w:r>
      <w:r>
        <w:rPr>
          <w:rFonts w:ascii="Times New Roman" w:hAnsi="Times New Roman" w:eastAsia="宋体" w:cs="Times New Roman"/>
          <w:szCs w:val="21"/>
        </w:rPr>
        <w:t>174</w:t>
      </w:r>
      <w:r>
        <w:rPr>
          <w:rFonts w:ascii="宋体" w:hAnsi="宋体" w:eastAsia="宋体"/>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 xml:space="preserve">Huang Yingcan, Li Meng, Wang Yannan, Zhang Rong. Analysis on Economic Benefit of Energy Saving and Emission Reduction of Wind Power [J], Chinese market, 2014（24）：135-139,174 (in Chinese). </w:t>
      </w:r>
    </w:p>
    <w:p>
      <w:pPr>
        <w:pStyle w:val="7"/>
        <w:numPr>
          <w:ilvl w:val="0"/>
          <w:numId w:val="1"/>
        </w:numPr>
        <w:rPr>
          <w:rFonts w:ascii="宋体" w:hAnsi="宋体" w:eastAsia="宋体"/>
          <w:sz w:val="21"/>
          <w:szCs w:val="21"/>
        </w:rPr>
      </w:pPr>
      <w:r>
        <w:rPr>
          <w:rFonts w:ascii="宋体" w:hAnsi="宋体" w:eastAsia="宋体"/>
          <w:sz w:val="21"/>
          <w:szCs w:val="21"/>
        </w:rPr>
        <w:t>申卫华，江浩，亢超群. 太阳能光伏发电环境效益研究[J]. 电力与能源，</w:t>
      </w:r>
      <w:r>
        <w:rPr>
          <w:rFonts w:ascii="Times New Roman" w:hAnsi="Times New Roman" w:eastAsia="宋体" w:cs="Times New Roman"/>
          <w:sz w:val="21"/>
          <w:szCs w:val="21"/>
        </w:rPr>
        <w:t>2014</w:t>
      </w:r>
      <w:r>
        <w:rPr>
          <w:rFonts w:ascii="宋体" w:hAnsi="宋体" w:eastAsia="宋体"/>
          <w:sz w:val="21"/>
          <w:szCs w:val="21"/>
        </w:rPr>
        <w:t>，</w:t>
      </w:r>
      <w:r>
        <w:rPr>
          <w:rFonts w:ascii="Times New Roman" w:hAnsi="Times New Roman" w:eastAsia="宋体" w:cs="Times New Roman"/>
          <w:sz w:val="21"/>
          <w:szCs w:val="21"/>
        </w:rPr>
        <w:t>35</w:t>
      </w:r>
      <w:r>
        <w:rPr>
          <w:rFonts w:ascii="宋体" w:hAnsi="宋体" w:eastAsia="宋体"/>
          <w:sz w:val="21"/>
          <w:szCs w:val="21"/>
        </w:rPr>
        <w:t>（</w:t>
      </w:r>
      <w:r>
        <w:rPr>
          <w:rFonts w:ascii="Times New Roman" w:hAnsi="Times New Roman" w:eastAsia="宋体" w:cs="Times New Roman"/>
          <w:sz w:val="21"/>
          <w:szCs w:val="21"/>
        </w:rPr>
        <w:t>5</w:t>
      </w:r>
      <w:r>
        <w:rPr>
          <w:rFonts w:ascii="宋体" w:hAnsi="宋体" w:eastAsia="宋体"/>
          <w:sz w:val="21"/>
          <w:szCs w:val="21"/>
        </w:rPr>
        <w:t>）：</w:t>
      </w:r>
      <w:r>
        <w:rPr>
          <w:rFonts w:ascii="Times New Roman" w:hAnsi="Times New Roman" w:eastAsia="宋体" w:cs="Times New Roman"/>
          <w:sz w:val="21"/>
          <w:szCs w:val="21"/>
        </w:rPr>
        <w:t>627</w:t>
      </w:r>
      <w:r>
        <w:rPr>
          <w:rFonts w:ascii="宋体" w:hAnsi="宋体" w:eastAsia="宋体"/>
          <w:sz w:val="21"/>
          <w:szCs w:val="21"/>
        </w:rPr>
        <w:t>-</w:t>
      </w:r>
      <w:r>
        <w:rPr>
          <w:rFonts w:ascii="Times New Roman" w:hAnsi="Times New Roman" w:eastAsia="宋体" w:cs="Times New Roman"/>
          <w:sz w:val="21"/>
          <w:szCs w:val="21"/>
        </w:rPr>
        <w:t>631</w:t>
      </w:r>
      <w:r>
        <w:rPr>
          <w:rFonts w:ascii="宋体" w:hAnsi="宋体" w:eastAsia="宋体"/>
          <w:sz w:val="21"/>
          <w:szCs w:val="21"/>
        </w:rPr>
        <w:t>,</w:t>
      </w:r>
      <w:r>
        <w:rPr>
          <w:rFonts w:ascii="Times New Roman" w:hAnsi="Times New Roman" w:eastAsia="宋体" w:cs="Times New Roman"/>
          <w:sz w:val="21"/>
          <w:szCs w:val="21"/>
        </w:rPr>
        <w:t>635</w:t>
      </w:r>
      <w:r>
        <w:rPr>
          <w:rFonts w:ascii="宋体" w:hAnsi="宋体" w:eastAsia="宋体"/>
          <w:sz w:val="21"/>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 xml:space="preserve">Shen Weihua, Jiang Hao, Kang Chaoqun. Study on Environmental Benefit of Solar Photovoltaic Power Generation[J]. Electric Power and Energy, 2014，35（5）：627-631,635 (in Chinese). </w:t>
      </w:r>
    </w:p>
    <w:p>
      <w:pPr>
        <w:pStyle w:val="19"/>
        <w:numPr>
          <w:ilvl w:val="0"/>
          <w:numId w:val="1"/>
        </w:numPr>
        <w:ind w:firstLineChars="0"/>
        <w:rPr>
          <w:rFonts w:ascii="宋体" w:hAnsi="宋体" w:eastAsia="宋体"/>
          <w:szCs w:val="21"/>
        </w:rPr>
      </w:pPr>
      <w:r>
        <w:rPr>
          <w:rFonts w:hint="eastAsia" w:ascii="宋体" w:hAnsi="宋体" w:eastAsia="宋体"/>
          <w:szCs w:val="21"/>
        </w:rPr>
        <w:t>刘媛</w:t>
      </w:r>
      <w:r>
        <w:rPr>
          <w:rFonts w:ascii="宋体" w:hAnsi="宋体" w:eastAsia="宋体"/>
          <w:szCs w:val="21"/>
        </w:rPr>
        <w:t>. 生物质发电环境成本核算和效益评估[D]. 北京：华北电力大学，</w:t>
      </w:r>
      <w:r>
        <w:rPr>
          <w:rFonts w:ascii="Times New Roman" w:hAnsi="Times New Roman" w:eastAsia="宋体" w:cs="Times New Roman"/>
          <w:szCs w:val="21"/>
        </w:rPr>
        <w:t>2014</w:t>
      </w:r>
      <w:r>
        <w:rPr>
          <w:rFonts w:ascii="宋体" w:hAnsi="宋体" w:eastAsia="宋体"/>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 xml:space="preserve">Liu Yuan. Environmental Cost Accounting and Benefit Evaluation of Biomass Power Generation[D]. Beijng: North China Electric Power University, 2014 (in Chinese). </w:t>
      </w:r>
    </w:p>
    <w:p>
      <w:pPr>
        <w:pStyle w:val="7"/>
        <w:numPr>
          <w:ilvl w:val="0"/>
          <w:numId w:val="1"/>
        </w:numPr>
        <w:rPr>
          <w:rFonts w:ascii="Times New Roman" w:hAnsi="Times New Roman" w:eastAsia="宋体" w:cs="Times New Roman"/>
          <w:sz w:val="21"/>
          <w:szCs w:val="21"/>
        </w:rPr>
      </w:pPr>
      <w:r>
        <w:rPr>
          <w:rFonts w:ascii="Times New Roman" w:hAnsi="Times New Roman" w:eastAsia="宋体" w:cs="Times New Roman"/>
          <w:sz w:val="21"/>
          <w:szCs w:val="21"/>
        </w:rPr>
        <w:t>A.K. Akella，R.P. Saini，M.P. Sharma. Social, economical and environmental impacts of renewable energy systems[J]. Renewable Energy，2009，34（2）：390-396.</w:t>
      </w:r>
    </w:p>
    <w:p>
      <w:pPr>
        <w:pStyle w:val="7"/>
        <w:numPr>
          <w:ilvl w:val="0"/>
          <w:numId w:val="1"/>
        </w:numPr>
        <w:rPr>
          <w:rFonts w:ascii="宋体" w:hAnsi="宋体" w:eastAsia="宋体"/>
          <w:sz w:val="21"/>
          <w:szCs w:val="21"/>
        </w:rPr>
      </w:pPr>
      <w:r>
        <w:rPr>
          <w:rFonts w:ascii="宋体" w:hAnsi="宋体" w:eastAsia="宋体"/>
          <w:sz w:val="21"/>
          <w:szCs w:val="21"/>
        </w:rPr>
        <w:t>何永秀</w:t>
      </w:r>
      <w:r>
        <w:rPr>
          <w:rFonts w:hint="eastAsia" w:ascii="宋体" w:hAnsi="宋体" w:eastAsia="宋体"/>
          <w:sz w:val="21"/>
          <w:szCs w:val="21"/>
        </w:rPr>
        <w:t>. 电力</w:t>
      </w:r>
      <w:r>
        <w:rPr>
          <w:rFonts w:ascii="宋体" w:hAnsi="宋体" w:eastAsia="宋体"/>
          <w:sz w:val="21"/>
          <w:szCs w:val="21"/>
        </w:rPr>
        <w:t>综合评价方法及应用[M]</w:t>
      </w:r>
      <w:r>
        <w:rPr>
          <w:rFonts w:hint="eastAsia" w:ascii="宋体" w:hAnsi="宋体" w:eastAsia="宋体"/>
          <w:sz w:val="21"/>
          <w:szCs w:val="21"/>
        </w:rPr>
        <w:t>. 北京</w:t>
      </w:r>
      <w:r>
        <w:rPr>
          <w:rFonts w:ascii="宋体" w:hAnsi="宋体" w:eastAsia="宋体"/>
          <w:sz w:val="21"/>
          <w:szCs w:val="21"/>
        </w:rPr>
        <w:t>：中国电力出版社，</w:t>
      </w:r>
      <w:r>
        <w:rPr>
          <w:rFonts w:ascii="Times New Roman" w:hAnsi="Times New Roman" w:eastAsia="宋体" w:cs="Times New Roman"/>
          <w:sz w:val="21"/>
          <w:szCs w:val="21"/>
        </w:rPr>
        <w:t>2011</w:t>
      </w:r>
      <w:r>
        <w:rPr>
          <w:rFonts w:ascii="宋体" w:hAnsi="宋体" w:eastAsia="宋体"/>
          <w:sz w:val="21"/>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He Yongxiu. Comprehensive Evaluation Method of Electric Power and Its Application[M]. Beijing: China Electric Power Press, 2011 (in Chinese).</w:t>
      </w:r>
    </w:p>
    <w:p>
      <w:pPr>
        <w:pStyle w:val="7"/>
        <w:numPr>
          <w:ilvl w:val="0"/>
          <w:numId w:val="1"/>
        </w:numPr>
        <w:rPr>
          <w:rFonts w:ascii="宋体" w:hAnsi="宋体" w:eastAsia="宋体"/>
          <w:sz w:val="21"/>
          <w:szCs w:val="21"/>
        </w:rPr>
      </w:pPr>
      <w:r>
        <w:rPr>
          <w:rFonts w:hint="eastAsia" w:ascii="宋体" w:hAnsi="宋体" w:eastAsia="宋体"/>
          <w:sz w:val="21"/>
          <w:szCs w:val="21"/>
        </w:rPr>
        <w:t>卿松，王晔，彭鹏. 基于灰色聚类方法的电力系统安全评估[J]</w:t>
      </w:r>
      <w:r>
        <w:rPr>
          <w:rFonts w:ascii="宋体" w:hAnsi="宋体" w:eastAsia="宋体"/>
          <w:sz w:val="21"/>
          <w:szCs w:val="21"/>
        </w:rPr>
        <w:t xml:space="preserve">. </w:t>
      </w:r>
      <w:r>
        <w:rPr>
          <w:rFonts w:hint="eastAsia" w:ascii="宋体" w:hAnsi="宋体" w:eastAsia="宋体"/>
          <w:sz w:val="21"/>
          <w:szCs w:val="21"/>
        </w:rPr>
        <w:t>海峡科技与产业，</w:t>
      </w:r>
      <w:r>
        <w:rPr>
          <w:rFonts w:ascii="Times New Roman" w:hAnsi="Times New Roman" w:eastAsia="宋体" w:cs="Times New Roman"/>
          <w:sz w:val="21"/>
          <w:szCs w:val="21"/>
        </w:rPr>
        <w:t>2016</w:t>
      </w:r>
      <w:r>
        <w:rPr>
          <w:rFonts w:hint="eastAsia" w:ascii="宋体" w:hAnsi="宋体" w:eastAsia="宋体"/>
          <w:sz w:val="21"/>
          <w:szCs w:val="21"/>
        </w:rPr>
        <w:t>（</w:t>
      </w:r>
      <w:r>
        <w:rPr>
          <w:rFonts w:ascii="Times New Roman" w:hAnsi="Times New Roman" w:eastAsia="宋体" w:cs="Times New Roman"/>
          <w:sz w:val="21"/>
          <w:szCs w:val="21"/>
        </w:rPr>
        <w:t>7</w:t>
      </w:r>
      <w:r>
        <w:rPr>
          <w:rFonts w:hint="eastAsia" w:ascii="宋体" w:hAnsi="宋体" w:eastAsia="宋体"/>
          <w:sz w:val="21"/>
          <w:szCs w:val="21"/>
        </w:rPr>
        <w:t>）：</w:t>
      </w:r>
      <w:r>
        <w:rPr>
          <w:rFonts w:ascii="Times New Roman" w:hAnsi="Times New Roman" w:eastAsia="宋体" w:cs="Times New Roman"/>
          <w:sz w:val="21"/>
          <w:szCs w:val="21"/>
        </w:rPr>
        <w:t>83</w:t>
      </w:r>
      <w:r>
        <w:rPr>
          <w:rFonts w:ascii="宋体" w:hAnsi="宋体" w:eastAsia="宋体"/>
          <w:sz w:val="21"/>
          <w:szCs w:val="21"/>
        </w:rPr>
        <w:t>-</w:t>
      </w:r>
      <w:r>
        <w:rPr>
          <w:rFonts w:ascii="Times New Roman" w:hAnsi="Times New Roman" w:eastAsia="宋体" w:cs="Times New Roman"/>
          <w:sz w:val="21"/>
          <w:szCs w:val="21"/>
        </w:rPr>
        <w:t>87</w:t>
      </w:r>
      <w:r>
        <w:rPr>
          <w:rFonts w:ascii="宋体" w:hAnsi="宋体" w:eastAsia="宋体"/>
          <w:sz w:val="21"/>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 xml:space="preserve">Qing Song, Wang Ye, Peng Peng. Power System Security Evaluation Based on Gray Clustering Method[J]. Science and Technology in Industries, 2016（7）：83-87 (in Chinese). </w:t>
      </w:r>
    </w:p>
    <w:p>
      <w:pPr>
        <w:pStyle w:val="7"/>
        <w:numPr>
          <w:ilvl w:val="0"/>
          <w:numId w:val="1"/>
        </w:numPr>
        <w:rPr>
          <w:rFonts w:ascii="宋体" w:hAnsi="宋体" w:eastAsia="宋体"/>
          <w:sz w:val="21"/>
          <w:szCs w:val="21"/>
        </w:rPr>
      </w:pPr>
      <w:r>
        <w:rPr>
          <w:rFonts w:ascii="宋体" w:hAnsi="宋体" w:eastAsia="宋体"/>
          <w:sz w:val="21"/>
          <w:szCs w:val="21"/>
        </w:rPr>
        <w:t>刘思峰，谢乃明</w:t>
      </w:r>
      <w:r>
        <w:rPr>
          <w:rFonts w:hint="eastAsia" w:ascii="宋体" w:hAnsi="宋体" w:eastAsia="宋体"/>
          <w:sz w:val="21"/>
          <w:szCs w:val="21"/>
        </w:rPr>
        <w:t xml:space="preserve">. </w:t>
      </w:r>
      <w:r>
        <w:rPr>
          <w:rFonts w:ascii="宋体" w:hAnsi="宋体" w:eastAsia="宋体"/>
          <w:sz w:val="21"/>
          <w:szCs w:val="21"/>
        </w:rPr>
        <w:t>基于改进三角白化权函数的灰评估新方法</w:t>
      </w:r>
      <w:r>
        <w:rPr>
          <w:rFonts w:hint="eastAsia" w:ascii="宋体" w:hAnsi="宋体" w:eastAsia="宋体"/>
          <w:sz w:val="21"/>
          <w:szCs w:val="21"/>
        </w:rPr>
        <w:t>[J]</w:t>
      </w:r>
      <w:r>
        <w:rPr>
          <w:rFonts w:ascii="宋体" w:hAnsi="宋体" w:eastAsia="宋体"/>
          <w:sz w:val="21"/>
          <w:szCs w:val="21"/>
        </w:rPr>
        <w:t>.系统工程学报，</w:t>
      </w:r>
      <w:r>
        <w:rPr>
          <w:rFonts w:ascii="Times New Roman" w:hAnsi="Times New Roman" w:eastAsia="宋体" w:cs="Times New Roman"/>
          <w:sz w:val="21"/>
          <w:szCs w:val="21"/>
        </w:rPr>
        <w:t>2011</w:t>
      </w:r>
      <w:r>
        <w:rPr>
          <w:rFonts w:hint="eastAsia" w:ascii="宋体" w:hAnsi="宋体" w:eastAsia="宋体"/>
          <w:sz w:val="21"/>
          <w:szCs w:val="21"/>
        </w:rPr>
        <w:t>，</w:t>
      </w:r>
      <w:r>
        <w:rPr>
          <w:rFonts w:ascii="Times New Roman" w:hAnsi="Times New Roman" w:eastAsia="宋体" w:cs="Times New Roman"/>
          <w:sz w:val="21"/>
          <w:szCs w:val="21"/>
        </w:rPr>
        <w:t>26</w:t>
      </w:r>
      <w:r>
        <w:rPr>
          <w:rFonts w:hint="eastAsia" w:ascii="宋体" w:hAnsi="宋体" w:eastAsia="宋体"/>
          <w:sz w:val="21"/>
          <w:szCs w:val="21"/>
        </w:rPr>
        <w:t>（</w:t>
      </w:r>
      <w:r>
        <w:rPr>
          <w:rFonts w:ascii="Times New Roman" w:hAnsi="Times New Roman" w:eastAsia="宋体" w:cs="Times New Roman"/>
          <w:sz w:val="21"/>
          <w:szCs w:val="21"/>
        </w:rPr>
        <w:t>2</w:t>
      </w:r>
      <w:r>
        <w:rPr>
          <w:rFonts w:hint="eastAsia" w:ascii="宋体" w:hAnsi="宋体" w:eastAsia="宋体"/>
          <w:sz w:val="21"/>
          <w:szCs w:val="21"/>
        </w:rPr>
        <w:t>）：</w:t>
      </w:r>
      <w:r>
        <w:rPr>
          <w:rFonts w:ascii="Times New Roman" w:hAnsi="Times New Roman" w:eastAsia="宋体" w:cs="Times New Roman"/>
          <w:sz w:val="21"/>
          <w:szCs w:val="21"/>
        </w:rPr>
        <w:t>244</w:t>
      </w:r>
      <w:r>
        <w:rPr>
          <w:rFonts w:ascii="宋体" w:hAnsi="宋体" w:eastAsia="宋体"/>
          <w:sz w:val="21"/>
          <w:szCs w:val="21"/>
        </w:rPr>
        <w:t>-</w:t>
      </w:r>
      <w:r>
        <w:rPr>
          <w:rFonts w:ascii="Times New Roman" w:hAnsi="Times New Roman" w:eastAsia="宋体" w:cs="Times New Roman"/>
          <w:sz w:val="21"/>
          <w:szCs w:val="21"/>
        </w:rPr>
        <w:t>250</w:t>
      </w:r>
      <w:r>
        <w:rPr>
          <w:rFonts w:ascii="宋体" w:hAnsi="宋体" w:eastAsia="宋体"/>
          <w:sz w:val="21"/>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 xml:space="preserve">Liu Sifeng, Xie Naiming. A New Gray Evaluation Method Based on Improved Triangle Whitening Weight Function[J]. Journal of Systems Engineering, 2011，26（2）：244-250 (in Chinese). </w:t>
      </w:r>
    </w:p>
    <w:p>
      <w:pPr>
        <w:pStyle w:val="7"/>
        <w:numPr>
          <w:ilvl w:val="0"/>
          <w:numId w:val="1"/>
        </w:numPr>
        <w:rPr>
          <w:rFonts w:ascii="宋体" w:hAnsi="宋体" w:eastAsia="宋体"/>
          <w:sz w:val="21"/>
          <w:szCs w:val="21"/>
        </w:rPr>
      </w:pPr>
      <w:r>
        <w:rPr>
          <w:rFonts w:ascii="宋体" w:hAnsi="宋体" w:eastAsia="宋体"/>
          <w:sz w:val="21"/>
          <w:szCs w:val="21"/>
        </w:rPr>
        <w:t>徐泽水</w:t>
      </w:r>
      <w:r>
        <w:rPr>
          <w:rFonts w:hint="eastAsia" w:ascii="宋体" w:hAnsi="宋体" w:eastAsia="宋体"/>
          <w:sz w:val="21"/>
          <w:szCs w:val="21"/>
        </w:rPr>
        <w:t xml:space="preserve">. </w:t>
      </w:r>
      <w:r>
        <w:rPr>
          <w:rFonts w:ascii="宋体" w:hAnsi="宋体" w:eastAsia="宋体"/>
          <w:sz w:val="21"/>
          <w:szCs w:val="21"/>
        </w:rPr>
        <w:t>群组决策中专家赋权方法研究</w:t>
      </w:r>
      <w:r>
        <w:rPr>
          <w:rFonts w:hint="eastAsia" w:ascii="宋体" w:hAnsi="宋体" w:eastAsia="宋体"/>
          <w:sz w:val="21"/>
          <w:szCs w:val="21"/>
        </w:rPr>
        <w:t>[J]</w:t>
      </w:r>
      <w:r>
        <w:rPr>
          <w:rFonts w:ascii="宋体" w:hAnsi="宋体" w:eastAsia="宋体"/>
          <w:sz w:val="21"/>
          <w:szCs w:val="21"/>
        </w:rPr>
        <w:t>.应用数学与计算数学学报，</w:t>
      </w:r>
      <w:r>
        <w:rPr>
          <w:rFonts w:ascii="Times New Roman" w:hAnsi="Times New Roman" w:eastAsia="宋体" w:cs="Times New Roman"/>
          <w:sz w:val="21"/>
          <w:szCs w:val="21"/>
        </w:rPr>
        <w:t>2001</w:t>
      </w:r>
      <w:r>
        <w:rPr>
          <w:rFonts w:hint="eastAsia" w:ascii="宋体" w:hAnsi="宋体" w:eastAsia="宋体"/>
          <w:sz w:val="21"/>
          <w:szCs w:val="21"/>
        </w:rPr>
        <w:t>，</w:t>
      </w:r>
      <w:r>
        <w:rPr>
          <w:rFonts w:ascii="Times New Roman" w:hAnsi="Times New Roman" w:eastAsia="宋体" w:cs="Times New Roman"/>
          <w:sz w:val="21"/>
          <w:szCs w:val="21"/>
        </w:rPr>
        <w:t>15</w:t>
      </w:r>
      <w:r>
        <w:rPr>
          <w:rFonts w:hint="eastAsia" w:ascii="宋体" w:hAnsi="宋体" w:eastAsia="宋体"/>
          <w:sz w:val="21"/>
          <w:szCs w:val="21"/>
        </w:rPr>
        <w:t>（</w:t>
      </w:r>
      <w:r>
        <w:rPr>
          <w:rFonts w:ascii="Times New Roman" w:hAnsi="Times New Roman" w:eastAsia="宋体" w:cs="Times New Roman"/>
          <w:sz w:val="21"/>
          <w:szCs w:val="21"/>
        </w:rPr>
        <w:t>1</w:t>
      </w:r>
      <w:r>
        <w:rPr>
          <w:rFonts w:hint="eastAsia" w:ascii="宋体" w:hAnsi="宋体" w:eastAsia="宋体"/>
          <w:sz w:val="21"/>
          <w:szCs w:val="21"/>
        </w:rPr>
        <w:t>）：</w:t>
      </w:r>
      <w:r>
        <w:rPr>
          <w:rFonts w:ascii="Times New Roman" w:hAnsi="Times New Roman" w:eastAsia="宋体" w:cs="Times New Roman"/>
          <w:sz w:val="21"/>
          <w:szCs w:val="21"/>
        </w:rPr>
        <w:t>19</w:t>
      </w:r>
      <w:r>
        <w:rPr>
          <w:rFonts w:ascii="宋体" w:hAnsi="宋体" w:eastAsia="宋体"/>
          <w:sz w:val="21"/>
          <w:szCs w:val="21"/>
        </w:rPr>
        <w:t>-</w:t>
      </w:r>
      <w:r>
        <w:rPr>
          <w:rFonts w:ascii="Times New Roman" w:hAnsi="Times New Roman" w:eastAsia="宋体" w:cs="Times New Roman"/>
          <w:sz w:val="21"/>
          <w:szCs w:val="21"/>
        </w:rPr>
        <w:t>22</w:t>
      </w:r>
      <w:r>
        <w:rPr>
          <w:rFonts w:ascii="宋体" w:hAnsi="宋体" w:eastAsia="宋体"/>
          <w:sz w:val="21"/>
          <w:szCs w:val="21"/>
        </w:rPr>
        <w:t xml:space="preserve">. </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Xu Zeshui. Research on Expert Weighting Method in Group Decision – making[J]. Communication on applied mathematics and computation，2001，15（1）：19-22 (in Chinese).</w:t>
      </w:r>
    </w:p>
    <w:p>
      <w:pPr>
        <w:pStyle w:val="7"/>
        <w:numPr>
          <w:ilvl w:val="0"/>
          <w:numId w:val="1"/>
        </w:numPr>
        <w:rPr>
          <w:rFonts w:ascii="宋体" w:hAnsi="宋体" w:eastAsia="宋体"/>
          <w:sz w:val="21"/>
          <w:szCs w:val="21"/>
        </w:rPr>
      </w:pPr>
      <w:r>
        <w:rPr>
          <w:rFonts w:ascii="宋体" w:hAnsi="宋体" w:eastAsia="宋体"/>
          <w:sz w:val="21"/>
          <w:szCs w:val="21"/>
        </w:rPr>
        <w:t>占济舟</w:t>
      </w:r>
      <w:r>
        <w:rPr>
          <w:rFonts w:hint="eastAsia" w:ascii="宋体" w:hAnsi="宋体" w:eastAsia="宋体"/>
          <w:sz w:val="21"/>
          <w:szCs w:val="21"/>
        </w:rPr>
        <w:t xml:space="preserve">. </w:t>
      </w:r>
      <w:r>
        <w:rPr>
          <w:rFonts w:ascii="宋体" w:hAnsi="宋体" w:eastAsia="宋体"/>
          <w:sz w:val="21"/>
          <w:szCs w:val="21"/>
        </w:rPr>
        <w:t xml:space="preserve">关于层次分析法中标度问题的研究[D]. </w:t>
      </w:r>
      <w:r>
        <w:rPr>
          <w:rFonts w:hint="eastAsia" w:ascii="宋体" w:hAnsi="宋体" w:eastAsia="宋体"/>
          <w:sz w:val="21"/>
          <w:szCs w:val="21"/>
        </w:rPr>
        <w:t>南宁：</w:t>
      </w:r>
      <w:r>
        <w:rPr>
          <w:rFonts w:ascii="宋体" w:hAnsi="宋体" w:eastAsia="宋体"/>
          <w:sz w:val="21"/>
          <w:szCs w:val="21"/>
        </w:rPr>
        <w:t>广西大学</w:t>
      </w:r>
      <w:r>
        <w:rPr>
          <w:rFonts w:hint="eastAsia" w:ascii="宋体" w:hAnsi="宋体" w:eastAsia="宋体"/>
          <w:sz w:val="21"/>
          <w:szCs w:val="21"/>
        </w:rPr>
        <w:t>，</w:t>
      </w:r>
      <w:r>
        <w:rPr>
          <w:rFonts w:ascii="Times New Roman" w:hAnsi="Times New Roman" w:eastAsia="宋体" w:cs="Times New Roman"/>
          <w:sz w:val="21"/>
          <w:szCs w:val="21"/>
        </w:rPr>
        <w:t>2005</w:t>
      </w:r>
      <w:r>
        <w:rPr>
          <w:rFonts w:hint="eastAsia" w:ascii="宋体" w:hAnsi="宋体" w:eastAsia="宋体"/>
          <w:sz w:val="21"/>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 xml:space="preserve">Zhan Jizhou. Research on Scale Problem in Analytic Hierarchy Process[J]. Nanning: Guangxi University,2005 (in Chinese). </w:t>
      </w:r>
    </w:p>
    <w:p>
      <w:pPr>
        <w:pStyle w:val="19"/>
        <w:numPr>
          <w:ilvl w:val="0"/>
          <w:numId w:val="1"/>
        </w:numPr>
        <w:ind w:firstLineChars="0"/>
        <w:rPr>
          <w:rFonts w:ascii="宋体" w:hAnsi="宋体" w:eastAsia="宋体"/>
          <w:szCs w:val="21"/>
        </w:rPr>
      </w:pPr>
      <w:r>
        <w:rPr>
          <w:rFonts w:hint="eastAsia" w:ascii="宋体" w:hAnsi="宋体" w:eastAsia="宋体"/>
          <w:szCs w:val="21"/>
        </w:rPr>
        <w:t>李竑，董新莹，杨丰</w:t>
      </w:r>
      <w:r>
        <w:rPr>
          <w:rFonts w:ascii="宋体" w:hAnsi="宋体" w:eastAsia="宋体"/>
          <w:szCs w:val="21"/>
        </w:rPr>
        <w:t>. 基于系统动力学的企业动态财务预测模型研究[J]．知识经济，</w:t>
      </w:r>
      <w:r>
        <w:rPr>
          <w:rFonts w:ascii="Times New Roman" w:hAnsi="Times New Roman" w:eastAsia="宋体" w:cs="Times New Roman"/>
          <w:szCs w:val="21"/>
        </w:rPr>
        <w:t>2009</w:t>
      </w:r>
      <w:r>
        <w:rPr>
          <w:rFonts w:ascii="宋体" w:hAnsi="宋体" w:eastAsia="宋体"/>
          <w:szCs w:val="21"/>
        </w:rPr>
        <w:t>（</w:t>
      </w:r>
      <w:r>
        <w:rPr>
          <w:rFonts w:ascii="Times New Roman" w:hAnsi="Times New Roman" w:eastAsia="宋体" w:cs="Times New Roman"/>
          <w:szCs w:val="21"/>
        </w:rPr>
        <w:t>14</w:t>
      </w:r>
      <w:r>
        <w:rPr>
          <w:rFonts w:ascii="宋体" w:hAnsi="宋体" w:eastAsia="宋体"/>
          <w:szCs w:val="21"/>
        </w:rPr>
        <w:t>）：</w:t>
      </w:r>
      <w:r>
        <w:rPr>
          <w:rFonts w:ascii="Times New Roman" w:hAnsi="Times New Roman" w:eastAsia="宋体" w:cs="Times New Roman"/>
          <w:szCs w:val="21"/>
        </w:rPr>
        <w:t>93</w:t>
      </w:r>
      <w:r>
        <w:rPr>
          <w:rFonts w:ascii="宋体" w:hAnsi="宋体" w:eastAsia="宋体"/>
          <w:szCs w:val="21"/>
        </w:rPr>
        <w:t>-</w:t>
      </w:r>
      <w:r>
        <w:rPr>
          <w:rFonts w:ascii="Times New Roman" w:hAnsi="Times New Roman" w:eastAsia="宋体" w:cs="Times New Roman"/>
          <w:szCs w:val="21"/>
        </w:rPr>
        <w:t>94</w:t>
      </w:r>
      <w:r>
        <w:rPr>
          <w:rFonts w:ascii="宋体" w:hAnsi="宋体" w:eastAsia="宋体"/>
          <w:szCs w:val="21"/>
        </w:rPr>
        <w:t>.</w:t>
      </w:r>
    </w:p>
    <w:p>
      <w:pPr>
        <w:pStyle w:val="19"/>
        <w:ind w:left="420" w:firstLine="0" w:firstLineChars="0"/>
        <w:rPr>
          <w:rFonts w:ascii="Times New Roman" w:hAnsi="Times New Roman" w:eastAsia="宋体" w:cs="Times New Roman"/>
          <w:szCs w:val="21"/>
        </w:rPr>
      </w:pPr>
      <w:r>
        <w:rPr>
          <w:rFonts w:ascii="Times New Roman" w:hAnsi="Times New Roman" w:eastAsia="宋体" w:cs="Times New Roman"/>
          <w:szCs w:val="21"/>
        </w:rPr>
        <w:t>Li Hong, Dong Xinying, Yang Feng. Research on dynamic financial forecasting model of enterprise based on system dynamics[J]. Knowledge economy, 2009（14）：93-94 (in Chinese).</w:t>
      </w:r>
    </w:p>
    <w:p>
      <w:pPr>
        <w:pStyle w:val="19"/>
        <w:ind w:left="420" w:firstLine="0" w:firstLineChars="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3"/>
        <w:jc w:val="center"/>
        <w:rPr>
          <w:rFonts w:ascii="楷体" w:hAnsi="楷体" w:eastAsia="楷体"/>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2"/>
        </w:rPr>
        <w:footnoteRef/>
      </w:r>
      <w:r>
        <w:t xml:space="preserve"> </w:t>
      </w:r>
      <w:r>
        <w:rPr>
          <w:rFonts w:hint="eastAsia"/>
        </w:rPr>
        <w:t>基金项目：国家自然科学基金项目</w:t>
      </w:r>
      <w:r>
        <w:t>（</w:t>
      </w:r>
      <w:r>
        <w:rPr>
          <w:rFonts w:hint="eastAsia"/>
        </w:rPr>
        <w:t>71471059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3AA2"/>
    <w:multiLevelType w:val="multilevel"/>
    <w:tmpl w:val="59B83AA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F3"/>
    <w:rsid w:val="00037C92"/>
    <w:rsid w:val="000541FA"/>
    <w:rsid w:val="00074AE7"/>
    <w:rsid w:val="000B199F"/>
    <w:rsid w:val="000B443E"/>
    <w:rsid w:val="000C2417"/>
    <w:rsid w:val="000D1C59"/>
    <w:rsid w:val="000F2C4D"/>
    <w:rsid w:val="00106299"/>
    <w:rsid w:val="001151E9"/>
    <w:rsid w:val="001174B3"/>
    <w:rsid w:val="00137AA1"/>
    <w:rsid w:val="001432E7"/>
    <w:rsid w:val="00170604"/>
    <w:rsid w:val="001816AA"/>
    <w:rsid w:val="00197380"/>
    <w:rsid w:val="001E0D66"/>
    <w:rsid w:val="00232A28"/>
    <w:rsid w:val="00242C7C"/>
    <w:rsid w:val="0024514A"/>
    <w:rsid w:val="002753F6"/>
    <w:rsid w:val="002A2940"/>
    <w:rsid w:val="002E3225"/>
    <w:rsid w:val="00302A2E"/>
    <w:rsid w:val="00307044"/>
    <w:rsid w:val="00313FAE"/>
    <w:rsid w:val="00322B86"/>
    <w:rsid w:val="00335596"/>
    <w:rsid w:val="00346997"/>
    <w:rsid w:val="003529F3"/>
    <w:rsid w:val="00364337"/>
    <w:rsid w:val="00365B85"/>
    <w:rsid w:val="003811C2"/>
    <w:rsid w:val="00387840"/>
    <w:rsid w:val="003C309F"/>
    <w:rsid w:val="003C606A"/>
    <w:rsid w:val="003D1B8B"/>
    <w:rsid w:val="003E37BC"/>
    <w:rsid w:val="003F29F1"/>
    <w:rsid w:val="0041116B"/>
    <w:rsid w:val="00454E54"/>
    <w:rsid w:val="00461C18"/>
    <w:rsid w:val="00464151"/>
    <w:rsid w:val="00473AC6"/>
    <w:rsid w:val="004A0551"/>
    <w:rsid w:val="004B4CB2"/>
    <w:rsid w:val="004B55A4"/>
    <w:rsid w:val="004E0076"/>
    <w:rsid w:val="004E0856"/>
    <w:rsid w:val="004E284B"/>
    <w:rsid w:val="0051547C"/>
    <w:rsid w:val="005327E2"/>
    <w:rsid w:val="0055106D"/>
    <w:rsid w:val="00557B78"/>
    <w:rsid w:val="00577DEF"/>
    <w:rsid w:val="00590C58"/>
    <w:rsid w:val="005A75A3"/>
    <w:rsid w:val="005C32BE"/>
    <w:rsid w:val="006062DA"/>
    <w:rsid w:val="006161F8"/>
    <w:rsid w:val="0061665F"/>
    <w:rsid w:val="006341F2"/>
    <w:rsid w:val="00671A7B"/>
    <w:rsid w:val="00684DFC"/>
    <w:rsid w:val="006911BD"/>
    <w:rsid w:val="006E369E"/>
    <w:rsid w:val="007100A5"/>
    <w:rsid w:val="00721BC7"/>
    <w:rsid w:val="00733850"/>
    <w:rsid w:val="007363F0"/>
    <w:rsid w:val="00753652"/>
    <w:rsid w:val="007846ED"/>
    <w:rsid w:val="007B18A5"/>
    <w:rsid w:val="007C2843"/>
    <w:rsid w:val="007C7439"/>
    <w:rsid w:val="007F517B"/>
    <w:rsid w:val="008007DF"/>
    <w:rsid w:val="00815514"/>
    <w:rsid w:val="008221E4"/>
    <w:rsid w:val="00824A08"/>
    <w:rsid w:val="0082767D"/>
    <w:rsid w:val="0083257B"/>
    <w:rsid w:val="00880CDE"/>
    <w:rsid w:val="0088473E"/>
    <w:rsid w:val="008C5E06"/>
    <w:rsid w:val="008E48AB"/>
    <w:rsid w:val="008F34DF"/>
    <w:rsid w:val="009834BA"/>
    <w:rsid w:val="009E4F42"/>
    <w:rsid w:val="00A02650"/>
    <w:rsid w:val="00A05405"/>
    <w:rsid w:val="00A30934"/>
    <w:rsid w:val="00A355D5"/>
    <w:rsid w:val="00A55CAB"/>
    <w:rsid w:val="00A70ADC"/>
    <w:rsid w:val="00AA6829"/>
    <w:rsid w:val="00AC5882"/>
    <w:rsid w:val="00AC7076"/>
    <w:rsid w:val="00AE08E7"/>
    <w:rsid w:val="00AF1C13"/>
    <w:rsid w:val="00B01292"/>
    <w:rsid w:val="00B7359C"/>
    <w:rsid w:val="00B743DC"/>
    <w:rsid w:val="00B8145C"/>
    <w:rsid w:val="00BA22B6"/>
    <w:rsid w:val="00BB2B6E"/>
    <w:rsid w:val="00BB74D3"/>
    <w:rsid w:val="00BC67D0"/>
    <w:rsid w:val="00BF7406"/>
    <w:rsid w:val="00C009F3"/>
    <w:rsid w:val="00C3297F"/>
    <w:rsid w:val="00C3620A"/>
    <w:rsid w:val="00C47E57"/>
    <w:rsid w:val="00C549A4"/>
    <w:rsid w:val="00C6748E"/>
    <w:rsid w:val="00C72744"/>
    <w:rsid w:val="00C73564"/>
    <w:rsid w:val="00C82D47"/>
    <w:rsid w:val="00C94BA6"/>
    <w:rsid w:val="00CB24EA"/>
    <w:rsid w:val="00CB3FFB"/>
    <w:rsid w:val="00CD03AC"/>
    <w:rsid w:val="00CD40DB"/>
    <w:rsid w:val="00D0509C"/>
    <w:rsid w:val="00D35AD1"/>
    <w:rsid w:val="00D464A6"/>
    <w:rsid w:val="00DF250E"/>
    <w:rsid w:val="00E87D42"/>
    <w:rsid w:val="00EA0BBA"/>
    <w:rsid w:val="00EA6808"/>
    <w:rsid w:val="00EC16FC"/>
    <w:rsid w:val="00EC25A6"/>
    <w:rsid w:val="00EC7C86"/>
    <w:rsid w:val="00F242BC"/>
    <w:rsid w:val="00F257C3"/>
    <w:rsid w:val="00F400AF"/>
    <w:rsid w:val="00F44C21"/>
    <w:rsid w:val="00F56897"/>
    <w:rsid w:val="00F92254"/>
    <w:rsid w:val="00F9538A"/>
    <w:rsid w:val="00FA657E"/>
    <w:rsid w:val="00FE304D"/>
    <w:rsid w:val="00FF686B"/>
    <w:rsid w:val="3E275E84"/>
    <w:rsid w:val="73D7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endnote text"/>
    <w:basedOn w:val="1"/>
    <w:link w:val="21"/>
    <w:unhideWhenUsed/>
    <w:uiPriority w:val="99"/>
    <w:pPr>
      <w:snapToGrid w:val="0"/>
      <w:jc w:val="left"/>
    </w:pPr>
  </w:style>
  <w:style w:type="paragraph" w:styleId="4">
    <w:name w:val="Balloon Text"/>
    <w:basedOn w:val="1"/>
    <w:link w:val="18"/>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sz w:val="18"/>
      <w:szCs w:val="18"/>
    </w:rPr>
  </w:style>
  <w:style w:type="character" w:styleId="9">
    <w:name w:val="endnote reference"/>
    <w:basedOn w:val="8"/>
    <w:unhideWhenUsed/>
    <w:uiPriority w:val="99"/>
    <w:rPr>
      <w:vertAlign w:val="superscript"/>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styleId="11">
    <w:name w:val="annotation reference"/>
    <w:basedOn w:val="8"/>
    <w:unhideWhenUsed/>
    <w:uiPriority w:val="99"/>
    <w:rPr>
      <w:sz w:val="21"/>
      <w:szCs w:val="21"/>
    </w:rPr>
  </w:style>
  <w:style w:type="character" w:styleId="12">
    <w:name w:val="footnote reference"/>
    <w:basedOn w:val="8"/>
    <w:unhideWhenUsed/>
    <w:qFormat/>
    <w:uiPriority w:val="99"/>
    <w:rPr>
      <w:vertAlign w:val="superscript"/>
    </w:rPr>
  </w:style>
  <w:style w:type="character" w:customStyle="1" w:styleId="14">
    <w:name w:val="页眉 字符"/>
    <w:basedOn w:val="8"/>
    <w:link w:val="6"/>
    <w:uiPriority w:val="99"/>
    <w:rPr>
      <w:sz w:val="18"/>
      <w:szCs w:val="18"/>
    </w:rPr>
  </w:style>
  <w:style w:type="character" w:customStyle="1" w:styleId="15">
    <w:name w:val="页脚 字符"/>
    <w:basedOn w:val="8"/>
    <w:link w:val="5"/>
    <w:uiPriority w:val="99"/>
    <w:rPr>
      <w:sz w:val="18"/>
      <w:szCs w:val="18"/>
    </w:rPr>
  </w:style>
  <w:style w:type="character" w:customStyle="1" w:styleId="16">
    <w:name w:val="脚注文本 字符"/>
    <w:basedOn w:val="8"/>
    <w:link w:val="7"/>
    <w:semiHidden/>
    <w:qFormat/>
    <w:uiPriority w:val="99"/>
    <w:rPr>
      <w:sz w:val="18"/>
      <w:szCs w:val="18"/>
    </w:rPr>
  </w:style>
  <w:style w:type="character" w:customStyle="1" w:styleId="17">
    <w:name w:val="占位符文本1"/>
    <w:basedOn w:val="8"/>
    <w:semiHidden/>
    <w:qFormat/>
    <w:uiPriority w:val="99"/>
    <w:rPr>
      <w:color w:val="808080"/>
    </w:rPr>
  </w:style>
  <w:style w:type="character" w:customStyle="1" w:styleId="18">
    <w:name w:val="批注框文本 字符"/>
    <w:basedOn w:val="8"/>
    <w:link w:val="4"/>
    <w:semiHidden/>
    <w:uiPriority w:val="99"/>
    <w:rPr>
      <w:kern w:val="2"/>
      <w:sz w:val="18"/>
      <w:szCs w:val="18"/>
    </w:rPr>
  </w:style>
  <w:style w:type="paragraph" w:customStyle="1" w:styleId="19">
    <w:name w:val="List Paragraph"/>
    <w:basedOn w:val="1"/>
    <w:uiPriority w:val="99"/>
    <w:pPr>
      <w:ind w:firstLine="420" w:firstLineChars="200"/>
    </w:pPr>
  </w:style>
  <w:style w:type="character" w:customStyle="1" w:styleId="20">
    <w:name w:val="Placeholder Text"/>
    <w:basedOn w:val="8"/>
    <w:semiHidden/>
    <w:uiPriority w:val="99"/>
    <w:rPr>
      <w:color w:val="808080"/>
    </w:rPr>
  </w:style>
  <w:style w:type="character" w:customStyle="1" w:styleId="21">
    <w:name w:val="尾注文本 字符"/>
    <w:basedOn w:val="8"/>
    <w:link w:val="3"/>
    <w:semiHidden/>
    <w:uiPriority w:val="99"/>
    <w:rPr>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7" Type="http://schemas.openxmlformats.org/officeDocument/2006/relationships/fontTable" Target="fontTable.xml"/><Relationship Id="rId236" Type="http://schemas.openxmlformats.org/officeDocument/2006/relationships/customXml" Target="../customXml/item2.xml"/><Relationship Id="rId235" Type="http://schemas.openxmlformats.org/officeDocument/2006/relationships/numbering" Target="numbering.xml"/><Relationship Id="rId234" Type="http://schemas.openxmlformats.org/officeDocument/2006/relationships/customXml" Target="../customXml/item1.xml"/><Relationship Id="rId233" Type="http://schemas.openxmlformats.org/officeDocument/2006/relationships/image" Target="media/image109.wmf"/><Relationship Id="rId232" Type="http://schemas.openxmlformats.org/officeDocument/2006/relationships/oleObject" Target="embeddings/oleObject119.bin"/><Relationship Id="rId231" Type="http://schemas.openxmlformats.org/officeDocument/2006/relationships/image" Target="media/image108.wmf"/><Relationship Id="rId230" Type="http://schemas.openxmlformats.org/officeDocument/2006/relationships/oleObject" Target="embeddings/oleObject118.bin"/><Relationship Id="rId23" Type="http://schemas.openxmlformats.org/officeDocument/2006/relationships/image" Target="media/image9.wmf"/><Relationship Id="rId229" Type="http://schemas.openxmlformats.org/officeDocument/2006/relationships/image" Target="media/image107.wmf"/><Relationship Id="rId228" Type="http://schemas.openxmlformats.org/officeDocument/2006/relationships/oleObject" Target="embeddings/oleObject117.bin"/><Relationship Id="rId227" Type="http://schemas.openxmlformats.org/officeDocument/2006/relationships/image" Target="media/image106.wmf"/><Relationship Id="rId226" Type="http://schemas.openxmlformats.org/officeDocument/2006/relationships/oleObject" Target="embeddings/oleObject116.bin"/><Relationship Id="rId225" Type="http://schemas.openxmlformats.org/officeDocument/2006/relationships/image" Target="media/image105.wmf"/><Relationship Id="rId224" Type="http://schemas.openxmlformats.org/officeDocument/2006/relationships/oleObject" Target="embeddings/oleObject115.bin"/><Relationship Id="rId223" Type="http://schemas.openxmlformats.org/officeDocument/2006/relationships/image" Target="media/image104.wmf"/><Relationship Id="rId222" Type="http://schemas.openxmlformats.org/officeDocument/2006/relationships/oleObject" Target="embeddings/oleObject114.bin"/><Relationship Id="rId221" Type="http://schemas.openxmlformats.org/officeDocument/2006/relationships/image" Target="media/image103.wmf"/><Relationship Id="rId220" Type="http://schemas.openxmlformats.org/officeDocument/2006/relationships/oleObject" Target="embeddings/oleObject113.bin"/><Relationship Id="rId22" Type="http://schemas.openxmlformats.org/officeDocument/2006/relationships/oleObject" Target="embeddings/oleObject9.bin"/><Relationship Id="rId219" Type="http://schemas.openxmlformats.org/officeDocument/2006/relationships/image" Target="media/image102.wmf"/><Relationship Id="rId218" Type="http://schemas.openxmlformats.org/officeDocument/2006/relationships/oleObject" Target="embeddings/oleObject112.bin"/><Relationship Id="rId217" Type="http://schemas.openxmlformats.org/officeDocument/2006/relationships/image" Target="media/image101.wmf"/><Relationship Id="rId216" Type="http://schemas.openxmlformats.org/officeDocument/2006/relationships/oleObject" Target="embeddings/oleObject111.bin"/><Relationship Id="rId215" Type="http://schemas.openxmlformats.org/officeDocument/2006/relationships/image" Target="media/image100.wmf"/><Relationship Id="rId214" Type="http://schemas.openxmlformats.org/officeDocument/2006/relationships/oleObject" Target="embeddings/oleObject110.bin"/><Relationship Id="rId213" Type="http://schemas.openxmlformats.org/officeDocument/2006/relationships/image" Target="media/image99.wmf"/><Relationship Id="rId212" Type="http://schemas.openxmlformats.org/officeDocument/2006/relationships/oleObject" Target="embeddings/oleObject109.bin"/><Relationship Id="rId211" Type="http://schemas.openxmlformats.org/officeDocument/2006/relationships/image" Target="media/image98.wmf"/><Relationship Id="rId210" Type="http://schemas.openxmlformats.org/officeDocument/2006/relationships/oleObject" Target="embeddings/oleObject108.bin"/><Relationship Id="rId21" Type="http://schemas.openxmlformats.org/officeDocument/2006/relationships/image" Target="media/image8.wmf"/><Relationship Id="rId209" Type="http://schemas.openxmlformats.org/officeDocument/2006/relationships/image" Target="media/image97.wmf"/><Relationship Id="rId208" Type="http://schemas.openxmlformats.org/officeDocument/2006/relationships/oleObject" Target="embeddings/oleObject107.bin"/><Relationship Id="rId207" Type="http://schemas.openxmlformats.org/officeDocument/2006/relationships/image" Target="media/image96.wmf"/><Relationship Id="rId206" Type="http://schemas.openxmlformats.org/officeDocument/2006/relationships/oleObject" Target="embeddings/oleObject106.bin"/><Relationship Id="rId205" Type="http://schemas.openxmlformats.org/officeDocument/2006/relationships/image" Target="media/image95.wmf"/><Relationship Id="rId204" Type="http://schemas.openxmlformats.org/officeDocument/2006/relationships/oleObject" Target="embeddings/oleObject105.bin"/><Relationship Id="rId203" Type="http://schemas.openxmlformats.org/officeDocument/2006/relationships/image" Target="media/image94.wmf"/><Relationship Id="rId202" Type="http://schemas.openxmlformats.org/officeDocument/2006/relationships/oleObject" Target="embeddings/oleObject104.bin"/><Relationship Id="rId201" Type="http://schemas.openxmlformats.org/officeDocument/2006/relationships/image" Target="media/image93.wmf"/><Relationship Id="rId200" Type="http://schemas.openxmlformats.org/officeDocument/2006/relationships/oleObject" Target="embeddings/oleObject103.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2.bin"/><Relationship Id="rId197" Type="http://schemas.openxmlformats.org/officeDocument/2006/relationships/image" Target="media/image91.wmf"/><Relationship Id="rId196" Type="http://schemas.openxmlformats.org/officeDocument/2006/relationships/oleObject" Target="embeddings/oleObject101.bin"/><Relationship Id="rId195" Type="http://schemas.openxmlformats.org/officeDocument/2006/relationships/image" Target="media/image90.wmf"/><Relationship Id="rId194" Type="http://schemas.openxmlformats.org/officeDocument/2006/relationships/oleObject" Target="embeddings/oleObject100.bin"/><Relationship Id="rId193" Type="http://schemas.openxmlformats.org/officeDocument/2006/relationships/image" Target="media/image89.wmf"/><Relationship Id="rId192" Type="http://schemas.openxmlformats.org/officeDocument/2006/relationships/oleObject" Target="embeddings/oleObject99.bin"/><Relationship Id="rId191" Type="http://schemas.openxmlformats.org/officeDocument/2006/relationships/image" Target="media/image88.wmf"/><Relationship Id="rId190" Type="http://schemas.openxmlformats.org/officeDocument/2006/relationships/oleObject" Target="embeddings/oleObject98.bin"/><Relationship Id="rId19" Type="http://schemas.openxmlformats.org/officeDocument/2006/relationships/image" Target="media/image7.wmf"/><Relationship Id="rId189" Type="http://schemas.openxmlformats.org/officeDocument/2006/relationships/image" Target="media/image87.wmf"/><Relationship Id="rId188" Type="http://schemas.openxmlformats.org/officeDocument/2006/relationships/oleObject" Target="embeddings/oleObject97.bin"/><Relationship Id="rId187" Type="http://schemas.openxmlformats.org/officeDocument/2006/relationships/image" Target="media/image86.wmf"/><Relationship Id="rId186" Type="http://schemas.openxmlformats.org/officeDocument/2006/relationships/oleObject" Target="embeddings/oleObject96.bin"/><Relationship Id="rId185" Type="http://schemas.openxmlformats.org/officeDocument/2006/relationships/image" Target="media/image85.wmf"/><Relationship Id="rId184" Type="http://schemas.openxmlformats.org/officeDocument/2006/relationships/oleObject" Target="embeddings/oleObject95.bin"/><Relationship Id="rId183" Type="http://schemas.openxmlformats.org/officeDocument/2006/relationships/image" Target="media/image84.wmf"/><Relationship Id="rId182" Type="http://schemas.openxmlformats.org/officeDocument/2006/relationships/oleObject" Target="embeddings/oleObject94.bin"/><Relationship Id="rId181" Type="http://schemas.openxmlformats.org/officeDocument/2006/relationships/image" Target="media/image83.wmf"/><Relationship Id="rId180" Type="http://schemas.openxmlformats.org/officeDocument/2006/relationships/oleObject" Target="embeddings/oleObject93.bin"/><Relationship Id="rId18" Type="http://schemas.openxmlformats.org/officeDocument/2006/relationships/oleObject" Target="embeddings/oleObject7.bin"/><Relationship Id="rId179" Type="http://schemas.openxmlformats.org/officeDocument/2006/relationships/image" Target="media/image82.wmf"/><Relationship Id="rId178" Type="http://schemas.openxmlformats.org/officeDocument/2006/relationships/oleObject" Target="embeddings/oleObject92.bin"/><Relationship Id="rId177" Type="http://schemas.openxmlformats.org/officeDocument/2006/relationships/image" Target="media/image81.wmf"/><Relationship Id="rId176" Type="http://schemas.openxmlformats.org/officeDocument/2006/relationships/oleObject" Target="embeddings/oleObject91.bin"/><Relationship Id="rId175" Type="http://schemas.openxmlformats.org/officeDocument/2006/relationships/image" Target="media/image80.wmf"/><Relationship Id="rId174" Type="http://schemas.openxmlformats.org/officeDocument/2006/relationships/oleObject" Target="embeddings/oleObject90.bin"/><Relationship Id="rId173" Type="http://schemas.openxmlformats.org/officeDocument/2006/relationships/image" Target="media/image79.wmf"/><Relationship Id="rId172" Type="http://schemas.openxmlformats.org/officeDocument/2006/relationships/oleObject" Target="embeddings/oleObject89.bin"/><Relationship Id="rId171" Type="http://schemas.openxmlformats.org/officeDocument/2006/relationships/image" Target="media/image78.wmf"/><Relationship Id="rId170" Type="http://schemas.openxmlformats.org/officeDocument/2006/relationships/oleObject" Target="embeddings/oleObject88.bin"/><Relationship Id="rId17" Type="http://schemas.openxmlformats.org/officeDocument/2006/relationships/image" Target="media/image6.wmf"/><Relationship Id="rId169" Type="http://schemas.openxmlformats.org/officeDocument/2006/relationships/image" Target="media/image77.wmf"/><Relationship Id="rId168" Type="http://schemas.openxmlformats.org/officeDocument/2006/relationships/oleObject" Target="embeddings/oleObject87.bin"/><Relationship Id="rId167" Type="http://schemas.openxmlformats.org/officeDocument/2006/relationships/image" Target="media/image76.wmf"/><Relationship Id="rId166" Type="http://schemas.openxmlformats.org/officeDocument/2006/relationships/oleObject" Target="embeddings/oleObject86.bin"/><Relationship Id="rId165" Type="http://schemas.openxmlformats.org/officeDocument/2006/relationships/image" Target="media/image75.wmf"/><Relationship Id="rId164" Type="http://schemas.openxmlformats.org/officeDocument/2006/relationships/oleObject" Target="embeddings/oleObject85.bin"/><Relationship Id="rId163" Type="http://schemas.openxmlformats.org/officeDocument/2006/relationships/oleObject" Target="embeddings/oleObject84.bin"/><Relationship Id="rId162" Type="http://schemas.openxmlformats.org/officeDocument/2006/relationships/image" Target="media/image74.wmf"/><Relationship Id="rId161" Type="http://schemas.openxmlformats.org/officeDocument/2006/relationships/oleObject" Target="embeddings/oleObject83.bin"/><Relationship Id="rId160" Type="http://schemas.openxmlformats.org/officeDocument/2006/relationships/image" Target="media/image73.wmf"/><Relationship Id="rId16" Type="http://schemas.openxmlformats.org/officeDocument/2006/relationships/oleObject" Target="embeddings/oleObject6.bin"/><Relationship Id="rId159" Type="http://schemas.openxmlformats.org/officeDocument/2006/relationships/oleObject" Target="embeddings/oleObject82.bin"/><Relationship Id="rId158" Type="http://schemas.openxmlformats.org/officeDocument/2006/relationships/oleObject" Target="embeddings/oleObject81.bin"/><Relationship Id="rId157" Type="http://schemas.openxmlformats.org/officeDocument/2006/relationships/image" Target="media/image72.wmf"/><Relationship Id="rId156" Type="http://schemas.openxmlformats.org/officeDocument/2006/relationships/oleObject" Target="embeddings/oleObject80.bin"/><Relationship Id="rId155" Type="http://schemas.openxmlformats.org/officeDocument/2006/relationships/image" Target="media/image71.wmf"/><Relationship Id="rId154" Type="http://schemas.openxmlformats.org/officeDocument/2006/relationships/oleObject" Target="embeddings/oleObject79.bin"/><Relationship Id="rId153" Type="http://schemas.openxmlformats.org/officeDocument/2006/relationships/image" Target="media/image70.wmf"/><Relationship Id="rId152" Type="http://schemas.openxmlformats.org/officeDocument/2006/relationships/oleObject" Target="embeddings/oleObject78.bin"/><Relationship Id="rId151" Type="http://schemas.openxmlformats.org/officeDocument/2006/relationships/image" Target="media/image69.wmf"/><Relationship Id="rId150" Type="http://schemas.openxmlformats.org/officeDocument/2006/relationships/oleObject" Target="embeddings/oleObject77.bin"/><Relationship Id="rId15" Type="http://schemas.openxmlformats.org/officeDocument/2006/relationships/image" Target="media/image5.wmf"/><Relationship Id="rId149" Type="http://schemas.openxmlformats.org/officeDocument/2006/relationships/image" Target="media/image68.wmf"/><Relationship Id="rId148" Type="http://schemas.openxmlformats.org/officeDocument/2006/relationships/oleObject" Target="embeddings/oleObject76.bin"/><Relationship Id="rId147" Type="http://schemas.openxmlformats.org/officeDocument/2006/relationships/oleObject" Target="embeddings/oleObject75.bin"/><Relationship Id="rId146" Type="http://schemas.openxmlformats.org/officeDocument/2006/relationships/image" Target="media/image67.wmf"/><Relationship Id="rId145" Type="http://schemas.openxmlformats.org/officeDocument/2006/relationships/oleObject" Target="embeddings/oleObject74.bin"/><Relationship Id="rId144" Type="http://schemas.openxmlformats.org/officeDocument/2006/relationships/oleObject" Target="embeddings/oleObject73.bin"/><Relationship Id="rId143" Type="http://schemas.openxmlformats.org/officeDocument/2006/relationships/image" Target="media/image66.wmf"/><Relationship Id="rId142" Type="http://schemas.openxmlformats.org/officeDocument/2006/relationships/oleObject" Target="embeddings/oleObject72.bin"/><Relationship Id="rId141" Type="http://schemas.openxmlformats.org/officeDocument/2006/relationships/image" Target="media/image65.wmf"/><Relationship Id="rId140" Type="http://schemas.openxmlformats.org/officeDocument/2006/relationships/oleObject" Target="embeddings/oleObject71.bin"/><Relationship Id="rId14" Type="http://schemas.openxmlformats.org/officeDocument/2006/relationships/oleObject" Target="embeddings/oleObject5.bin"/><Relationship Id="rId139" Type="http://schemas.openxmlformats.org/officeDocument/2006/relationships/oleObject" Target="embeddings/oleObject70.bin"/><Relationship Id="rId138" Type="http://schemas.openxmlformats.org/officeDocument/2006/relationships/image" Target="media/image64.wmf"/><Relationship Id="rId137" Type="http://schemas.openxmlformats.org/officeDocument/2006/relationships/oleObject" Target="embeddings/oleObject69.bin"/><Relationship Id="rId136" Type="http://schemas.openxmlformats.org/officeDocument/2006/relationships/oleObject" Target="embeddings/oleObject68.bin"/><Relationship Id="rId135" Type="http://schemas.openxmlformats.org/officeDocument/2006/relationships/image" Target="media/image63.wmf"/><Relationship Id="rId134" Type="http://schemas.openxmlformats.org/officeDocument/2006/relationships/oleObject" Target="embeddings/oleObject67.bin"/><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image" Target="media/image60.wmf"/><Relationship Id="rId127" Type="http://schemas.openxmlformats.org/officeDocument/2006/relationships/oleObject" Target="embeddings/oleObject63.bin"/><Relationship Id="rId126" Type="http://schemas.openxmlformats.org/officeDocument/2006/relationships/image" Target="media/image59.wmf"/><Relationship Id="rId125" Type="http://schemas.openxmlformats.org/officeDocument/2006/relationships/oleObject" Target="embeddings/oleObject62.bin"/><Relationship Id="rId124" Type="http://schemas.openxmlformats.org/officeDocument/2006/relationships/image" Target="media/image58.wmf"/><Relationship Id="rId123" Type="http://schemas.openxmlformats.org/officeDocument/2006/relationships/oleObject" Target="embeddings/oleObject61.bin"/><Relationship Id="rId122" Type="http://schemas.openxmlformats.org/officeDocument/2006/relationships/image" Target="media/image57.wmf"/><Relationship Id="rId121" Type="http://schemas.openxmlformats.org/officeDocument/2006/relationships/oleObject" Target="embeddings/oleObject60.bin"/><Relationship Id="rId120" Type="http://schemas.openxmlformats.org/officeDocument/2006/relationships/oleObject" Target="embeddings/oleObject59.bin"/><Relationship Id="rId12" Type="http://schemas.openxmlformats.org/officeDocument/2006/relationships/oleObject" Target="embeddings/oleObject4.bin"/><Relationship Id="rId119" Type="http://schemas.openxmlformats.org/officeDocument/2006/relationships/image" Target="media/image56.wmf"/><Relationship Id="rId118" Type="http://schemas.openxmlformats.org/officeDocument/2006/relationships/oleObject" Target="embeddings/oleObject58.bin"/><Relationship Id="rId117" Type="http://schemas.openxmlformats.org/officeDocument/2006/relationships/image" Target="media/image55.wmf"/><Relationship Id="rId116" Type="http://schemas.openxmlformats.org/officeDocument/2006/relationships/oleObject" Target="embeddings/oleObject57.bin"/><Relationship Id="rId115" Type="http://schemas.openxmlformats.org/officeDocument/2006/relationships/image" Target="media/image54.wmf"/><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E0AA2-A254-407B-BCE0-330D4F19E878}">
  <ds:schemaRefs/>
</ds:datastoreItem>
</file>

<file path=docProps/app.xml><?xml version="1.0" encoding="utf-8"?>
<Properties xmlns="http://schemas.openxmlformats.org/officeDocument/2006/extended-properties" xmlns:vt="http://schemas.openxmlformats.org/officeDocument/2006/docPropsVTypes">
  <Template>Normal</Template>
  <Pages>1</Pages>
  <Words>2852</Words>
  <Characters>16261</Characters>
  <Lines>135</Lines>
  <Paragraphs>38</Paragraphs>
  <TotalTime>0</TotalTime>
  <ScaleCrop>false</ScaleCrop>
  <LinksUpToDate>false</LinksUpToDate>
  <CharactersWithSpaces>19075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2016-10-07T02:15:00Z</dcterms:created>
  <dc:creator>Administrator</dc:creator>
  <cp:lastModifiedBy>Administrator</cp:lastModifiedBy>
  <dcterms:modified xsi:type="dcterms:W3CDTF">2017-10-25T03:15:15Z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2052-10.1.0.6875</vt:lpwstr>
  </property>
</Properties>
</file>