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jc w:val="center"/>
      </w:pPr>
      <w:r>
        <w:rPr>
          <w:rFonts w:hint="eastAsia"/>
        </w:rPr>
        <w:t>中职学校计算机课程的教学思考</w:t>
      </w:r>
    </w:p>
    <w:p>
      <w:pPr>
        <w:jc w:val="center"/>
      </w:pPr>
      <w:r>
        <w:rPr>
          <w:rFonts w:hint="eastAsia"/>
        </w:rPr>
        <w:t>山东省胶州市职业教育中心</w:t>
      </w:r>
      <w:r>
        <w:t xml:space="preserve">    </w:t>
      </w:r>
      <w:r>
        <w:rPr>
          <w:rFonts w:hint="eastAsia"/>
        </w:rPr>
        <w:t>杨世娥</w:t>
      </w:r>
      <w:r>
        <w:t xml:space="preserve">    </w:t>
      </w:r>
      <w:r>
        <w:rPr>
          <w:rFonts w:hint="eastAsia"/>
        </w:rPr>
        <w:t>中职计算机</w:t>
      </w:r>
    </w:p>
    <w:p>
      <w:r>
        <w:rPr>
          <w:rFonts w:hint="eastAsia"/>
        </w:rPr>
        <w:t>　</w:t>
      </w:r>
      <w:r>
        <w:t xml:space="preserve"> </w:t>
      </w:r>
      <w:r>
        <w:rPr>
          <w:rFonts w:hint="eastAsia"/>
        </w:rPr>
        <w:t>摘</w:t>
      </w:r>
      <w:r>
        <w:t xml:space="preserve"> </w:t>
      </w:r>
      <w:r>
        <w:rPr>
          <w:rFonts w:hint="eastAsia"/>
        </w:rPr>
        <w:t>要：中职学校计算机教学内容在小学、初中、高中重复出现，没有连贯性，由于课程自身的特点，无法及时的更新，与现实脱节。优化教学方法，采用讲练结合，课堂辅导等方式进行教学，在教学过程中，处理好能力与软件操作关系，重视过程与方法引导。同时要通过学习、生活、社会实践中的例证，引导学生对信息进行研究分析，产生兴趣，并运用这些知识解决问题，最后用板报、网页、多媒体报告等形式展示成果，让学生认识到信息技术是自己走向现代信息社会必须掌握的工具。</w:t>
      </w:r>
      <w:r>
        <w:br w:type="textWrapping"/>
      </w:r>
      <w:r>
        <w:rPr>
          <w:rFonts w:hint="eastAsia"/>
        </w:rPr>
        <w:t>关键词：中职学校</w:t>
      </w:r>
      <w:r>
        <w:t xml:space="preserve"> </w:t>
      </w:r>
      <w:r>
        <w:rPr>
          <w:rFonts w:hint="eastAsia"/>
        </w:rPr>
        <w:t>信息技术</w:t>
      </w:r>
      <w:r>
        <w:t xml:space="preserve"> </w:t>
      </w:r>
      <w:r>
        <w:rPr>
          <w:rFonts w:hint="eastAsia"/>
        </w:rPr>
        <w:t>信息素养</w:t>
      </w:r>
      <w:r>
        <w:t xml:space="preserve"> </w:t>
      </w:r>
      <w:r>
        <w:rPr>
          <w:rFonts w:hint="eastAsia"/>
        </w:rPr>
        <w:t>课程教学</w:t>
      </w:r>
    </w:p>
    <w:p>
      <w:r>
        <w:rPr>
          <w:rFonts w:hint="eastAsia"/>
        </w:rPr>
        <w:t>中职学校计算机教育的目的是培养具备综合职业能力和全面素质的，直接在生产、服务、技术和管理第一线工作的应用型人才，使之既要有专业知识，更要有实践技能。因此职业教育应结合市场经济突出实践性教学及技能练习，强调以培养技能型人才为本位的指导思想。中职学生毕业后一般都在第一线从事具体工作，现在社会上各行各业和计算机的联系越来越紧密，计算机的普及使每个人都必须要会操作并会简单维护计算机。《计算机应用基础课程》在中职学校中作为公共基础课开设，笔者在长期从事本课程的教学中针对传统教学效果低下的问题进行了深度思考，并在教学实践中积累了些许经验，现提出以下看法共探讨。</w:t>
      </w:r>
    </w:p>
    <w:p>
      <w:r>
        <w:rPr>
          <w:rFonts w:hint="eastAsia"/>
        </w:rPr>
        <w:t>　　</w:t>
      </w:r>
      <w:r>
        <w:t xml:space="preserve"> </w:t>
      </w:r>
      <w:r>
        <w:rPr>
          <w:rFonts w:hint="eastAsia"/>
        </w:rPr>
        <w:t>一、改变教学观念，明确培养目标。</w:t>
      </w:r>
    </w:p>
    <w:p>
      <w:r>
        <w:rPr>
          <w:rFonts w:hint="eastAsia"/>
        </w:rPr>
        <w:t>职业教育就是就业教育。要以就业为导向，进一步明确职业学校的定位和方向。中等职业教育的定位就是在九年义务教育的基础上培养数以亿计的高素质劳动者和专门技术人才。因此，计算机专业的教育教学应适应社会市场需求，对于学生的知识结构和应用能力应以培养“一技之长”为主导思想，求“专”而不求“广”，在打好专业基础的前提下，更应注重学生的个性发展。</w:t>
      </w:r>
    </w:p>
    <w:p>
      <w:r>
        <w:rPr>
          <w:rFonts w:hint="eastAsia"/>
        </w:rPr>
        <w:t>在培养模式上应以“各有所长，各尽所能”为原则，以“掌握基础，实践为主，增强技能，突出专长”为最终目标。我们在设定教学目标的同时，除了要考虑课程本身内容的同时，要充分考虑到学生学习的主动性与积极性，要将教学目标与教学目的有机的结合起来，充分调动学生学习的主观积极性，教学目标一方面是学生进行学习活动的目的，另一方面也是对教学活动产生的结果科学的大胆预测。科学合理的教学目标要充分考虑到要以学生为中心，要以调动学生学习的积极性和主动性为主要目的，以学生各方面能力的提高为目标为最终结果。例如，在准备进行</w:t>
      </w:r>
      <w:r>
        <w:t>Excel</w:t>
      </w:r>
      <w:r>
        <w:rPr>
          <w:rFonts w:hint="eastAsia"/>
        </w:rPr>
        <w:t>数据筛选课程讲授前的准备时，我们教师可以先对学生做个学前测试，要求学生可以将成绩大表中的各科优秀和差的名单筛选出来，可能大多数学生可能会用到以前掌握的</w:t>
      </w:r>
      <w:r>
        <w:t>Word</w:t>
      </w:r>
      <w:r>
        <w:rPr>
          <w:rFonts w:hint="eastAsia"/>
        </w:rPr>
        <w:t>的知识去做，遵循老的方法和模式，但是最终结果是要靠人工的方法去鉴别各科成绩，耗时又耗力，而通过</w:t>
      </w:r>
      <w:r>
        <w:t>Excel</w:t>
      </w:r>
      <w:r>
        <w:rPr>
          <w:rFonts w:hint="eastAsia"/>
        </w:rPr>
        <w:t>做只需要简单的几步就可以做到。这样可以激发学生学习的欲望，让学生带着目标去学习，会取得意想不到的效果。</w:t>
      </w:r>
    </w:p>
    <w:p>
      <w:r>
        <w:rPr>
          <w:rFonts w:hint="eastAsia"/>
        </w:rPr>
        <w:t>二、改革教学模式，实现有效优化。</w:t>
      </w:r>
    </w:p>
    <w:p>
      <w:r>
        <w:t>1</w:t>
      </w:r>
      <w:r>
        <w:rPr>
          <w:rFonts w:hint="eastAsia"/>
        </w:rPr>
        <w:t>．教学内容与资源</w:t>
      </w:r>
    </w:p>
    <w:p>
      <w:r>
        <w:rPr>
          <w:rFonts w:hint="eastAsia"/>
        </w:rPr>
        <w:t>在内容上以实用为原则，对日常工作和学习中需要且经常使用的知识和技能重点介绍，着重讲解。如摘要：操作系统中中文系统、常见的文件类型及其基本操作的使用是最重要的，应该重点介绍。对于网络方面局域网和因特网已经成为现代“计算环境”必不可少的部分，把握这方面的知识对正确使用和简单维护非常必要，需要让学生理解把握。</w:t>
      </w:r>
    </w:p>
    <w:p>
      <w:r>
        <w:rPr>
          <w:rFonts w:hint="eastAsia"/>
        </w:rPr>
        <w:t>选择时宜的教材对于保障学生的学习效果非常重要，在选用教材上，中职学校曾经走过弯路，以前曾选用过本科学校的教材，学生在学习中感到理论性强，轻易产生了枯燥感。由于中职是近几年发展起来的，而中职的培养目标是突出实践和技能练习，市面上适合中职高专的教材非常少，选择余地不大，在教学中计算机应用基础课程应选择由中职学校编写的适合高等职业技术学院教学特征的教材。</w:t>
      </w:r>
    </w:p>
    <w:p>
      <w:r>
        <w:t>2.</w:t>
      </w:r>
      <w:r>
        <w:rPr>
          <w:rFonts w:hint="eastAsia"/>
        </w:rPr>
        <w:t>教学方法与策略</w:t>
      </w:r>
    </w:p>
    <w:p>
      <w:r>
        <w:rPr>
          <w:rFonts w:hint="eastAsia"/>
        </w:rPr>
        <w:t>以前中职计算机课的教学基本上沿袭传统的授课方法是“板书＋讲解”。由于现在的计算机各种软件，大多以图标方式和鼠标操作为主，其操作直观、便捷，这些软件的应用和操作在黑板上是无法向学生讲解明白的，需要使用演示设备向学生讲解，也就是说，现在计算机的许多课程，应该以摘要：“演示＋操作</w:t>
      </w:r>
      <w:r>
        <w:t>+</w:t>
      </w:r>
      <w:r>
        <w:rPr>
          <w:rFonts w:hint="eastAsia"/>
        </w:rPr>
        <w:t>讲解”的新的授课方法进行讲授。计算机教学应改变传统的教学方式，采用先进的工具，建设较为现代化的多媒体教室，利用大屏幕投影进行直观教学。在实际教学中，以前用传统的授课方式由于没有直观的演示，学生听课不知老师所云，造成老师在讲台上大讲，学生在课桌上昏昏欲睡，效果非常差。在采用多媒体进行教学有了同步的演示，学生学习的喜好明显提高，以前的现象再也没有出现了，在教学中实现师生互动。运用多媒体教室进行教学能达到事半功倍的效果。</w:t>
      </w:r>
    </w:p>
    <w:p>
      <w:r>
        <w:rPr>
          <w:rFonts w:hint="eastAsia"/>
        </w:rPr>
        <w:t>教学的实施以实例教学为模式</w:t>
      </w:r>
      <w:r>
        <w:t>,</w:t>
      </w:r>
      <w:r>
        <w:rPr>
          <w:rFonts w:hint="eastAsia"/>
        </w:rPr>
        <w:t>在每个章节的开始给出有代表性的实例</w:t>
      </w:r>
      <w:r>
        <w:t>,</w:t>
      </w:r>
      <w:r>
        <w:rPr>
          <w:rFonts w:hint="eastAsia"/>
        </w:rPr>
        <w:t>使学生一开始就能从“可视化”的实例中对学习目标有一个整体熟悉，明白学习这些知识能做什么，大概需要哪些知识，随后，以实例为主介绍相关的知识。实践证实，这样的教学方式受到广大学生所欢迎。</w:t>
      </w:r>
    </w:p>
    <w:p>
      <w:r>
        <w:t>3.</w:t>
      </w:r>
      <w:r>
        <w:rPr>
          <w:rFonts w:hint="eastAsia"/>
        </w:rPr>
        <w:t>教学理念</w:t>
      </w:r>
    </w:p>
    <w:p>
      <w:r>
        <w:rPr>
          <w:rFonts w:hint="eastAsia"/>
        </w:rPr>
        <w:t>以提能为本。教学中要重视培养自学能力。计算机技术发展迅速，计算机知识更新加快，把握一种操作系统和一种软件应用就可以享用一生的时代已经过去，因此，一个人只有通过自己不断地学习、不断地知识更新，才能跟上计算机发展的步伐。这就要求教师在教学过程中，应在学生认知水平能够承受的前提下布置一些适合自学的内容让学生自己把握，从中培养学生的自学能力。开始自学的内容要少而简单，等学生认为自学不是一件很难的事情且乐于参和时，再适当加大自学的难度。比如摘要：在文字处理的教学过程中，在学生已把握文字框的基本属性操作方法时，再把图像属性、表格属性操作的内容让学生自己去学习心得，这样做会使学生在不断的成功体验中增强自信，并逐渐养成求知探索的习惯。学生有了一定的自学能力，有了自学的习惯，必然会在平时也进行相关知识的学习、探索，课堂上再经过教师的讲解、指点及自己的练习，所把握的操作技术就会更快、更多，这样也使整个课堂教学更快、更高质量地达到预期的目标，从而提高教学效果。</w:t>
      </w:r>
    </w:p>
    <w:p>
      <w:r>
        <w:rPr>
          <w:rFonts w:hint="eastAsia"/>
        </w:rPr>
        <w:t>以实践为重。实践操作是不二法门。计算机课是一门实践性很强的学科，在教学中应以实验课为重点，实验题则尽量将学生所需要把握的技能融入到实际应用相贴切的实验任务之中。在课时布置方面实践课时和理论授课课时为</w:t>
      </w:r>
      <w:r>
        <w:t>1:1</w:t>
      </w:r>
      <w:r>
        <w:rPr>
          <w:rFonts w:hint="eastAsia"/>
        </w:rPr>
        <w:t>，实践的考核成绩同样不低于课程总成绩的</w:t>
      </w:r>
      <w:r>
        <w:t>50</w:t>
      </w:r>
      <w:r>
        <w:rPr>
          <w:rFonts w:hint="eastAsia"/>
        </w:rPr>
        <w:t>％。只有真正做到这一点，才有可能提高计算机教学质量。为了保障学生在上机时间内完成实验任务，教师应悉心辅导，学生应反复练习，心得通过某个操作所得的结果，寻找操作的技能技巧，最终达到能综合运用的目的。每次上实验课时应该采用实验课记成绩制度，用以激发学生完成实验课的积极性，实践证实采取每次上机后教师对学生的操作记成绩能更好的使学生高效完成实验任务，学生学习劲头更足，这样课堂教学效率更高。实验操作课应该让学生在有限的时间内学习到更多的知识，操作更熟练，为今后的工作、学习、生活奠定一个良好的基础。</w:t>
      </w:r>
    </w:p>
    <w:p>
      <w:r>
        <w:rPr>
          <w:rFonts w:hint="eastAsia"/>
        </w:rPr>
        <w:t>总之，计算机是一门不断更新的课程，教师应该转变观念，切实改进教学手段和教学方法，有步骤有计划地过渡到“教师指导下的以学生为中心”的教学模式上，充分调动学生的能动性，使学生主动建立起知识和能力个人结构，全面提高学生的信息素养。</w:t>
      </w:r>
      <w:r>
        <w:br w:type="textWrapping"/>
      </w:r>
      <w:r>
        <w:rPr>
          <w:rFonts w:hint="eastAsia"/>
        </w:rPr>
        <w:t>　</w:t>
      </w:r>
      <w:r>
        <w:t xml:space="preserve"> </w:t>
      </w:r>
      <w:r>
        <w:rPr>
          <w:rFonts w:hint="eastAsia"/>
        </w:rPr>
        <w:t>参考文献：</w:t>
      </w:r>
      <w:r>
        <w:br w:type="textWrapping"/>
      </w:r>
      <w:r>
        <w:t>[1]</w:t>
      </w:r>
      <w:r>
        <w:rPr>
          <w:rFonts w:hint="eastAsia"/>
        </w:rPr>
        <w:t>李艺．信息技术课程与教学</w:t>
      </w:r>
      <w:r>
        <w:t>[M]</w:t>
      </w:r>
      <w:r>
        <w:rPr>
          <w:rFonts w:hint="eastAsia"/>
        </w:rPr>
        <w:t>．北京：高等教育出版社，</w:t>
      </w:r>
      <w:r>
        <w:t>2005</w:t>
      </w:r>
      <w:r>
        <w:rPr>
          <w:rFonts w:hint="eastAsia"/>
        </w:rPr>
        <w:t>．</w:t>
      </w:r>
      <w:r>
        <w:br w:type="textWrapping"/>
      </w:r>
      <w:r>
        <w:t>[2]</w:t>
      </w:r>
      <w:r>
        <w:rPr>
          <w:rFonts w:hint="eastAsia"/>
        </w:rPr>
        <w:t>董玉琦</w:t>
      </w:r>
      <w:r>
        <w:t xml:space="preserve">. </w:t>
      </w:r>
      <w:r>
        <w:rPr>
          <w:rFonts w:hint="eastAsia"/>
        </w:rPr>
        <w:t>信息技术课程与教学研究</w:t>
      </w:r>
      <w:r>
        <w:t xml:space="preserve">. </w:t>
      </w:r>
      <w:r>
        <w:rPr>
          <w:rFonts w:hint="eastAsia"/>
        </w:rPr>
        <w:t>人民教育出版社</w:t>
      </w:r>
      <w:r>
        <w:t>.2005-7</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2D0B2B"/>
    <w:rsid w:val="000472A8"/>
    <w:rsid w:val="00381DF4"/>
    <w:rsid w:val="00461CA6"/>
    <w:rsid w:val="0070242E"/>
    <w:rsid w:val="00A913D6"/>
    <w:rsid w:val="323D23A6"/>
    <w:rsid w:val="384F24CA"/>
    <w:rsid w:val="772D0B2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link w:val="7"/>
    <w:qFormat/>
    <w:uiPriority w:val="99"/>
    <w:pPr>
      <w:spacing w:beforeAutospacing="1" w:afterAutospacing="1"/>
      <w:jc w:val="left"/>
      <w:outlineLvl w:val="2"/>
    </w:pPr>
    <w:rPr>
      <w:rFonts w:ascii="宋体" w:hAnsi="宋体"/>
      <w:b/>
      <w:kern w:val="0"/>
      <w:sz w:val="27"/>
      <w:szCs w:val="27"/>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4">
    <w:name w:val="Normal (Web)"/>
    <w:basedOn w:val="1"/>
    <w:qFormat/>
    <w:uiPriority w:val="99"/>
    <w:pPr>
      <w:spacing w:beforeAutospacing="1" w:afterAutospacing="1"/>
      <w:jc w:val="left"/>
    </w:pPr>
    <w:rPr>
      <w:kern w:val="0"/>
      <w:sz w:val="24"/>
    </w:rPr>
  </w:style>
  <w:style w:type="character" w:customStyle="1" w:styleId="7">
    <w:name w:val="Heading 3 Char"/>
    <w:basedOn w:val="5"/>
    <w:link w:val="3"/>
    <w:semiHidden/>
    <w:qFormat/>
    <w:uiPriority w:val="9"/>
    <w:rPr>
      <w:rFonts w:ascii="Calibri" w:hAnsi="Calibr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453</Words>
  <Characters>2587</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2016-01-08T11:50:00Z</dcterms:created>
  <dc:creator>Administrator</dc:creator>
  <cp:lastModifiedBy>Administrator</cp:lastModifiedBy>
  <dcterms:modified xsi:type="dcterms:W3CDTF">2017-10-24T04:21:41Z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