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DD" w:rsidRPr="003B43D0" w:rsidRDefault="00BB4731" w:rsidP="003B43D0">
      <w:pPr>
        <w:jc w:val="center"/>
        <w:rPr>
          <w:b/>
          <w:sz w:val="32"/>
          <w:szCs w:val="32"/>
        </w:rPr>
      </w:pPr>
      <w:bookmarkStart w:id="0" w:name="_GoBack"/>
      <w:bookmarkEnd w:id="0"/>
      <w:r w:rsidRPr="003B43D0">
        <w:rPr>
          <w:rFonts w:hint="eastAsia"/>
          <w:b/>
          <w:sz w:val="32"/>
          <w:szCs w:val="32"/>
        </w:rPr>
        <w:t>浅析</w:t>
      </w:r>
      <w:r w:rsidRPr="003B43D0">
        <w:rPr>
          <w:rFonts w:hint="eastAsia"/>
          <w:b/>
          <w:sz w:val="32"/>
          <w:szCs w:val="32"/>
        </w:rPr>
        <w:t>新课标下构建高中数学高效课堂的途径</w:t>
      </w:r>
    </w:p>
    <w:p w:rsidR="00780CDD" w:rsidRDefault="00BB4731">
      <w:r>
        <w:t>山东省即墨市萃英中学</w:t>
      </w:r>
      <w:r>
        <w:t> </w:t>
      </w:r>
      <w:r>
        <w:rPr>
          <w:rFonts w:hint="eastAsia"/>
        </w:rPr>
        <w:t xml:space="preserve">      </w:t>
      </w:r>
      <w:r>
        <w:t>李婷</w:t>
      </w:r>
      <w:r>
        <w:t>  </w:t>
      </w:r>
      <w:r>
        <w:rPr>
          <w:rFonts w:hint="eastAsia"/>
        </w:rPr>
        <w:t xml:space="preserve">  </w:t>
      </w:r>
      <w:r>
        <w:t> </w:t>
      </w:r>
      <w:r>
        <w:t>高中数学</w:t>
      </w:r>
      <w:r>
        <w:t>  </w:t>
      </w:r>
    </w:p>
    <w:p w:rsidR="00780CDD" w:rsidRDefault="00BB4731">
      <w:r>
        <w:t>摘要：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w:t>
      </w:r>
      <w:r>
        <w:t>“</w:t>
      </w:r>
      <w:r>
        <w:t>三维目标</w:t>
      </w:r>
      <w:r>
        <w:t>”</w:t>
      </w:r>
      <w:r>
        <w:t>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w:t>
      </w:r>
      <w:r>
        <w:t>不喜欢到喜欢，从不热爱到热爱，从不感兴趣到感兴趣。</w:t>
      </w:r>
    </w:p>
    <w:p w:rsidR="00780CDD" w:rsidRDefault="00BB4731">
      <w:r>
        <w:t>关键词：</w:t>
      </w:r>
      <w:r>
        <w:rPr>
          <w:rFonts w:hint="eastAsia"/>
        </w:rPr>
        <w:t>新课标</w:t>
      </w:r>
      <w:r>
        <w:t>；</w:t>
      </w:r>
      <w:r>
        <w:rPr>
          <w:rFonts w:hint="eastAsia"/>
        </w:rPr>
        <w:t>高中数学</w:t>
      </w:r>
      <w:r>
        <w:t>；</w:t>
      </w:r>
      <w:r>
        <w:rPr>
          <w:rFonts w:hint="eastAsia"/>
        </w:rPr>
        <w:t>高效课堂；途径</w:t>
      </w:r>
    </w:p>
    <w:p w:rsidR="00780CDD" w:rsidRDefault="00BB4731">
      <w:r>
        <w:rPr>
          <w:rFonts w:hint="eastAsia"/>
        </w:rPr>
        <w:t>新课程倡导以学生为中心的课堂教学过程，倡导学生进行自主性的探究性学习。高效课堂改革是新形势下实施素质教育的必由之路。构建高中数学高效课堂，应以新课程倡导的基本理念及当前先进的教育教学理论为指导，倡导自主探索、动手实践，合作交流等数学学习方式。笔者根据多年高中数学教学经验，从当前高中数学教学现状出发，，针对存在的一些问题，提出在新课标下构建高中数学高效课堂的几种途径。</w:t>
      </w:r>
    </w:p>
    <w:p w:rsidR="00780CDD" w:rsidRDefault="00BB4731">
      <w:r>
        <w:rPr>
          <w:rFonts w:hint="eastAsia"/>
        </w:rPr>
        <w:t>一、精心设计每堂课是实施数学高效课堂的基础。</w:t>
      </w:r>
    </w:p>
    <w:p w:rsidR="00780CDD" w:rsidRDefault="00BB4731">
      <w:r>
        <w:rPr>
          <w:rFonts w:hint="eastAsia"/>
        </w:rPr>
        <w:t>数</w:t>
      </w:r>
      <w:r>
        <w:rPr>
          <w:rFonts w:hint="eastAsia"/>
        </w:rPr>
        <w:t>学教师要想把“高效课堂”这艘船开好，就必须扬好“精心设计每堂课”这片帆。</w:t>
      </w:r>
      <w:r>
        <w:t>教学过程是教师和学生共同活动的过程。其教学的最终目的，是为了有效的培养社会主义现代化建设所需要的全面发展的素质优良的人才。为完成现代课堂教学的要求，教</w:t>
      </w:r>
      <w:r>
        <w:rPr>
          <w:rFonts w:hint="eastAsia"/>
        </w:rPr>
        <w:t>师</w:t>
      </w:r>
      <w:r>
        <w:t>必须精心设计每一节课的教学策略。</w:t>
      </w:r>
    </w:p>
    <w:p w:rsidR="00780CDD" w:rsidRDefault="00BB4731">
      <w:r>
        <w:rPr>
          <w:rFonts w:hint="eastAsia"/>
        </w:rPr>
        <w:t>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w:t>
      </w:r>
      <w:r>
        <w:rPr>
          <w:rFonts w:hint="eastAsia"/>
        </w:rPr>
        <w:t>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单就每节课在上课之前对于课堂教学中教、学各个环节教师、教材、媒介、学生有个精细的设计，包括在反思中遗留问题的讲解都应考虑在内。既对实现新课程改革三维目标的高效率、高效益、高效果落实有一个先期的预设保证。</w:t>
      </w:r>
    </w:p>
    <w:p w:rsidR="00780CDD" w:rsidRDefault="00BB4731">
      <w:r>
        <w:rPr>
          <w:rFonts w:hint="eastAsia"/>
        </w:rPr>
        <w:t xml:space="preserve"> </w:t>
      </w:r>
      <w:r>
        <w:t>现代课堂教学，必须以促进学生全面发展为着眼点，学生的发展情况主要由他在课堂上参与教学活</w:t>
      </w:r>
      <w:r>
        <w:t>动的态度、形式和有效性来决定。在数学教学中，教师若能巧妙地利用</w:t>
      </w:r>
      <w:r>
        <w:rPr>
          <w:rFonts w:hint="eastAsia"/>
        </w:rPr>
        <w:t>学生</w:t>
      </w:r>
      <w:r>
        <w:t>的好奇心理，不断的以有趣的内容，新颖的教法，灵活多样的形式教学，就能激发学生的学习兴趣，主动的参与教学活动。</w:t>
      </w:r>
    </w:p>
    <w:p w:rsidR="00780CDD" w:rsidRDefault="00BB4731">
      <w:r>
        <w:rPr>
          <w:rFonts w:hint="eastAsia"/>
        </w:rPr>
        <w:t>我们的课堂教学常常为了完成任务增大课堂容量，忽略了知识的发生发展过程，以腾出更多的时间对学生加以反复的训练，无形增加了学生的负担，泯灭了学生学习的兴趣。在教学中，教师应根据学生的生活经验，创设丰富的情境，通过多媒体信息技术展示图像，让学生感受到数学来源于生活，数学应用于生活，激发学生学习的乐趣。</w:t>
      </w:r>
    </w:p>
    <w:p w:rsidR="00780CDD" w:rsidRDefault="00780CDD"/>
    <w:p w:rsidR="00780CDD" w:rsidRDefault="00BB4731">
      <w:r>
        <w:rPr>
          <w:rFonts w:hint="eastAsia"/>
        </w:rPr>
        <w:t>二、</w:t>
      </w:r>
      <w:r>
        <w:t>让学生做</w:t>
      </w:r>
      <w:r>
        <w:rPr>
          <w:rFonts w:hint="eastAsia"/>
        </w:rPr>
        <w:t>数学</w:t>
      </w:r>
      <w:r>
        <w:t>课堂的主人</w:t>
      </w:r>
      <w:r>
        <w:rPr>
          <w:rFonts w:hint="eastAsia"/>
        </w:rPr>
        <w:t>是实施数学</w:t>
      </w:r>
      <w:r>
        <w:rPr>
          <w:rFonts w:hint="eastAsia"/>
        </w:rPr>
        <w:t>高效课堂的根本</w:t>
      </w:r>
    </w:p>
    <w:p w:rsidR="00780CDD" w:rsidRDefault="00BB4731">
      <w:r>
        <w:t>尊重学生的主体性，让学生成为课堂的主人，是新课</w:t>
      </w:r>
      <w:r>
        <w:rPr>
          <w:rFonts w:hint="eastAsia"/>
        </w:rPr>
        <w:t>程</w:t>
      </w:r>
      <w:r>
        <w:t>教学中提得最亮的口号。</w:t>
      </w:r>
      <w:r>
        <w:rPr>
          <w:rFonts w:hint="eastAsia"/>
        </w:rPr>
        <w:t>在数学教学过程中，要</w:t>
      </w:r>
      <w:r>
        <w:t>让学生做</w:t>
      </w:r>
      <w:r>
        <w:rPr>
          <w:rFonts w:hint="eastAsia"/>
        </w:rPr>
        <w:t>数学</w:t>
      </w:r>
      <w:r>
        <w:t>课堂的主人</w:t>
      </w:r>
      <w:r>
        <w:rPr>
          <w:rFonts w:hint="eastAsia"/>
        </w:rPr>
        <w:t>，教师首先应注重新课的导入。在导入的过程中，</w:t>
      </w:r>
      <w:r>
        <w:t>应以</w:t>
      </w:r>
      <w:r>
        <w:t>“</w:t>
      </w:r>
      <w:r>
        <w:t>激发学生的兴趣，快而有效地吸引学生</w:t>
      </w:r>
      <w:r>
        <w:t>”</w:t>
      </w:r>
      <w:r>
        <w:t>为立足点</w:t>
      </w:r>
      <w:r>
        <w:rPr>
          <w:rFonts w:hint="eastAsia"/>
        </w:rPr>
        <w:t>，</w:t>
      </w:r>
      <w:r>
        <w:t>使学生乐意入主课堂，为充当主角作好心理准备。</w:t>
      </w:r>
      <w:r>
        <w:rPr>
          <w:rFonts w:hint="eastAsia"/>
        </w:rPr>
        <w:t>这就要求</w:t>
      </w:r>
      <w:r>
        <w:t>教师要全面而深入的了解学生，抓住学生的</w:t>
      </w:r>
      <w:r>
        <w:rPr>
          <w:rFonts w:hint="eastAsia"/>
        </w:rPr>
        <w:t>兴奋点</w:t>
      </w:r>
      <w:r>
        <w:t>，同时深入地分析教材。叶圣陶先生曾说：</w:t>
      </w:r>
      <w:r>
        <w:t>“</w:t>
      </w:r>
      <w:r>
        <w:t>上课，在学生是报告和讨论，不是一味地听讲；在老师是指导和纠正，不是一味的讲解</w:t>
      </w:r>
      <w:r>
        <w:t>”</w:t>
      </w:r>
      <w:r>
        <w:t>。</w:t>
      </w:r>
      <w:r>
        <w:t xml:space="preserve"> </w:t>
      </w:r>
      <w:r>
        <w:t>人的能力并不是</w:t>
      </w:r>
      <w:r>
        <w:rPr>
          <w:rFonts w:hint="eastAsia"/>
        </w:rPr>
        <w:t>“</w:t>
      </w:r>
      <w:r>
        <w:t>听</w:t>
      </w:r>
      <w:r>
        <w:rPr>
          <w:rFonts w:hint="eastAsia"/>
        </w:rPr>
        <w:t>”</w:t>
      </w:r>
      <w:r>
        <w:t>会的，而是</w:t>
      </w:r>
      <w:r>
        <w:rPr>
          <w:rFonts w:hint="eastAsia"/>
        </w:rPr>
        <w:t>“</w:t>
      </w:r>
      <w:r>
        <w:t>做</w:t>
      </w:r>
      <w:r>
        <w:rPr>
          <w:rFonts w:hint="eastAsia"/>
        </w:rPr>
        <w:t>”</w:t>
      </w:r>
      <w:r>
        <w:t>会的，只有动手操作和积极思考才能出</w:t>
      </w:r>
      <w:r>
        <w:t>真知。因此，我们不能让学生在课堂上做</w:t>
      </w:r>
      <w:r>
        <w:rPr>
          <w:rFonts w:hint="eastAsia"/>
        </w:rPr>
        <w:t>“</w:t>
      </w:r>
      <w:r>
        <w:t>听客</w:t>
      </w:r>
      <w:r>
        <w:rPr>
          <w:rFonts w:hint="eastAsia"/>
        </w:rPr>
        <w:t>”</w:t>
      </w:r>
      <w:r>
        <w:t>和</w:t>
      </w:r>
      <w:r>
        <w:rPr>
          <w:rFonts w:hint="eastAsia"/>
        </w:rPr>
        <w:t>“</w:t>
      </w:r>
      <w:r>
        <w:t>看客</w:t>
      </w:r>
      <w:r>
        <w:rPr>
          <w:rFonts w:hint="eastAsia"/>
        </w:rPr>
        <w:t>”</w:t>
      </w:r>
      <w:r>
        <w:t>，要让学生动口、动手、又动脑</w:t>
      </w:r>
      <w:r>
        <w:rPr>
          <w:rFonts w:hint="eastAsia"/>
        </w:rPr>
        <w:t>。</w:t>
      </w:r>
      <w:r>
        <w:t>应该给学生提供充分的活动空间，尽量地把时间还给学生。教师的角色定位要从一个单纯的</w:t>
      </w:r>
      <w:r>
        <w:t>“</w:t>
      </w:r>
      <w:r>
        <w:t>播音机</w:t>
      </w:r>
      <w:r>
        <w:t>”</w:t>
      </w:r>
      <w:r>
        <w:t>转变为学习活动的组织者和引导者</w:t>
      </w:r>
      <w:r>
        <w:rPr>
          <w:rFonts w:hint="eastAsia"/>
        </w:rPr>
        <w:t>，</w:t>
      </w:r>
      <w:r>
        <w:t>灵活运用多种教</w:t>
      </w:r>
      <w:r>
        <w:lastRenderedPageBreak/>
        <w:t>学策略，引导学生在实践中展示自我，肯定自我，超越自我。要强调凡能由学生提出的问题，不要由教师提出；凡能由学生解的例题，不要由教师解答；凡能由学生表述的，不要由教学写出</w:t>
      </w:r>
      <w:r>
        <w:rPr>
          <w:rFonts w:hint="eastAsia"/>
        </w:rPr>
        <w:t>。</w:t>
      </w:r>
      <w:r>
        <w:t>有专家建议这样划分一堂课的四十分钟：教师占用的时间一般不超过十分钟，其</w:t>
      </w:r>
      <w:r>
        <w:rPr>
          <w:rFonts w:hint="eastAsia"/>
        </w:rPr>
        <w:t>余</w:t>
      </w:r>
      <w:r>
        <w:t>的三十分钟完全交给学生活动。</w:t>
      </w:r>
      <w:r>
        <w:rPr>
          <w:rFonts w:hint="eastAsia"/>
        </w:rPr>
        <w:t>这是很有道理的。</w:t>
      </w:r>
    </w:p>
    <w:p w:rsidR="00780CDD" w:rsidRDefault="00BB4731">
      <w:r>
        <w:t>在教学</w:t>
      </w:r>
      <w:r>
        <w:t>过程中教师要充分信赖自己的学生，尽量放手让学生自主探究。在学生充分自主探究之后，采取汇报成果的方式谈自己的所获和所疑。教师对学生的汇报要快速反应，恰当处理，对于学生谈得不够深的问题要抓住契机主动出击，引导学生深入理解，对于学生</w:t>
      </w:r>
      <w:r>
        <w:rPr>
          <w:rFonts w:hint="eastAsia"/>
        </w:rPr>
        <w:t>个</w:t>
      </w:r>
      <w:r>
        <w:t>别性的问题，教师要经过整理制定出下一环节的学习任务，做到以学定教。从而使每个学生都能根据自己的情况选择最适合自己的方式学习，在自主的课堂内全力达到自己的至高点，取得成功。</w:t>
      </w:r>
      <w:r>
        <w:rPr>
          <w:rFonts w:hint="eastAsia"/>
        </w:rPr>
        <w:t>另外，</w:t>
      </w:r>
      <w:r>
        <w:t>教师在评价学生的答问时要以正面的引导和激励为主，不能简单的以对或错来判断，应重视展示学生的思维过程，只要有益</w:t>
      </w:r>
      <w:r>
        <w:t>于发展创新能力就应该赏识和表扬。对于学生微不足道或幼稚可笑的答案</w:t>
      </w:r>
      <w:r>
        <w:rPr>
          <w:rFonts w:hint="eastAsia"/>
        </w:rPr>
        <w:t>，</w:t>
      </w:r>
      <w:r>
        <w:t>教师也切忌大发雷霆恶语伤人。一个亲切的微笑，一句</w:t>
      </w:r>
      <w:r>
        <w:t>“</w:t>
      </w:r>
      <w:r>
        <w:t>你再想想</w:t>
      </w:r>
      <w:r>
        <w:t>”</w:t>
      </w:r>
      <w:r>
        <w:t>，就能激发学生继续探索，并保护了他们的自尊心。在这种宽松自由的教学氛围中，相信会有更多的学生自愿入主课堂。</w:t>
      </w:r>
    </w:p>
    <w:p w:rsidR="00780CDD" w:rsidRDefault="00780CDD"/>
    <w:p w:rsidR="00780CDD" w:rsidRDefault="00BB4731">
      <w:r>
        <w:rPr>
          <w:rFonts w:hint="eastAsia"/>
        </w:rPr>
        <w:t>三、认真研究新课标是实施数学高效课堂的前提</w:t>
      </w:r>
    </w:p>
    <w:p w:rsidR="00780CDD" w:rsidRDefault="00BB4731">
      <w:r>
        <w:t>新的课程标准对人的培养提出了新的要求</w:t>
      </w:r>
      <w:r>
        <w:t>,</w:t>
      </w:r>
      <w:r>
        <w:t>如何在高中数学教学中适应新课改的要求</w:t>
      </w:r>
      <w:r>
        <w:t>,</w:t>
      </w:r>
      <w:r>
        <w:t>提高学生数学综合素养</w:t>
      </w:r>
      <w:r>
        <w:t>,</w:t>
      </w:r>
      <w:r>
        <w:t>成为数学课程的重点。关注课堂教学的有效性</w:t>
      </w:r>
      <w:r>
        <w:t>,</w:t>
      </w:r>
      <w:r>
        <w:t>关注学生学习的实效</w:t>
      </w:r>
      <w:r>
        <w:t>,</w:t>
      </w:r>
      <w:r>
        <w:t>成为每个教师的自觉行为。</w:t>
      </w:r>
      <w:r>
        <w:rPr>
          <w:rFonts w:hint="eastAsia"/>
        </w:rPr>
        <w:t>现阶段高中数学教学中存在的问题课堂教学是一个能让学生良好接受知识的重要途径</w:t>
      </w:r>
      <w:r>
        <w:rPr>
          <w:rFonts w:hint="eastAsia"/>
        </w:rPr>
        <w:t>,</w:t>
      </w:r>
      <w:r>
        <w:rPr>
          <w:rFonts w:hint="eastAsia"/>
        </w:rPr>
        <w:t>但是现在的高中教学</w:t>
      </w:r>
      <w:r>
        <w:rPr>
          <w:rFonts w:hint="eastAsia"/>
        </w:rPr>
        <w:t>,</w:t>
      </w:r>
      <w:r>
        <w:rPr>
          <w:rFonts w:hint="eastAsia"/>
        </w:rPr>
        <w:t>为了实现高考这一终极目标</w:t>
      </w:r>
      <w:r>
        <w:rPr>
          <w:rFonts w:hint="eastAsia"/>
        </w:rPr>
        <w:t>,</w:t>
      </w:r>
      <w:r>
        <w:rPr>
          <w:rFonts w:hint="eastAsia"/>
        </w:rPr>
        <w:t>学校和教师往往只关注了升学率</w:t>
      </w:r>
      <w:r>
        <w:rPr>
          <w:rFonts w:hint="eastAsia"/>
        </w:rPr>
        <w:t>,</w:t>
      </w:r>
      <w:r>
        <w:rPr>
          <w:rFonts w:hint="eastAsia"/>
        </w:rPr>
        <w:t>而并没有仔细钻研新课标的要求</w:t>
      </w:r>
      <w:r>
        <w:rPr>
          <w:rFonts w:hint="eastAsia"/>
        </w:rPr>
        <w:t>,</w:t>
      </w:r>
      <w:r>
        <w:rPr>
          <w:rFonts w:hint="eastAsia"/>
        </w:rPr>
        <w:t>这就严重制约了高中数学课堂新课标改革的发展</w:t>
      </w:r>
      <w:r>
        <w:rPr>
          <w:rFonts w:hint="eastAsia"/>
        </w:rPr>
        <w:t>,</w:t>
      </w:r>
      <w:r>
        <w:rPr>
          <w:rFonts w:hint="eastAsia"/>
        </w:rPr>
        <w:t>也制约着高中数学课堂效率的提高。传统意义上的课堂教学</w:t>
      </w:r>
      <w:r>
        <w:rPr>
          <w:rFonts w:hint="eastAsia"/>
        </w:rPr>
        <w:t>,</w:t>
      </w:r>
      <w:r>
        <w:rPr>
          <w:rFonts w:hint="eastAsia"/>
        </w:rPr>
        <w:t>教师只是一味地注重了对于知识点和解题技巧方面的讲解</w:t>
      </w:r>
      <w:r>
        <w:rPr>
          <w:rFonts w:hint="eastAsia"/>
        </w:rPr>
        <w:t>,</w:t>
      </w:r>
      <w:r>
        <w:rPr>
          <w:rFonts w:hint="eastAsia"/>
        </w:rPr>
        <w:t>忽略了教师对于自身情感的投入</w:t>
      </w:r>
      <w:r>
        <w:rPr>
          <w:rFonts w:hint="eastAsia"/>
        </w:rPr>
        <w:t>.</w:t>
      </w:r>
      <w:r>
        <w:rPr>
          <w:rFonts w:hint="eastAsia"/>
        </w:rPr>
        <w:t>教师在课堂上过分地强调了对于基础知识的认识</w:t>
      </w:r>
      <w:r>
        <w:rPr>
          <w:rFonts w:hint="eastAsia"/>
        </w:rPr>
        <w:t>,</w:t>
      </w:r>
      <w:r>
        <w:rPr>
          <w:rFonts w:hint="eastAsia"/>
        </w:rPr>
        <w:t>而教师自身可能会出现一些低落的情绪</w:t>
      </w:r>
      <w:r>
        <w:rPr>
          <w:rFonts w:hint="eastAsia"/>
        </w:rPr>
        <w:t>,</w:t>
      </w:r>
      <w:r>
        <w:rPr>
          <w:rFonts w:hint="eastAsia"/>
        </w:rPr>
        <w:t>这就严重影响到了学生上课的效率</w:t>
      </w:r>
      <w:r>
        <w:rPr>
          <w:rFonts w:hint="eastAsia"/>
        </w:rPr>
        <w:t>,</w:t>
      </w:r>
      <w:r>
        <w:rPr>
          <w:rFonts w:hint="eastAsia"/>
        </w:rPr>
        <w:t>让课堂变得枯燥无味</w:t>
      </w:r>
      <w:r>
        <w:rPr>
          <w:rFonts w:hint="eastAsia"/>
        </w:rPr>
        <w:t>,</w:t>
      </w:r>
      <w:r>
        <w:rPr>
          <w:rFonts w:hint="eastAsia"/>
        </w:rPr>
        <w:t>不能活跃学生的气氛</w:t>
      </w:r>
      <w:r>
        <w:rPr>
          <w:rFonts w:hint="eastAsia"/>
        </w:rPr>
        <w:t>,</w:t>
      </w:r>
      <w:r>
        <w:rPr>
          <w:rFonts w:hint="eastAsia"/>
        </w:rPr>
        <w:t>导致学生的课堂积极性也不高</w:t>
      </w:r>
      <w:r>
        <w:rPr>
          <w:rFonts w:hint="eastAsia"/>
        </w:rPr>
        <w:t>,</w:t>
      </w:r>
      <w:r>
        <w:rPr>
          <w:rFonts w:hint="eastAsia"/>
        </w:rPr>
        <w:t>整个课堂呈现出一副死气沉沉的状态</w:t>
      </w:r>
      <w:r>
        <w:rPr>
          <w:rFonts w:hint="eastAsia"/>
        </w:rPr>
        <w:t>.</w:t>
      </w:r>
      <w:r>
        <w:rPr>
          <w:rFonts w:hint="eastAsia"/>
        </w:rPr>
        <w:t>其次</w:t>
      </w:r>
      <w:r>
        <w:rPr>
          <w:rFonts w:hint="eastAsia"/>
        </w:rPr>
        <w:t>,</w:t>
      </w:r>
      <w:r>
        <w:rPr>
          <w:rFonts w:hint="eastAsia"/>
        </w:rPr>
        <w:t>教师在课堂的教学过程中</w:t>
      </w:r>
      <w:r>
        <w:rPr>
          <w:rFonts w:hint="eastAsia"/>
        </w:rPr>
        <w:t>,</w:t>
      </w:r>
      <w:r>
        <w:rPr>
          <w:rFonts w:hint="eastAsia"/>
        </w:rPr>
        <w:t>只关注了如何才能够把公式和定理让学生记住</w:t>
      </w:r>
      <w:r>
        <w:rPr>
          <w:rFonts w:hint="eastAsia"/>
        </w:rPr>
        <w:t>,</w:t>
      </w:r>
      <w:r>
        <w:rPr>
          <w:rFonts w:hint="eastAsia"/>
        </w:rPr>
        <w:t>每道题传授给学生的大部分是解题的套路</w:t>
      </w:r>
      <w:r>
        <w:rPr>
          <w:rFonts w:hint="eastAsia"/>
        </w:rPr>
        <w:t>.</w:t>
      </w:r>
      <w:r>
        <w:rPr>
          <w:rFonts w:hint="eastAsia"/>
        </w:rPr>
        <w:t>对于一种类似的题型</w:t>
      </w:r>
      <w:r>
        <w:rPr>
          <w:rFonts w:hint="eastAsia"/>
        </w:rPr>
        <w:t>,</w:t>
      </w:r>
      <w:r>
        <w:rPr>
          <w:rFonts w:hint="eastAsia"/>
        </w:rPr>
        <w:t>反复不断地用同一种方法进行机械性的练习</w:t>
      </w:r>
      <w:r>
        <w:rPr>
          <w:rFonts w:hint="eastAsia"/>
        </w:rPr>
        <w:t>,</w:t>
      </w:r>
      <w:r>
        <w:rPr>
          <w:rFonts w:hint="eastAsia"/>
        </w:rPr>
        <w:t>而忽略了如何得出这样的结论</w:t>
      </w:r>
      <w:r>
        <w:rPr>
          <w:rFonts w:hint="eastAsia"/>
        </w:rPr>
        <w:t>,</w:t>
      </w:r>
      <w:r>
        <w:rPr>
          <w:rFonts w:hint="eastAsia"/>
        </w:rPr>
        <w:t>知识点是如何形成的</w:t>
      </w:r>
      <w:r>
        <w:rPr>
          <w:rFonts w:hint="eastAsia"/>
        </w:rPr>
        <w:t>,</w:t>
      </w:r>
      <w:r>
        <w:rPr>
          <w:rFonts w:hint="eastAsia"/>
        </w:rPr>
        <w:t>导致学生只会模仿教师的方法来解决问题。</w:t>
      </w:r>
      <w:r>
        <w:t>其次，教师在课堂的教学过程中，只关注了如何才能够把公式和定理让学生记住，每道题传授给学生的大部分是解题的套路</w:t>
      </w:r>
      <w:r>
        <w:t>.</w:t>
      </w:r>
      <w:r>
        <w:t>对于一种类似的题型，反复不断地用同一种方法进行机械性的练习，而忽略了如何得出这样的</w:t>
      </w:r>
      <w:r>
        <w:t>结论，知识点是如何形成的，导致学生只会模仿教师的方法来解决问题，不能独立自主地进行分析和拓展</w:t>
      </w:r>
      <w:r>
        <w:t>.</w:t>
      </w:r>
      <w:r>
        <w:br/>
      </w:r>
    </w:p>
    <w:p w:rsidR="00780CDD" w:rsidRDefault="00780CDD"/>
    <w:p w:rsidR="00780CDD" w:rsidRDefault="00BB4731">
      <w:r>
        <w:rPr>
          <w:rFonts w:hint="eastAsia"/>
        </w:rPr>
        <w:t>四、有效的课堂练习设计是实施数学高效和谐课堂的保证</w:t>
      </w:r>
    </w:p>
    <w:p w:rsidR="00780CDD" w:rsidRDefault="00BB4731">
      <w:r>
        <w:rPr>
          <w:rFonts w:hint="eastAsia"/>
        </w:rPr>
        <w:t>练习是获取数学知识的有效手段。数学的练习大致可分为新课练习和复习练习两种。高效课堂的表现之一应该是所有的学生时时有事干。在以往的课堂教学中，曾经出现这样的假象，上完课后感觉课上得挺顺利，课堂气氛也比较好，学生也能配合老师的教学，效果应该不错，结果大出所</w:t>
      </w:r>
      <w:r>
        <w:rPr>
          <w:rFonts w:hint="eastAsia"/>
          <w:noProof/>
        </w:rPr>
        <w:drawing>
          <wp:inline distT="0" distB="0" distL="114300" distR="114300">
            <wp:extent cx="18415" cy="22860"/>
            <wp:effectExtent l="0" t="0" r="0" b="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7" cstate="print"/>
                    <a:stretch>
                      <a:fillRect/>
                    </a:stretch>
                  </pic:blipFill>
                  <pic:spPr>
                    <a:xfrm>
                      <a:off x="0" y="0"/>
                      <a:ext cx="18415" cy="22860"/>
                    </a:xfrm>
                    <a:prstGeom prst="rect">
                      <a:avLst/>
                    </a:prstGeom>
                    <a:noFill/>
                    <a:ln w="9525">
                      <a:noFill/>
                    </a:ln>
                  </pic:spPr>
                </pic:pic>
              </a:graphicData>
            </a:graphic>
          </wp:inline>
        </w:drawing>
      </w:r>
      <w:r>
        <w:rPr>
          <w:rFonts w:hint="eastAsia"/>
        </w:rPr>
        <w:t>料，学校组织的质量检测效果却极其差，究其因就是教</w:t>
      </w:r>
      <w:r>
        <w:rPr>
          <w:rFonts w:hint="eastAsia"/>
          <w:noProof/>
        </w:rPr>
        <w:drawing>
          <wp:inline distT="0" distB="0" distL="114300" distR="114300">
            <wp:extent cx="18415" cy="21590"/>
            <wp:effectExtent l="0" t="0" r="0" b="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8" cstate="print"/>
                    <a:stretch>
                      <a:fillRect/>
                    </a:stretch>
                  </pic:blipFill>
                  <pic:spPr>
                    <a:xfrm>
                      <a:off x="0" y="0"/>
                      <a:ext cx="18415" cy="21590"/>
                    </a:xfrm>
                    <a:prstGeom prst="rect">
                      <a:avLst/>
                    </a:prstGeom>
                    <a:noFill/>
                    <a:ln w="9525">
                      <a:noFill/>
                    </a:ln>
                  </pic:spPr>
                </pic:pic>
              </a:graphicData>
            </a:graphic>
          </wp:inline>
        </w:drawing>
      </w:r>
      <w:r>
        <w:rPr>
          <w:rFonts w:hint="eastAsia"/>
        </w:rPr>
        <w:t>师不能通过课堂练习反馈来查漏补缺，及时调整教学过程，通过</w:t>
      </w:r>
      <w:r>
        <w:rPr>
          <w:rFonts w:hint="eastAsia"/>
        </w:rPr>
        <w:t>充分、有效的练习来巩固新知，所以不能收到很好的效果。在教学环节应承认学生的差异</w:t>
      </w:r>
      <w:r>
        <w:rPr>
          <w:rFonts w:hint="eastAsia"/>
          <w:noProof/>
        </w:rPr>
        <w:drawing>
          <wp:inline distT="0" distB="0" distL="114300" distR="114300">
            <wp:extent cx="18415" cy="15240"/>
            <wp:effectExtent l="0" t="0" r="0" b="0"/>
            <wp:docPr id="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dearedu.com"/>
                    <pic:cNvPicPr>
                      <a:picLocks noChangeAspect="1"/>
                    </pic:cNvPicPr>
                  </pic:nvPicPr>
                  <pic:blipFill>
                    <a:blip r:embed="rId9" cstate="print"/>
                    <a:stretch>
                      <a:fillRect/>
                    </a:stretch>
                  </pic:blipFill>
                  <pic:spPr>
                    <a:xfrm>
                      <a:off x="0" y="0"/>
                      <a:ext cx="18415" cy="15240"/>
                    </a:xfrm>
                    <a:prstGeom prst="rect">
                      <a:avLst/>
                    </a:prstGeom>
                    <a:noFill/>
                    <a:ln w="9525">
                      <a:noFill/>
                    </a:ln>
                  </pic:spPr>
                </pic:pic>
              </a:graphicData>
            </a:graphic>
          </wp:inline>
        </w:drawing>
      </w:r>
      <w:r>
        <w:rPr>
          <w:rFonts w:hint="eastAsia"/>
        </w:rPr>
        <w:t>，在练习的设计上更应该承认学生基础的差别，因材施教地设计不同层次的练习、作业题，让不同层次的学生在练习、作业中体验成功的喜悦，得到应有的发展，这样才能为数学高效课堂提供最好的保证</w:t>
      </w:r>
      <w:r>
        <w:rPr>
          <w:rFonts w:hint="eastAsia"/>
          <w:noProof/>
        </w:rPr>
        <w:drawing>
          <wp:inline distT="0" distB="0" distL="114300" distR="114300">
            <wp:extent cx="18415" cy="22860"/>
            <wp:effectExtent l="0" t="0" r="0" b="0"/>
            <wp:docPr id="4"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dearedu.com"/>
                    <pic:cNvPicPr>
                      <a:picLocks noChangeAspect="1"/>
                    </pic:cNvPicPr>
                  </pic:nvPicPr>
                  <pic:blipFill>
                    <a:blip r:embed="rId7" cstate="print"/>
                    <a:stretch>
                      <a:fillRect/>
                    </a:stretch>
                  </pic:blipFill>
                  <pic:spPr>
                    <a:xfrm>
                      <a:off x="0" y="0"/>
                      <a:ext cx="18415" cy="22860"/>
                    </a:xfrm>
                    <a:prstGeom prst="rect">
                      <a:avLst/>
                    </a:prstGeom>
                    <a:noFill/>
                    <a:ln w="9525">
                      <a:noFill/>
                    </a:ln>
                  </pic:spPr>
                </pic:pic>
              </a:graphicData>
            </a:graphic>
          </wp:inline>
        </w:drawing>
      </w:r>
      <w:r>
        <w:rPr>
          <w:rFonts w:hint="eastAsia"/>
        </w:rPr>
        <w:t>。</w:t>
      </w:r>
    </w:p>
    <w:p w:rsidR="00780CDD" w:rsidRDefault="00BB4731">
      <w:r>
        <w:t> </w:t>
      </w:r>
      <w:r>
        <w:t>教师在设计练习时必须明确每一道题的练习意义，即通过该题的练习将促进学生深化理解哪些知识，形成掌握哪些技能，侧重发展哪些能力等等。从实际出发，针对教学内容和学生基础这两个方面，紧扣教学目标，围绕教学重点，来精选练习，使得练习集中地、强烈地体现练习意</w:t>
      </w:r>
      <w:r>
        <w:t>图，让学生通过练习达到预期目标。数学练习的设计不能为了练习而练习，不要让练习仅仅成为一个教学步骤、一种浮华的装饰，要实实在在地运用数学的练习材料，培养学生学习数学的兴趣、发展数学思维能力，真正实</w:t>
      </w:r>
      <w:r>
        <w:lastRenderedPageBreak/>
        <w:t>现练习的有效性。</w:t>
      </w:r>
    </w:p>
    <w:p w:rsidR="00780CDD" w:rsidRDefault="00BB4731">
      <w:r>
        <w:rPr>
          <w:rFonts w:hint="eastAsia"/>
        </w:rPr>
        <w:t>要实现高效的课堂老师不仅要对习题进行精心的设计，还要注重培养学生良好解题习惯。让学生养成解题之前要深思，解题过程中要巧思，解题之后要反思的习惯。持之以恒，最终实现</w:t>
      </w:r>
      <w:r>
        <w:rPr>
          <w:rFonts w:hint="eastAsia"/>
        </w:rPr>
        <w:t> </w:t>
      </w:r>
      <w:r>
        <w:rPr>
          <w:rFonts w:hint="eastAsia"/>
        </w:rPr>
        <w:t>熟练掌握基础知识，灵活运用数学思想，形成用数学方法解决问题的自觉意识的目标。</w:t>
      </w:r>
      <w:r>
        <w:rPr>
          <w:rFonts w:hint="eastAsia"/>
        </w:rPr>
        <w:t>  </w:t>
      </w:r>
      <w:r>
        <w:br/>
      </w:r>
      <w:r>
        <w:t xml:space="preserve">　　</w:t>
      </w:r>
      <w:r>
        <w:rPr>
          <w:rFonts w:hint="eastAsia"/>
        </w:rPr>
        <w:t>总之，</w:t>
      </w:r>
      <w:r>
        <w:t>新课标下的高中课堂教学，在很大程度上是要提高</w:t>
      </w:r>
      <w:r>
        <w:t>学生的积极性，激发他们的想象力和创造力，营造出一种积极、主动、和谐的学习环境和氛围</w:t>
      </w:r>
      <w:r>
        <w:t>.</w:t>
      </w:r>
      <w:r>
        <w:t>这样做的目的就是让学生有更多的机会参与其中，让自己的特长和优点充分地发挥，让学生的学习成绩得到很大的提高</w:t>
      </w:r>
      <w:r>
        <w:t>.</w:t>
      </w:r>
      <w:r>
        <w:t>每名学生学习的方式是各不相同的，要想找到一种适应所有学生的学习方法是相当困难的，所以说教师要因人而异，结合课堂教学内容和一些设备找到适用于大多数学生的教学方法，学生从中受益匪浅，成绩自然也会进步得更快了</w:t>
      </w:r>
      <w:r>
        <w:t>.</w:t>
      </w:r>
      <w:r>
        <w:rPr>
          <w:rFonts w:hint="eastAsia"/>
        </w:rPr>
        <w:t>。</w:t>
      </w:r>
    </w:p>
    <w:p w:rsidR="00780CDD" w:rsidRDefault="00BB4731">
      <w:r>
        <w:t>【参考文献】</w:t>
      </w:r>
    </w:p>
    <w:p w:rsidR="00780CDD" w:rsidRDefault="00BB4731">
      <w:r>
        <w:t>[1] </w:t>
      </w:r>
      <w:hyperlink r:id="rId10" w:tgtFrame="_blank" w:tooltip="浅析新课标下建设高中数学高效课堂的途径" w:history="1">
        <w:r>
          <w:rPr>
            <w:rFonts w:hint="eastAsia"/>
          </w:rPr>
          <w:t>浅析新课标下建设高中数学高效课堂的途径</w:t>
        </w:r>
      </w:hyperlink>
      <w:hyperlink r:id="rId11" w:tgtFrame="_blank" w:history="1">
        <w:r>
          <w:rPr>
            <w:rFonts w:hint="eastAsia"/>
          </w:rPr>
          <w:t>《语数外学习</w:t>
        </w:r>
        <w:r>
          <w:rPr>
            <w:rFonts w:hint="eastAsia"/>
          </w:rPr>
          <w:t>(</w:t>
        </w:r>
        <w:r>
          <w:rPr>
            <w:rFonts w:hint="eastAsia"/>
          </w:rPr>
          <w:t>数学教育</w:t>
        </w:r>
        <w:r>
          <w:rPr>
            <w:rFonts w:hint="eastAsia"/>
          </w:rPr>
          <w:t>)</w:t>
        </w:r>
        <w:r>
          <w:rPr>
            <w:rFonts w:hint="eastAsia"/>
          </w:rPr>
          <w:t>》</w:t>
        </w:r>
        <w:r>
          <w:rPr>
            <w:rFonts w:hint="eastAsia"/>
          </w:rPr>
          <w:t>2013</w:t>
        </w:r>
        <w:r>
          <w:rPr>
            <w:rFonts w:hint="eastAsia"/>
          </w:rPr>
          <w:t>年</w:t>
        </w:r>
        <w:r>
          <w:rPr>
            <w:rFonts w:hint="eastAsia"/>
          </w:rPr>
          <w:t>06</w:t>
        </w:r>
        <w:r>
          <w:rPr>
            <w:rFonts w:hint="eastAsia"/>
          </w:rPr>
          <w:t>期</w:t>
        </w:r>
      </w:hyperlink>
      <w:r>
        <w:br/>
        <w:t>[2]</w:t>
      </w:r>
      <w:r>
        <w:rPr>
          <w:rFonts w:hint="eastAsia"/>
        </w:rPr>
        <w:t xml:space="preserve"> </w:t>
      </w:r>
      <w:r>
        <w:rPr>
          <w:rFonts w:hint="eastAsia"/>
        </w:rPr>
        <w:t>浅析新课标下建设高中数学高效课堂的途径</w:t>
      </w:r>
      <w:hyperlink r:id="rId12" w:tgtFrame="_blank" w:history="1">
        <w:r>
          <w:rPr>
            <w:rFonts w:hint="eastAsia"/>
          </w:rPr>
          <w:t>《现代交际》</w:t>
        </w:r>
        <w:r>
          <w:rPr>
            <w:rFonts w:hint="eastAsia"/>
          </w:rPr>
          <w:t>2013</w:t>
        </w:r>
        <w:r>
          <w:rPr>
            <w:rFonts w:hint="eastAsia"/>
          </w:rPr>
          <w:t>年</w:t>
        </w:r>
        <w:r>
          <w:rPr>
            <w:rFonts w:hint="eastAsia"/>
          </w:rPr>
          <w:t>02</w:t>
        </w:r>
        <w:r>
          <w:rPr>
            <w:rFonts w:hint="eastAsia"/>
          </w:rPr>
          <w:t>期</w:t>
        </w:r>
      </w:hyperlink>
      <w:r>
        <w:br/>
        <w:t>[3]</w:t>
      </w:r>
      <w:r>
        <w:rPr>
          <w:rFonts w:hint="eastAsia"/>
        </w:rPr>
        <w:t xml:space="preserve"> </w:t>
      </w:r>
      <w:r>
        <w:t>浅析在新课改下如何构建高中数学</w:t>
      </w:r>
      <w:r>
        <w:t>“</w:t>
      </w:r>
      <w:r>
        <w:t>高效课堂</w:t>
      </w:r>
      <w:r>
        <w:t xml:space="preserve">”[J]. </w:t>
      </w:r>
      <w:r>
        <w:t>中学生数理化：学研版，</w:t>
      </w:r>
      <w:r>
        <w:t>2011</w:t>
      </w:r>
      <w:r>
        <w:t>（</w:t>
      </w:r>
      <w:r>
        <w:t>10</w:t>
      </w:r>
      <w:r>
        <w:t>）</w:t>
      </w:r>
      <w:r>
        <w:t>. </w:t>
      </w:r>
      <w:r>
        <w:br/>
      </w:r>
    </w:p>
    <w:p w:rsidR="00780CDD" w:rsidRDefault="00780CDD"/>
    <w:sectPr w:rsidR="00780CDD" w:rsidSect="00780CDD">
      <w:footerReference w:type="even" r:id="rId13"/>
      <w:footerReference w:type="default" r:id="rId14"/>
      <w:pgSz w:w="11906" w:h="16838"/>
      <w:pgMar w:top="1304" w:right="1361" w:bottom="130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731" w:rsidRDefault="00BB4731" w:rsidP="00780CDD">
      <w:r>
        <w:separator/>
      </w:r>
    </w:p>
  </w:endnote>
  <w:endnote w:type="continuationSeparator" w:id="0">
    <w:p w:rsidR="00BB4731" w:rsidRDefault="00BB4731" w:rsidP="00780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DD" w:rsidRDefault="00780CDD">
    <w:pPr>
      <w:pStyle w:val="a3"/>
      <w:framePr w:wrap="around" w:vAnchor="text" w:hAnchor="margin" w:xAlign="right" w:y="1"/>
      <w:rPr>
        <w:rStyle w:val="a5"/>
      </w:rPr>
    </w:pPr>
    <w:r>
      <w:fldChar w:fldCharType="begin"/>
    </w:r>
    <w:r w:rsidR="00BB4731">
      <w:rPr>
        <w:rStyle w:val="a5"/>
      </w:rPr>
      <w:instrText xml:space="preserve">PAGE  </w:instrText>
    </w:r>
    <w:r>
      <w:fldChar w:fldCharType="end"/>
    </w:r>
  </w:p>
  <w:p w:rsidR="00780CDD" w:rsidRDefault="00780CD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DD" w:rsidRDefault="00780CDD">
    <w:pPr>
      <w:pStyle w:val="a3"/>
      <w:framePr w:wrap="around" w:vAnchor="text" w:hAnchor="margin" w:xAlign="right" w:y="1"/>
      <w:rPr>
        <w:rStyle w:val="a5"/>
      </w:rPr>
    </w:pPr>
    <w:r>
      <w:fldChar w:fldCharType="begin"/>
    </w:r>
    <w:r w:rsidR="00BB4731">
      <w:rPr>
        <w:rStyle w:val="a5"/>
      </w:rPr>
      <w:instrText xml:space="preserve">PAGE  </w:instrText>
    </w:r>
    <w:r>
      <w:fldChar w:fldCharType="separate"/>
    </w:r>
    <w:r w:rsidR="003B43D0">
      <w:rPr>
        <w:rStyle w:val="a5"/>
        <w:noProof/>
      </w:rPr>
      <w:t>2</w:t>
    </w:r>
    <w:r>
      <w:fldChar w:fldCharType="end"/>
    </w:r>
  </w:p>
  <w:p w:rsidR="00780CDD" w:rsidRDefault="00780CD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731" w:rsidRDefault="00BB4731" w:rsidP="00780CDD">
      <w:r>
        <w:separator/>
      </w:r>
    </w:p>
  </w:footnote>
  <w:footnote w:type="continuationSeparator" w:id="0">
    <w:p w:rsidR="00BB4731" w:rsidRDefault="00BB4731" w:rsidP="00780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9C8"/>
    <w:rsid w:val="000034E2"/>
    <w:rsid w:val="0000609E"/>
    <w:rsid w:val="0001154D"/>
    <w:rsid w:val="000146A0"/>
    <w:rsid w:val="0004455E"/>
    <w:rsid w:val="000573F1"/>
    <w:rsid w:val="00063A35"/>
    <w:rsid w:val="00074E0D"/>
    <w:rsid w:val="00087F5F"/>
    <w:rsid w:val="00091188"/>
    <w:rsid w:val="0009719D"/>
    <w:rsid w:val="000B3473"/>
    <w:rsid w:val="000C6A2C"/>
    <w:rsid w:val="000D5D28"/>
    <w:rsid w:val="000E08CB"/>
    <w:rsid w:val="000E45F2"/>
    <w:rsid w:val="00103090"/>
    <w:rsid w:val="00106C9B"/>
    <w:rsid w:val="00126F1A"/>
    <w:rsid w:val="00135A94"/>
    <w:rsid w:val="001421C8"/>
    <w:rsid w:val="00147CD2"/>
    <w:rsid w:val="00153883"/>
    <w:rsid w:val="00162F22"/>
    <w:rsid w:val="00163C3C"/>
    <w:rsid w:val="00165D57"/>
    <w:rsid w:val="00175267"/>
    <w:rsid w:val="00177970"/>
    <w:rsid w:val="001B50E2"/>
    <w:rsid w:val="001B6E85"/>
    <w:rsid w:val="001B7318"/>
    <w:rsid w:val="001C5BBA"/>
    <w:rsid w:val="001D24A9"/>
    <w:rsid w:val="001D741A"/>
    <w:rsid w:val="001E1592"/>
    <w:rsid w:val="001E223E"/>
    <w:rsid w:val="001F5F2E"/>
    <w:rsid w:val="00200B0D"/>
    <w:rsid w:val="00201437"/>
    <w:rsid w:val="00204D13"/>
    <w:rsid w:val="002063FB"/>
    <w:rsid w:val="0020648F"/>
    <w:rsid w:val="00222175"/>
    <w:rsid w:val="002244C7"/>
    <w:rsid w:val="00227068"/>
    <w:rsid w:val="002438B1"/>
    <w:rsid w:val="00270DDA"/>
    <w:rsid w:val="00271443"/>
    <w:rsid w:val="002726B5"/>
    <w:rsid w:val="00274D60"/>
    <w:rsid w:val="002A25BD"/>
    <w:rsid w:val="002A4600"/>
    <w:rsid w:val="002B65DD"/>
    <w:rsid w:val="002D34A6"/>
    <w:rsid w:val="002F3E1A"/>
    <w:rsid w:val="00302D66"/>
    <w:rsid w:val="00321912"/>
    <w:rsid w:val="00324C64"/>
    <w:rsid w:val="00325D85"/>
    <w:rsid w:val="00331FE2"/>
    <w:rsid w:val="00334395"/>
    <w:rsid w:val="00352301"/>
    <w:rsid w:val="00366212"/>
    <w:rsid w:val="00381D56"/>
    <w:rsid w:val="003855CA"/>
    <w:rsid w:val="003910C9"/>
    <w:rsid w:val="003A14B2"/>
    <w:rsid w:val="003A36BB"/>
    <w:rsid w:val="003A7E11"/>
    <w:rsid w:val="003B2833"/>
    <w:rsid w:val="003B43D0"/>
    <w:rsid w:val="003B4FF3"/>
    <w:rsid w:val="003D1C82"/>
    <w:rsid w:val="003D4A00"/>
    <w:rsid w:val="003D749B"/>
    <w:rsid w:val="003E57CD"/>
    <w:rsid w:val="003F4460"/>
    <w:rsid w:val="004122E6"/>
    <w:rsid w:val="00422300"/>
    <w:rsid w:val="00422E64"/>
    <w:rsid w:val="00426674"/>
    <w:rsid w:val="00442D7C"/>
    <w:rsid w:val="004757DB"/>
    <w:rsid w:val="0048329D"/>
    <w:rsid w:val="004A1EDE"/>
    <w:rsid w:val="004A5020"/>
    <w:rsid w:val="004A7E66"/>
    <w:rsid w:val="004C2993"/>
    <w:rsid w:val="004D23F2"/>
    <w:rsid w:val="004D307B"/>
    <w:rsid w:val="004D35B8"/>
    <w:rsid w:val="004E17DC"/>
    <w:rsid w:val="004F61AF"/>
    <w:rsid w:val="005318D8"/>
    <w:rsid w:val="0057073D"/>
    <w:rsid w:val="005730F1"/>
    <w:rsid w:val="00575216"/>
    <w:rsid w:val="005A3124"/>
    <w:rsid w:val="005A3463"/>
    <w:rsid w:val="005A4B87"/>
    <w:rsid w:val="005B1B11"/>
    <w:rsid w:val="005B1E23"/>
    <w:rsid w:val="005B6281"/>
    <w:rsid w:val="005C1D00"/>
    <w:rsid w:val="005F16F9"/>
    <w:rsid w:val="005F79D0"/>
    <w:rsid w:val="006002C4"/>
    <w:rsid w:val="00603A9E"/>
    <w:rsid w:val="00603EB9"/>
    <w:rsid w:val="00615613"/>
    <w:rsid w:val="00636BE2"/>
    <w:rsid w:val="006423B8"/>
    <w:rsid w:val="006451F1"/>
    <w:rsid w:val="006463C5"/>
    <w:rsid w:val="00647D7A"/>
    <w:rsid w:val="00656F9D"/>
    <w:rsid w:val="00661F12"/>
    <w:rsid w:val="00697FA8"/>
    <w:rsid w:val="006B4C70"/>
    <w:rsid w:val="006B5808"/>
    <w:rsid w:val="006B6A17"/>
    <w:rsid w:val="006B7BE0"/>
    <w:rsid w:val="006C5CAA"/>
    <w:rsid w:val="006C668D"/>
    <w:rsid w:val="006E1068"/>
    <w:rsid w:val="006E6C4D"/>
    <w:rsid w:val="006F415E"/>
    <w:rsid w:val="006F558C"/>
    <w:rsid w:val="00701590"/>
    <w:rsid w:val="0070535D"/>
    <w:rsid w:val="0071121C"/>
    <w:rsid w:val="00716112"/>
    <w:rsid w:val="00726A1E"/>
    <w:rsid w:val="00743194"/>
    <w:rsid w:val="00750615"/>
    <w:rsid w:val="00761440"/>
    <w:rsid w:val="007622F2"/>
    <w:rsid w:val="00767E17"/>
    <w:rsid w:val="00780CDD"/>
    <w:rsid w:val="00782ABA"/>
    <w:rsid w:val="007879FF"/>
    <w:rsid w:val="007922D0"/>
    <w:rsid w:val="007A0F56"/>
    <w:rsid w:val="007A5182"/>
    <w:rsid w:val="007C1154"/>
    <w:rsid w:val="007C152B"/>
    <w:rsid w:val="007C167D"/>
    <w:rsid w:val="007D6D21"/>
    <w:rsid w:val="007E2DFA"/>
    <w:rsid w:val="007E56D8"/>
    <w:rsid w:val="008005E2"/>
    <w:rsid w:val="00802FC8"/>
    <w:rsid w:val="00803DDB"/>
    <w:rsid w:val="00805F0D"/>
    <w:rsid w:val="00811A7E"/>
    <w:rsid w:val="00813C36"/>
    <w:rsid w:val="00813F46"/>
    <w:rsid w:val="00830D2C"/>
    <w:rsid w:val="00831D3B"/>
    <w:rsid w:val="008464AE"/>
    <w:rsid w:val="0085256F"/>
    <w:rsid w:val="008538D2"/>
    <w:rsid w:val="00865B5B"/>
    <w:rsid w:val="008759E7"/>
    <w:rsid w:val="008778B9"/>
    <w:rsid w:val="00880A98"/>
    <w:rsid w:val="008860E9"/>
    <w:rsid w:val="00891AC4"/>
    <w:rsid w:val="008962EA"/>
    <w:rsid w:val="008A434B"/>
    <w:rsid w:val="008B2BEB"/>
    <w:rsid w:val="008C57D0"/>
    <w:rsid w:val="008D18DD"/>
    <w:rsid w:val="008D3781"/>
    <w:rsid w:val="008D5ACE"/>
    <w:rsid w:val="008E3894"/>
    <w:rsid w:val="008E5614"/>
    <w:rsid w:val="009130BC"/>
    <w:rsid w:val="00913578"/>
    <w:rsid w:val="009146B0"/>
    <w:rsid w:val="00920BD0"/>
    <w:rsid w:val="00922999"/>
    <w:rsid w:val="00922DBD"/>
    <w:rsid w:val="009379EE"/>
    <w:rsid w:val="0094243F"/>
    <w:rsid w:val="00947514"/>
    <w:rsid w:val="009519F6"/>
    <w:rsid w:val="0095306D"/>
    <w:rsid w:val="00956465"/>
    <w:rsid w:val="009616F0"/>
    <w:rsid w:val="009715F4"/>
    <w:rsid w:val="0097199D"/>
    <w:rsid w:val="00985B10"/>
    <w:rsid w:val="00992BBF"/>
    <w:rsid w:val="009955D4"/>
    <w:rsid w:val="00996ACC"/>
    <w:rsid w:val="009A6030"/>
    <w:rsid w:val="009A7B06"/>
    <w:rsid w:val="009B030B"/>
    <w:rsid w:val="009B2B65"/>
    <w:rsid w:val="009B5755"/>
    <w:rsid w:val="009B5DE6"/>
    <w:rsid w:val="009B7247"/>
    <w:rsid w:val="009C1C9F"/>
    <w:rsid w:val="009C6B7F"/>
    <w:rsid w:val="009C6C42"/>
    <w:rsid w:val="009D5024"/>
    <w:rsid w:val="00A02352"/>
    <w:rsid w:val="00A039EF"/>
    <w:rsid w:val="00A132A1"/>
    <w:rsid w:val="00A15CFE"/>
    <w:rsid w:val="00A30A16"/>
    <w:rsid w:val="00A447CC"/>
    <w:rsid w:val="00A618F8"/>
    <w:rsid w:val="00A6408C"/>
    <w:rsid w:val="00A6633B"/>
    <w:rsid w:val="00A706C8"/>
    <w:rsid w:val="00A90CE5"/>
    <w:rsid w:val="00A9122A"/>
    <w:rsid w:val="00AC6413"/>
    <w:rsid w:val="00AC7B38"/>
    <w:rsid w:val="00AD68D3"/>
    <w:rsid w:val="00AF4F96"/>
    <w:rsid w:val="00AF79F6"/>
    <w:rsid w:val="00AF7D74"/>
    <w:rsid w:val="00B17018"/>
    <w:rsid w:val="00B21702"/>
    <w:rsid w:val="00B45467"/>
    <w:rsid w:val="00B52006"/>
    <w:rsid w:val="00B56A65"/>
    <w:rsid w:val="00B63167"/>
    <w:rsid w:val="00B65EBA"/>
    <w:rsid w:val="00B75D7C"/>
    <w:rsid w:val="00B84CE7"/>
    <w:rsid w:val="00B855AE"/>
    <w:rsid w:val="00B8702C"/>
    <w:rsid w:val="00BB20C9"/>
    <w:rsid w:val="00BB2F37"/>
    <w:rsid w:val="00BB4731"/>
    <w:rsid w:val="00BC3DA2"/>
    <w:rsid w:val="00BE313C"/>
    <w:rsid w:val="00BE6617"/>
    <w:rsid w:val="00BF2578"/>
    <w:rsid w:val="00BF35C9"/>
    <w:rsid w:val="00C217EE"/>
    <w:rsid w:val="00C3447F"/>
    <w:rsid w:val="00C46D0B"/>
    <w:rsid w:val="00C704ED"/>
    <w:rsid w:val="00C918F7"/>
    <w:rsid w:val="00C951F3"/>
    <w:rsid w:val="00C95873"/>
    <w:rsid w:val="00CA401A"/>
    <w:rsid w:val="00CC35A8"/>
    <w:rsid w:val="00CE7367"/>
    <w:rsid w:val="00CF2747"/>
    <w:rsid w:val="00CF5095"/>
    <w:rsid w:val="00D01C76"/>
    <w:rsid w:val="00D0493C"/>
    <w:rsid w:val="00D06A41"/>
    <w:rsid w:val="00D14844"/>
    <w:rsid w:val="00D20F26"/>
    <w:rsid w:val="00D35DA5"/>
    <w:rsid w:val="00D36740"/>
    <w:rsid w:val="00D40B4E"/>
    <w:rsid w:val="00D428AB"/>
    <w:rsid w:val="00D503BA"/>
    <w:rsid w:val="00D60A39"/>
    <w:rsid w:val="00D662FD"/>
    <w:rsid w:val="00D738A3"/>
    <w:rsid w:val="00D73AFF"/>
    <w:rsid w:val="00D76364"/>
    <w:rsid w:val="00D81F09"/>
    <w:rsid w:val="00D84BF4"/>
    <w:rsid w:val="00D9650E"/>
    <w:rsid w:val="00DA078E"/>
    <w:rsid w:val="00DA6C4A"/>
    <w:rsid w:val="00DA7F94"/>
    <w:rsid w:val="00DB2CF2"/>
    <w:rsid w:val="00DC5435"/>
    <w:rsid w:val="00DD2A81"/>
    <w:rsid w:val="00DD4743"/>
    <w:rsid w:val="00DD5169"/>
    <w:rsid w:val="00DF4C05"/>
    <w:rsid w:val="00DF5C56"/>
    <w:rsid w:val="00DF79C8"/>
    <w:rsid w:val="00E014C4"/>
    <w:rsid w:val="00E15BCF"/>
    <w:rsid w:val="00E21F6D"/>
    <w:rsid w:val="00E264CB"/>
    <w:rsid w:val="00E27FF6"/>
    <w:rsid w:val="00E41F04"/>
    <w:rsid w:val="00E506EA"/>
    <w:rsid w:val="00E5124C"/>
    <w:rsid w:val="00E514C6"/>
    <w:rsid w:val="00E51B1E"/>
    <w:rsid w:val="00E569BF"/>
    <w:rsid w:val="00E6122D"/>
    <w:rsid w:val="00E67B9C"/>
    <w:rsid w:val="00E777F6"/>
    <w:rsid w:val="00EC10FB"/>
    <w:rsid w:val="00EC30B8"/>
    <w:rsid w:val="00ED5572"/>
    <w:rsid w:val="00EE15F4"/>
    <w:rsid w:val="00EE6050"/>
    <w:rsid w:val="00F26000"/>
    <w:rsid w:val="00F477BA"/>
    <w:rsid w:val="00F62F94"/>
    <w:rsid w:val="00F7611D"/>
    <w:rsid w:val="00F86C17"/>
    <w:rsid w:val="00F95A5B"/>
    <w:rsid w:val="00FC45D6"/>
    <w:rsid w:val="00FD5CB9"/>
    <w:rsid w:val="00FD6815"/>
    <w:rsid w:val="00FD6C6E"/>
    <w:rsid w:val="00FE6278"/>
    <w:rsid w:val="00FE75F7"/>
    <w:rsid w:val="00FF1C5A"/>
    <w:rsid w:val="03DA001F"/>
    <w:rsid w:val="06893607"/>
    <w:rsid w:val="3F0D3ED9"/>
    <w:rsid w:val="62EB7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80CDD"/>
    <w:pPr>
      <w:widowControl w:val="0"/>
      <w:jc w:val="both"/>
    </w:pPr>
    <w:rPr>
      <w:kern w:val="2"/>
      <w:sz w:val="21"/>
      <w:szCs w:val="24"/>
    </w:rPr>
  </w:style>
  <w:style w:type="paragraph" w:styleId="1">
    <w:name w:val="heading 1"/>
    <w:basedOn w:val="a"/>
    <w:rsid w:val="00780CD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0CDD"/>
    <w:pPr>
      <w:tabs>
        <w:tab w:val="center" w:pos="4153"/>
        <w:tab w:val="right" w:pos="8306"/>
      </w:tabs>
      <w:snapToGrid w:val="0"/>
      <w:jc w:val="left"/>
    </w:pPr>
    <w:rPr>
      <w:sz w:val="18"/>
      <w:szCs w:val="18"/>
    </w:rPr>
  </w:style>
  <w:style w:type="paragraph" w:styleId="a4">
    <w:name w:val="Normal (Web)"/>
    <w:basedOn w:val="a"/>
    <w:rsid w:val="00780CDD"/>
    <w:pPr>
      <w:widowControl/>
      <w:spacing w:before="100" w:beforeAutospacing="1" w:after="100" w:afterAutospacing="1"/>
      <w:jc w:val="left"/>
    </w:pPr>
    <w:rPr>
      <w:rFonts w:ascii="宋体" w:hAnsi="宋体" w:cs="宋体"/>
      <w:color w:val="000000"/>
      <w:kern w:val="0"/>
      <w:sz w:val="24"/>
    </w:rPr>
  </w:style>
  <w:style w:type="character" w:styleId="a5">
    <w:name w:val="page number"/>
    <w:basedOn w:val="a0"/>
    <w:rsid w:val="00780CDD"/>
  </w:style>
  <w:style w:type="character" w:styleId="a6">
    <w:name w:val="Hyperlink"/>
    <w:basedOn w:val="a0"/>
    <w:rsid w:val="00780CDD"/>
    <w:rPr>
      <w:color w:val="0000FF"/>
      <w:u w:val="single"/>
    </w:rPr>
  </w:style>
  <w:style w:type="character" w:customStyle="1" w:styleId="apple-converted-space">
    <w:name w:val="apple-converted-space"/>
    <w:basedOn w:val="a0"/>
    <w:rsid w:val="00780CDD"/>
  </w:style>
  <w:style w:type="paragraph" w:styleId="a7">
    <w:name w:val="Balloon Text"/>
    <w:basedOn w:val="a"/>
    <w:link w:val="Char"/>
    <w:rsid w:val="003B43D0"/>
    <w:rPr>
      <w:sz w:val="18"/>
      <w:szCs w:val="18"/>
    </w:rPr>
  </w:style>
  <w:style w:type="character" w:customStyle="1" w:styleId="Char">
    <w:name w:val="批注框文本 Char"/>
    <w:basedOn w:val="a0"/>
    <w:link w:val="a7"/>
    <w:rsid w:val="003B43D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ll.cnki.net/magazine/magadetail/XKJJ20130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ll.cnki.net/magazine/magadetail/HYSW20130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xuewen.cnki.net/CJFD-HYSW201306042.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Company>微软中国</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2017-10-23T08:12:00Z</dcterms:created>
  <dcterms:modified xsi:type="dcterms:W3CDTF">2017-10-23T08:12:00Z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