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5C" w:rsidRDefault="007D62A4">
      <w:pPr>
        <w:spacing w:line="450" w:lineRule="exact"/>
        <w:jc w:val="center"/>
        <w:rPr>
          <w:rFonts w:ascii="Times New Roman" w:eastAsia="黑体" w:hAnsi="Times New Roman"/>
          <w:sz w:val="36"/>
          <w:szCs w:val="36"/>
        </w:rPr>
      </w:pPr>
      <w:r>
        <w:rPr>
          <w:rFonts w:ascii="Times New Roman" w:eastAsia="黑体" w:hAnsi="Times New Roman" w:hint="eastAsia"/>
          <w:sz w:val="36"/>
          <w:szCs w:val="36"/>
        </w:rPr>
        <w:t>浅谈九年一贯制学校管理方略</w:t>
      </w:r>
    </w:p>
    <w:p w:rsidR="00B5605C" w:rsidRDefault="007D62A4">
      <w:pPr>
        <w:spacing w:line="450" w:lineRule="exact"/>
        <w:jc w:val="center"/>
        <w:rPr>
          <w:rFonts w:ascii="Times New Roman" w:eastAsia="楷体" w:hAnsi="Times New Roman"/>
          <w:sz w:val="24"/>
          <w:szCs w:val="24"/>
        </w:rPr>
      </w:pPr>
      <w:r>
        <w:rPr>
          <w:rFonts w:ascii="Times New Roman" w:eastAsia="楷体" w:hAnsi="楷体" w:hint="eastAsia"/>
          <w:sz w:val="24"/>
          <w:szCs w:val="24"/>
        </w:rPr>
        <w:t>杨玉梅</w:t>
      </w:r>
      <w:r w:rsidR="00C32097">
        <w:rPr>
          <w:rFonts w:ascii="Times New Roman" w:eastAsia="楷体" w:hAnsi="楷体" w:hint="eastAsia"/>
          <w:sz w:val="24"/>
          <w:szCs w:val="24"/>
        </w:rPr>
        <w:t xml:space="preserve"> </w:t>
      </w:r>
      <w:r w:rsidR="00C32097">
        <w:rPr>
          <w:rFonts w:ascii="Times New Roman" w:eastAsia="楷体" w:hAnsi="楷体" w:hint="eastAsia"/>
          <w:sz w:val="24"/>
          <w:szCs w:val="24"/>
        </w:rPr>
        <w:t>陈牛则</w:t>
      </w:r>
    </w:p>
    <w:p w:rsidR="00B5605C" w:rsidRDefault="007D62A4">
      <w:pPr>
        <w:spacing w:line="450" w:lineRule="exact"/>
        <w:jc w:val="center"/>
        <w:rPr>
          <w:rFonts w:ascii="Times New Roman" w:eastAsia="楷体" w:hAnsi="Times New Roman"/>
          <w:szCs w:val="21"/>
        </w:rPr>
      </w:pPr>
      <w:r>
        <w:rPr>
          <w:rFonts w:ascii="Times New Roman" w:eastAsia="楷体" w:hAnsi="楷体" w:hint="eastAsia"/>
          <w:szCs w:val="21"/>
        </w:rPr>
        <w:t>（湖南师范大学</w:t>
      </w:r>
      <w:r>
        <w:rPr>
          <w:rFonts w:ascii="Times New Roman" w:eastAsia="楷体" w:hAnsi="Times New Roman"/>
          <w:szCs w:val="21"/>
        </w:rPr>
        <w:t xml:space="preserve"> </w:t>
      </w:r>
      <w:r>
        <w:rPr>
          <w:rFonts w:ascii="Times New Roman" w:eastAsia="楷体" w:hAnsi="楷体" w:hint="eastAsia"/>
          <w:szCs w:val="21"/>
        </w:rPr>
        <w:t>教育科学学院，</w:t>
      </w:r>
      <w:r>
        <w:rPr>
          <w:rFonts w:ascii="Times New Roman" w:eastAsia="楷体" w:hAnsi="Times New Roman"/>
          <w:szCs w:val="21"/>
        </w:rPr>
        <w:t xml:space="preserve"> </w:t>
      </w:r>
      <w:r>
        <w:rPr>
          <w:rFonts w:ascii="Times New Roman" w:eastAsia="楷体" w:hAnsi="楷体" w:hint="eastAsia"/>
          <w:szCs w:val="21"/>
        </w:rPr>
        <w:t>湖南</w:t>
      </w:r>
      <w:r>
        <w:rPr>
          <w:rFonts w:ascii="Times New Roman" w:eastAsia="楷体" w:hAnsi="Times New Roman"/>
          <w:szCs w:val="21"/>
        </w:rPr>
        <w:t xml:space="preserve"> </w:t>
      </w:r>
      <w:r>
        <w:rPr>
          <w:rFonts w:ascii="Times New Roman" w:eastAsia="楷体" w:hAnsi="楷体" w:hint="eastAsia"/>
          <w:szCs w:val="21"/>
        </w:rPr>
        <w:t>长沙</w:t>
      </w:r>
      <w:r>
        <w:rPr>
          <w:rFonts w:ascii="Times New Roman" w:eastAsia="楷体" w:hAnsi="Times New Roman"/>
          <w:szCs w:val="21"/>
        </w:rPr>
        <w:t>410000</w:t>
      </w:r>
      <w:r>
        <w:rPr>
          <w:rFonts w:ascii="Times New Roman" w:eastAsia="楷体" w:hAnsi="楷体" w:hint="eastAsia"/>
          <w:szCs w:val="21"/>
        </w:rPr>
        <w:t>）</w:t>
      </w:r>
    </w:p>
    <w:p w:rsidR="00B5605C" w:rsidRDefault="00B5605C">
      <w:pPr>
        <w:spacing w:line="450" w:lineRule="exact"/>
        <w:jc w:val="center"/>
        <w:rPr>
          <w:rFonts w:ascii="Times New Roman" w:hAnsi="Times New Roman"/>
          <w:sz w:val="24"/>
          <w:szCs w:val="24"/>
        </w:rPr>
      </w:pPr>
    </w:p>
    <w:p w:rsidR="00B5605C" w:rsidRDefault="007D62A4">
      <w:pPr>
        <w:spacing w:line="450" w:lineRule="exact"/>
        <w:jc w:val="left"/>
        <w:rPr>
          <w:rFonts w:ascii="楷体" w:eastAsia="楷体" w:hAnsi="楷体"/>
          <w:szCs w:val="21"/>
        </w:rPr>
      </w:pPr>
      <w:r>
        <w:rPr>
          <w:rFonts w:ascii="楷体" w:eastAsia="楷体" w:hAnsi="楷体" w:hint="eastAsia"/>
          <w:szCs w:val="21"/>
        </w:rPr>
        <w:t>摘</w:t>
      </w:r>
      <w:r>
        <w:rPr>
          <w:rFonts w:ascii="楷体" w:eastAsia="楷体" w:hAnsi="楷体"/>
          <w:szCs w:val="21"/>
        </w:rPr>
        <w:t xml:space="preserve"> </w:t>
      </w:r>
      <w:r>
        <w:rPr>
          <w:rFonts w:ascii="楷体" w:eastAsia="楷体" w:hAnsi="楷体" w:hint="eastAsia"/>
          <w:szCs w:val="21"/>
        </w:rPr>
        <w:t>要：</w:t>
      </w:r>
      <w:r>
        <w:rPr>
          <w:rFonts w:ascii="楷体" w:eastAsia="楷体" w:hAnsi="楷体"/>
          <w:szCs w:val="21"/>
        </w:rPr>
        <w:t xml:space="preserve"> </w:t>
      </w:r>
      <w:r>
        <w:rPr>
          <w:rFonts w:ascii="楷体" w:eastAsia="楷体" w:hAnsi="楷体" w:hint="eastAsia"/>
          <w:szCs w:val="21"/>
        </w:rPr>
        <w:t>九年一贯制学校具有管理整体性、设计统一性、学段衔接性、资源共享性，教师流通性等多种特点。然而，由于政策法规、管理结构等多因素的制约，九年一贯制学校存在常规管理混乱、教师之间矛盾重重、文化融合困难等诸多现实问题。为凸显九年一贯制学校的特点，坚持以系统理论为指导，科学设计九年一贯制学校管理制度，推行开放式条块集合的管理模式，有效提升学校管理效能。</w:t>
      </w:r>
    </w:p>
    <w:p w:rsidR="00B5605C" w:rsidRDefault="007D62A4">
      <w:pPr>
        <w:spacing w:line="450" w:lineRule="exact"/>
        <w:jc w:val="left"/>
        <w:rPr>
          <w:rFonts w:ascii="楷体" w:eastAsia="楷体" w:hAnsi="楷体"/>
          <w:szCs w:val="21"/>
        </w:rPr>
      </w:pPr>
      <w:r>
        <w:rPr>
          <w:rFonts w:ascii="楷体" w:eastAsia="楷体" w:hAnsi="楷体" w:hint="eastAsia"/>
          <w:szCs w:val="21"/>
        </w:rPr>
        <w:t>关键词：</w:t>
      </w:r>
      <w:r>
        <w:rPr>
          <w:rFonts w:ascii="楷体" w:eastAsia="楷体" w:hAnsi="楷体"/>
          <w:szCs w:val="21"/>
        </w:rPr>
        <w:t xml:space="preserve"> </w:t>
      </w:r>
      <w:r>
        <w:rPr>
          <w:rFonts w:ascii="楷体" w:eastAsia="楷体" w:hAnsi="楷体" w:hint="eastAsia"/>
          <w:szCs w:val="21"/>
        </w:rPr>
        <w:t>九年一贯制学校；办学特点；管理方略</w:t>
      </w:r>
    </w:p>
    <w:p w:rsidR="00C32097" w:rsidRDefault="00C32097">
      <w:pPr>
        <w:spacing w:line="450" w:lineRule="exact"/>
        <w:jc w:val="left"/>
        <w:rPr>
          <w:rFonts w:ascii="楷体" w:eastAsia="楷体" w:hAnsi="楷体"/>
          <w:szCs w:val="21"/>
        </w:rPr>
      </w:pPr>
      <w:r>
        <w:rPr>
          <w:rFonts w:ascii="楷体" w:eastAsia="楷体" w:hAnsi="楷体" w:hint="eastAsia"/>
          <w:szCs w:val="21"/>
        </w:rPr>
        <w:t>基金项目：湖南省教育厅项目《基于教育均衡发展视野下中小学名校集团办学模式现状调查研究》（课题编号：15C0869）成果之一</w:t>
      </w:r>
    </w:p>
    <w:p w:rsidR="00C32097" w:rsidRDefault="00C32097">
      <w:pPr>
        <w:spacing w:line="480" w:lineRule="exact"/>
        <w:ind w:firstLineChars="200" w:firstLine="480"/>
        <w:rPr>
          <w:rFonts w:ascii="宋体" w:hAnsi="宋体"/>
          <w:sz w:val="24"/>
          <w:szCs w:val="24"/>
        </w:rPr>
      </w:pPr>
    </w:p>
    <w:p w:rsidR="00B5605C" w:rsidRDefault="007D62A4">
      <w:pPr>
        <w:spacing w:line="480" w:lineRule="exact"/>
        <w:ind w:firstLineChars="200" w:firstLine="480"/>
        <w:rPr>
          <w:rFonts w:ascii="宋体"/>
          <w:color w:val="FF6600"/>
          <w:sz w:val="24"/>
          <w:szCs w:val="24"/>
        </w:rPr>
      </w:pPr>
      <w:r>
        <w:rPr>
          <w:rFonts w:ascii="宋体" w:hAnsi="宋体" w:hint="eastAsia"/>
          <w:sz w:val="24"/>
          <w:szCs w:val="24"/>
        </w:rPr>
        <w:t>九年一贯制是相较于我国教育系统中常规的小学与初中分别设置的</w:t>
      </w:r>
      <w:r>
        <w:rPr>
          <w:rFonts w:ascii="宋体" w:hint="eastAsia"/>
          <w:sz w:val="24"/>
          <w:szCs w:val="24"/>
        </w:rPr>
        <w:t>“</w:t>
      </w:r>
      <w:r>
        <w:rPr>
          <w:rFonts w:ascii="宋体" w:hAnsi="宋体" w:hint="eastAsia"/>
          <w:sz w:val="24"/>
          <w:szCs w:val="24"/>
        </w:rPr>
        <w:t>六三</w:t>
      </w:r>
      <w:r>
        <w:rPr>
          <w:rFonts w:ascii="宋体" w:hint="eastAsia"/>
          <w:sz w:val="24"/>
          <w:szCs w:val="24"/>
        </w:rPr>
        <w:t>”</w:t>
      </w:r>
      <w:r>
        <w:rPr>
          <w:rFonts w:ascii="宋体" w:hAnsi="宋体" w:hint="eastAsia"/>
          <w:sz w:val="24"/>
          <w:szCs w:val="24"/>
        </w:rPr>
        <w:t>学制而提出的，</w:t>
      </w:r>
      <w:r>
        <w:rPr>
          <w:rFonts w:ascii="宋体" w:hAnsi="宋体" w:cs="宋体" w:hint="eastAsia"/>
          <w:color w:val="000000"/>
          <w:sz w:val="24"/>
          <w:szCs w:val="24"/>
          <w:shd w:val="clear" w:color="auto" w:fill="F6FCFF"/>
        </w:rPr>
        <w:t>它是指小学与初中一体化办学形成的学制为九年的连续的、系统的义务教育阶段的学制模式。而</w:t>
      </w:r>
      <w:r>
        <w:rPr>
          <w:rFonts w:ascii="宋体" w:hAnsi="宋体" w:hint="eastAsia"/>
          <w:sz w:val="24"/>
          <w:szCs w:val="24"/>
        </w:rPr>
        <w:t>九年一贯制学校就是指根据国家关于义务教育的规定而办学，学制为九年，学生由小学免试升入本校初中的小学与初中统一的九年义务教育一体化的学校</w:t>
      </w:r>
      <w:r>
        <w:rPr>
          <w:rStyle w:val="a9"/>
          <w:sz w:val="24"/>
          <w:szCs w:val="24"/>
        </w:rPr>
        <w:endnoteReference w:id="1"/>
      </w:r>
      <w:r>
        <w:rPr>
          <w:rFonts w:ascii="宋体" w:hAnsi="宋体" w:hint="eastAsia"/>
          <w:sz w:val="24"/>
          <w:szCs w:val="24"/>
        </w:rPr>
        <w:t>。九年一贯制学校具有连贯性、整体性等特点，能更好地保持学生教育的连贯性，更高效地提升教育资源的利用率。</w:t>
      </w:r>
    </w:p>
    <w:p w:rsidR="00B5605C" w:rsidRDefault="007D62A4">
      <w:pPr>
        <w:pStyle w:val="ListParagraph1"/>
        <w:spacing w:line="480" w:lineRule="exact"/>
        <w:ind w:firstLineChars="0" w:firstLine="0"/>
        <w:rPr>
          <w:rFonts w:ascii="宋体"/>
          <w:color w:val="FF6600"/>
          <w:sz w:val="24"/>
          <w:szCs w:val="24"/>
        </w:rPr>
      </w:pPr>
      <w:r>
        <w:rPr>
          <w:rFonts w:ascii="宋体" w:hAnsi="宋体" w:hint="eastAsia"/>
          <w:b/>
          <w:sz w:val="24"/>
          <w:szCs w:val="24"/>
        </w:rPr>
        <w:t>1 九年一贯制学校的办学特点</w:t>
      </w:r>
    </w:p>
    <w:p w:rsidR="00B5605C" w:rsidRDefault="007D62A4">
      <w:pPr>
        <w:pStyle w:val="ListParagraph1"/>
        <w:spacing w:line="480" w:lineRule="exact"/>
        <w:ind w:firstLine="482"/>
        <w:rPr>
          <w:rFonts w:ascii="宋体"/>
          <w:b/>
          <w:sz w:val="24"/>
          <w:szCs w:val="24"/>
        </w:rPr>
      </w:pPr>
      <w:r>
        <w:rPr>
          <w:rFonts w:ascii="宋体" w:hAnsi="宋体" w:hint="eastAsia"/>
          <w:b/>
          <w:sz w:val="24"/>
          <w:szCs w:val="24"/>
        </w:rPr>
        <w:t>1.1 管理整体性</w:t>
      </w:r>
    </w:p>
    <w:p w:rsidR="00B5605C" w:rsidRDefault="007D62A4">
      <w:pPr>
        <w:spacing w:line="480" w:lineRule="exact"/>
        <w:rPr>
          <w:rFonts w:ascii="宋体"/>
          <w:sz w:val="24"/>
          <w:szCs w:val="24"/>
        </w:rPr>
      </w:pPr>
      <w:r>
        <w:rPr>
          <w:rFonts w:ascii="宋体" w:hAnsi="宋体" w:hint="eastAsia"/>
          <w:sz w:val="24"/>
          <w:szCs w:val="24"/>
        </w:rPr>
        <w:t xml:space="preserve">    九年一贯制学校与按照</w:t>
      </w:r>
      <w:r>
        <w:rPr>
          <w:rFonts w:ascii="宋体" w:hint="eastAsia"/>
          <w:sz w:val="24"/>
          <w:szCs w:val="24"/>
        </w:rPr>
        <w:t>“</w:t>
      </w:r>
      <w:r>
        <w:rPr>
          <w:rFonts w:ascii="宋体" w:hAnsi="宋体" w:hint="eastAsia"/>
          <w:sz w:val="24"/>
          <w:szCs w:val="24"/>
        </w:rPr>
        <w:t>六三</w:t>
      </w:r>
      <w:r>
        <w:rPr>
          <w:rFonts w:ascii="宋体" w:hint="eastAsia"/>
          <w:sz w:val="24"/>
          <w:szCs w:val="24"/>
        </w:rPr>
        <w:t>”</w:t>
      </w:r>
      <w:r>
        <w:rPr>
          <w:rFonts w:ascii="宋体" w:hAnsi="宋体" w:hint="eastAsia"/>
          <w:sz w:val="24"/>
          <w:szCs w:val="24"/>
        </w:rPr>
        <w:t>学制分设的小学与初中学校都是根据国家义务教育法所提出的“在我国全面实施九年义务教育年限”的规定组建起来的，他们之间的区别就是“六三”学制是将小学与初中分开办学，而九年一贯制学校是将小学与初中分为</w:t>
      </w:r>
      <w:r>
        <w:rPr>
          <w:rFonts w:ascii="宋体" w:hAnsi="宋体"/>
          <w:sz w:val="24"/>
          <w:szCs w:val="24"/>
        </w:rPr>
        <w:t>1-9</w:t>
      </w:r>
      <w:r>
        <w:rPr>
          <w:rFonts w:ascii="宋体" w:hAnsi="宋体" w:hint="eastAsia"/>
          <w:sz w:val="24"/>
          <w:szCs w:val="24"/>
        </w:rPr>
        <w:t>九个年级，贯穿实施小学与初中教育一体化，并根据青少年儿童不同年龄段的特点，积极探索教学方式、各学科教学内容、学习评价等方面衔接的学校。九年一贯制学校往往采取教育一体化的管理方式，利用整体管理的思想，以此来加强中小学的衔接，实现平稳过渡。</w:t>
      </w:r>
    </w:p>
    <w:p w:rsidR="00B5605C" w:rsidRDefault="007D62A4">
      <w:pPr>
        <w:pStyle w:val="ListParagraph1"/>
        <w:spacing w:line="480" w:lineRule="exact"/>
        <w:ind w:firstLine="482"/>
        <w:rPr>
          <w:rFonts w:ascii="宋体"/>
          <w:b/>
          <w:sz w:val="24"/>
          <w:szCs w:val="24"/>
        </w:rPr>
      </w:pPr>
      <w:r>
        <w:rPr>
          <w:rFonts w:ascii="宋体" w:hAnsi="宋体" w:hint="eastAsia"/>
          <w:b/>
          <w:sz w:val="24"/>
          <w:szCs w:val="24"/>
        </w:rPr>
        <w:t>1.2 设计统一性</w:t>
      </w:r>
    </w:p>
    <w:p w:rsidR="00B5605C" w:rsidRDefault="007D62A4">
      <w:pPr>
        <w:spacing w:line="480" w:lineRule="exact"/>
        <w:rPr>
          <w:rFonts w:ascii="宋体"/>
          <w:color w:val="000000"/>
          <w:sz w:val="24"/>
          <w:szCs w:val="24"/>
        </w:rPr>
      </w:pPr>
      <w:r>
        <w:rPr>
          <w:rFonts w:ascii="宋体" w:hAnsi="宋体"/>
          <w:color w:val="000000"/>
          <w:sz w:val="24"/>
          <w:szCs w:val="24"/>
        </w:rPr>
        <w:lastRenderedPageBreak/>
        <w:t xml:space="preserve">   </w:t>
      </w:r>
      <w:r>
        <w:rPr>
          <w:rFonts w:ascii="宋体" w:hAnsi="宋体" w:hint="eastAsia"/>
          <w:color w:val="000000"/>
          <w:sz w:val="24"/>
          <w:szCs w:val="24"/>
        </w:rPr>
        <w:t xml:space="preserve"> 九年一贯制学校实行一体化办学，并在办学理念和办学特色、管理制度和教育目标、教学风格和校园文化建设等方面进行统筹规划和统一设计，系统制定有利于小学与初中衔接、促进学校整体发展和学生全面发展的各年级教育目标。同时，九年一贯制学校的一体化办学遵循了义务教育的公平原则，有助于学生的全方位发展，有助于素质教育的实现与改进，有助于教育发展功能的确立与稳固。</w:t>
      </w:r>
    </w:p>
    <w:p w:rsidR="00B5605C" w:rsidRDefault="007D62A4">
      <w:pPr>
        <w:pStyle w:val="ListParagraph1"/>
        <w:spacing w:line="480" w:lineRule="exact"/>
        <w:ind w:firstLine="482"/>
        <w:rPr>
          <w:rFonts w:ascii="宋体"/>
          <w:sz w:val="24"/>
          <w:szCs w:val="24"/>
        </w:rPr>
      </w:pPr>
      <w:r>
        <w:rPr>
          <w:rFonts w:ascii="宋体" w:hAnsi="宋体" w:hint="eastAsia"/>
          <w:b/>
          <w:sz w:val="24"/>
          <w:szCs w:val="24"/>
        </w:rPr>
        <w:t>1.3 学段衔接性</w:t>
      </w:r>
    </w:p>
    <w:p w:rsidR="00B5605C" w:rsidRDefault="007D62A4">
      <w:pPr>
        <w:spacing w:line="480" w:lineRule="exact"/>
        <w:ind w:firstLineChars="200" w:firstLine="480"/>
        <w:rPr>
          <w:rFonts w:ascii="宋体"/>
          <w:sz w:val="24"/>
          <w:szCs w:val="24"/>
        </w:rPr>
      </w:pPr>
      <w:r>
        <w:rPr>
          <w:rFonts w:ascii="宋体" w:hAnsi="宋体" w:hint="eastAsia"/>
          <w:sz w:val="24"/>
          <w:szCs w:val="24"/>
          <w:shd w:val="clear" w:color="auto" w:fill="FFFFFF"/>
        </w:rPr>
        <w:t>我国《义务教育法》第十二条规定：地方各级人民政府应当保障适龄儿童、少年在户籍所在地学校就近入学。九年一贯制学校的兴办使得学龄儿童与少年</w:t>
      </w:r>
      <w:r>
        <w:rPr>
          <w:rFonts w:ascii="宋体" w:hAnsi="宋体" w:hint="eastAsia"/>
          <w:sz w:val="24"/>
          <w:szCs w:val="24"/>
        </w:rPr>
        <w:t>就近入学的权益得到了很好的保障，并且升学考试在九年一贯制学校中被取消，中小学“脱节”和择校难的现象将得以缓解，学生、老师和家长的压力得以缓和。另一方面，九年一贯制办学也促进了小学与初中义务教育的普及化，提高了中小学的教育教学质量，有利于推进各地区教育的均衡发展。</w:t>
      </w:r>
      <w:r>
        <w:rPr>
          <w:rFonts w:ascii="宋体" w:hAnsi="宋体"/>
          <w:sz w:val="24"/>
          <w:szCs w:val="24"/>
        </w:rPr>
        <w:t xml:space="preserve"> </w:t>
      </w:r>
    </w:p>
    <w:p w:rsidR="00B5605C" w:rsidRDefault="007D62A4">
      <w:pPr>
        <w:pStyle w:val="ListParagraph1"/>
        <w:spacing w:line="480" w:lineRule="exact"/>
        <w:ind w:firstLine="482"/>
        <w:rPr>
          <w:rFonts w:ascii="宋体"/>
          <w:b/>
          <w:sz w:val="24"/>
          <w:szCs w:val="24"/>
        </w:rPr>
      </w:pPr>
      <w:r>
        <w:rPr>
          <w:rFonts w:ascii="宋体" w:hAnsi="宋体" w:hint="eastAsia"/>
          <w:b/>
          <w:sz w:val="24"/>
          <w:szCs w:val="24"/>
        </w:rPr>
        <w:t>1.4 资源共享性</w:t>
      </w:r>
    </w:p>
    <w:p w:rsidR="00B5605C" w:rsidRDefault="007D62A4">
      <w:pPr>
        <w:spacing w:line="480" w:lineRule="exact"/>
        <w:ind w:firstLineChars="200" w:firstLine="480"/>
        <w:rPr>
          <w:rFonts w:ascii="宋体"/>
          <w:sz w:val="24"/>
          <w:szCs w:val="24"/>
          <w:shd w:val="clear" w:color="auto" w:fill="FFFFFF"/>
        </w:rPr>
      </w:pPr>
      <w:r>
        <w:rPr>
          <w:rFonts w:ascii="宋体" w:hAnsi="宋体" w:hint="eastAsia"/>
          <w:sz w:val="24"/>
          <w:szCs w:val="24"/>
          <w:shd w:val="clear" w:color="auto" w:fill="FFFFFF"/>
        </w:rPr>
        <w:t>《义务教育法》第六条规定：国务院和县级以上地方人民政府应当合理配置教育资源，促进义务教育均衡发展，改善薄弱学校的办学条件，并采取措施，保障农村地区、民族地区实施义务教育。从这一规定出发，地方各级政府积极创办九年一贯制学校。九年一贯制学校通过教育规模的集聚实现了对教育资源的有效整合和利用，</w:t>
      </w:r>
      <w:r>
        <w:rPr>
          <w:rFonts w:ascii="宋体" w:hAnsi="宋体" w:hint="eastAsia"/>
          <w:sz w:val="24"/>
          <w:szCs w:val="24"/>
        </w:rPr>
        <w:t>有利于对人、财、物、信息进行统筹规划和优化配置，使教育资源在一定区域内实现共享，为国家节约了教育资源和教育经费，降低了教育成本，实现了教育公平，提高了教育效益。</w:t>
      </w:r>
    </w:p>
    <w:p w:rsidR="00B5605C" w:rsidRDefault="007D62A4">
      <w:pPr>
        <w:pStyle w:val="ListParagraph1"/>
        <w:spacing w:line="480" w:lineRule="exact"/>
        <w:ind w:firstLine="482"/>
        <w:rPr>
          <w:rFonts w:ascii="宋体"/>
          <w:b/>
          <w:sz w:val="24"/>
          <w:szCs w:val="24"/>
        </w:rPr>
      </w:pPr>
      <w:r>
        <w:rPr>
          <w:rFonts w:ascii="宋体" w:hAnsi="宋体" w:hint="eastAsia"/>
          <w:b/>
          <w:sz w:val="24"/>
          <w:szCs w:val="24"/>
        </w:rPr>
        <w:t>1.5 教师流通性</w:t>
      </w:r>
    </w:p>
    <w:p w:rsidR="00B5605C" w:rsidRDefault="007D62A4">
      <w:pPr>
        <w:spacing w:line="480" w:lineRule="exact"/>
        <w:ind w:firstLineChars="200" w:firstLine="480"/>
        <w:rPr>
          <w:rFonts w:ascii="宋体"/>
          <w:sz w:val="24"/>
          <w:szCs w:val="24"/>
        </w:rPr>
      </w:pPr>
      <w:r>
        <w:rPr>
          <w:rFonts w:ascii="宋体" w:hAnsi="宋体" w:hint="eastAsia"/>
          <w:sz w:val="24"/>
          <w:szCs w:val="24"/>
        </w:rPr>
        <w:t>九年一贯制学校的教师可以跨越横亘在中小学之间的这堵无形高墙，在思想观念上排除中小学的学段界限，减少彼此之间的隔阂，加强相互之间的往来和交流，促使中小学教师之间的流动更为通畅，分工合作更趋合理。同时，九年一贯制学校给教师群体尤其是青年教师提供了更好的发展空间，让教师能够充分发挥一专多能的特点，有利于教师的专业成长。另外，九年一贯制学校中的中小学教师能够通过相互听课，共同开展教研活动，共同学习和探讨，从而大大提高教师队伍教育思想和教学方法的系统性和前瞻性。因此，九年一贯制学校的教师有着更加开阔的视野，更擅长开展着眼于学生的终身发展的教育教学活动，更能深刻</w:t>
      </w:r>
      <w:r>
        <w:rPr>
          <w:rFonts w:ascii="宋体" w:hAnsi="宋体" w:hint="eastAsia"/>
          <w:sz w:val="24"/>
          <w:szCs w:val="24"/>
        </w:rPr>
        <w:lastRenderedPageBreak/>
        <w:t>体悟学生的成长规律。这使得教师素质更加精良，教师队伍更加专业，教师流通更为顺畅。</w:t>
      </w:r>
    </w:p>
    <w:p w:rsidR="00B5605C" w:rsidRDefault="007D62A4">
      <w:pPr>
        <w:pStyle w:val="ListParagraph1"/>
        <w:spacing w:line="480" w:lineRule="exact"/>
        <w:ind w:firstLineChars="0" w:firstLine="0"/>
        <w:rPr>
          <w:rFonts w:ascii="宋体"/>
          <w:b/>
          <w:sz w:val="24"/>
          <w:szCs w:val="24"/>
        </w:rPr>
      </w:pPr>
      <w:r>
        <w:rPr>
          <w:rFonts w:ascii="宋体" w:hAnsi="宋体" w:hint="eastAsia"/>
          <w:b/>
          <w:sz w:val="24"/>
          <w:szCs w:val="24"/>
        </w:rPr>
        <w:t>2 九年一贯制学校管理存在的现实问题</w:t>
      </w:r>
    </w:p>
    <w:p w:rsidR="00B5605C" w:rsidRDefault="007D62A4">
      <w:pPr>
        <w:spacing w:line="480" w:lineRule="exact"/>
        <w:ind w:firstLineChars="150" w:firstLine="360"/>
        <w:rPr>
          <w:rFonts w:ascii="宋体"/>
          <w:sz w:val="24"/>
          <w:szCs w:val="24"/>
        </w:rPr>
      </w:pPr>
      <w:r>
        <w:rPr>
          <w:rFonts w:ascii="宋体" w:hAnsi="宋体" w:hint="eastAsia"/>
          <w:sz w:val="24"/>
          <w:szCs w:val="24"/>
        </w:rPr>
        <w:t xml:space="preserve"> 现下，九年一贯制学校的构成方式主要有以下三种，分别是：生长式、组建式与新建式。它们各有特点：生长式是直接由六年学制运转为九年学制，它是在原来小学体制的基础上协调运转出七至九年级的，因此不会产生过多的人际矛盾。组建式是指将原来按“六三”学制分设的小学与初中进行资源重组，整合成一个新型的九年一贯制学校</w:t>
      </w:r>
      <w:r>
        <w:rPr>
          <w:rStyle w:val="a9"/>
          <w:sz w:val="24"/>
          <w:szCs w:val="24"/>
        </w:rPr>
        <w:endnoteReference w:id="2"/>
      </w:r>
      <w:r>
        <w:rPr>
          <w:rFonts w:ascii="宋体" w:hAnsi="宋体" w:hint="eastAsia"/>
          <w:sz w:val="24"/>
          <w:szCs w:val="24"/>
        </w:rPr>
        <w:t>。新建式则分为两种情况：一是指选择一个新的地方建校，师资队伍也选择开放式调配。这样的学校和教师都是全新的，不会出现任何学校的教师占据主导地位，也不以任何学校为基础进行建设。二是在一个或几个学校的基础上组建师资队伍，但校址以及校舍都是全新的。无论是哪种方式形成的九年一贯制学校，学校的管理工作都会由于学校规模较大、学生年龄跨度大，教师层次不同等多种因素而在各方面面临许多现实问题。</w:t>
      </w:r>
    </w:p>
    <w:p w:rsidR="00B5605C" w:rsidRDefault="007D62A4" w:rsidP="00C32097">
      <w:pPr>
        <w:pStyle w:val="ListParagraph1"/>
        <w:spacing w:line="480" w:lineRule="exact"/>
        <w:ind w:firstLine="482"/>
        <w:rPr>
          <w:rFonts w:ascii="宋体"/>
          <w:b/>
          <w:color w:val="FF6600"/>
          <w:sz w:val="24"/>
          <w:szCs w:val="24"/>
        </w:rPr>
      </w:pPr>
      <w:r w:rsidRPr="007D62A4">
        <w:rPr>
          <w:rFonts w:ascii="宋体" w:hAnsi="宋体" w:hint="eastAsia"/>
          <w:b/>
          <w:color w:val="000000"/>
          <w:sz w:val="24"/>
          <w:szCs w:val="24"/>
        </w:rPr>
        <w:t>2.1 学校常规管理难度大</w:t>
      </w:r>
    </w:p>
    <w:p w:rsidR="00B5605C" w:rsidRDefault="007D62A4">
      <w:pPr>
        <w:pStyle w:val="ListParagraph1"/>
        <w:spacing w:line="480" w:lineRule="exact"/>
        <w:rPr>
          <w:rFonts w:ascii="宋体"/>
          <w:sz w:val="24"/>
          <w:szCs w:val="24"/>
        </w:rPr>
      </w:pPr>
      <w:r>
        <w:rPr>
          <w:rFonts w:ascii="宋体" w:hAnsi="宋体"/>
          <w:bCs/>
          <w:szCs w:val="21"/>
        </w:rPr>
        <w:t xml:space="preserve"> </w:t>
      </w:r>
      <w:r>
        <w:rPr>
          <w:rFonts w:ascii="宋体" w:hAnsi="宋体" w:hint="eastAsia"/>
          <w:bCs/>
          <w:sz w:val="24"/>
          <w:szCs w:val="24"/>
        </w:rPr>
        <w:t>在我国的学校常规中，中小学的作息时间是不一致的，</w:t>
      </w:r>
      <w:r>
        <w:rPr>
          <w:rFonts w:ascii="宋体" w:hAnsi="宋体" w:hint="eastAsia"/>
          <w:color w:val="000000"/>
          <w:sz w:val="24"/>
          <w:szCs w:val="24"/>
        </w:rPr>
        <w:t>初中一节课有</w:t>
      </w:r>
      <w:r>
        <w:rPr>
          <w:rFonts w:ascii="宋体" w:hAnsi="宋体"/>
          <w:color w:val="000000"/>
          <w:sz w:val="24"/>
          <w:szCs w:val="24"/>
        </w:rPr>
        <w:t>45</w:t>
      </w:r>
      <w:r>
        <w:rPr>
          <w:rFonts w:ascii="宋体" w:hAnsi="宋体" w:hint="eastAsia"/>
          <w:color w:val="000000"/>
          <w:sz w:val="24"/>
          <w:szCs w:val="24"/>
        </w:rPr>
        <w:t>分钟，而小学一节课只有</w:t>
      </w:r>
      <w:r>
        <w:rPr>
          <w:rFonts w:ascii="宋体" w:hAnsi="宋体"/>
          <w:color w:val="000000"/>
          <w:sz w:val="24"/>
          <w:szCs w:val="24"/>
        </w:rPr>
        <w:t>40</w:t>
      </w:r>
      <w:r>
        <w:rPr>
          <w:rFonts w:ascii="宋体" w:hAnsi="宋体" w:hint="eastAsia"/>
          <w:color w:val="000000"/>
          <w:sz w:val="24"/>
          <w:szCs w:val="24"/>
        </w:rPr>
        <w:t>分钟。</w:t>
      </w:r>
      <w:r>
        <w:rPr>
          <w:rFonts w:ascii="宋体" w:hAnsi="宋体" w:hint="eastAsia"/>
          <w:bCs/>
          <w:sz w:val="24"/>
          <w:szCs w:val="24"/>
        </w:rPr>
        <w:t>而且，小学课程少、放学时间早，特别是小学低年级；初中课程多，放学时间晚。那么，集中小学于一体的九年一贯制学校就必然要面对时间管理</w:t>
      </w:r>
      <w:r>
        <w:rPr>
          <w:rFonts w:ascii="宋体" w:hAnsi="宋体" w:hint="eastAsia"/>
          <w:bCs/>
          <w:color w:val="000000"/>
          <w:sz w:val="24"/>
          <w:szCs w:val="24"/>
        </w:rPr>
        <w:t>不一致的难题，从而干扰学校正常的教学秩序。同时，相较于</w:t>
      </w:r>
      <w:r>
        <w:rPr>
          <w:rFonts w:ascii="宋体" w:hAnsi="宋体" w:hint="eastAsia"/>
          <w:sz w:val="24"/>
          <w:szCs w:val="24"/>
        </w:rPr>
        <w:t>普通分设的小学和中学，</w:t>
      </w:r>
      <w:r>
        <w:rPr>
          <w:rFonts w:ascii="宋体" w:hAnsi="宋体" w:hint="eastAsia"/>
          <w:bCs/>
          <w:color w:val="000000"/>
          <w:sz w:val="24"/>
          <w:szCs w:val="24"/>
        </w:rPr>
        <w:t>九年一贯制学校的</w:t>
      </w:r>
      <w:r>
        <w:rPr>
          <w:rFonts w:ascii="宋体" w:hAnsi="宋体" w:hint="eastAsia"/>
          <w:sz w:val="24"/>
          <w:szCs w:val="24"/>
        </w:rPr>
        <w:t>学生年龄跨越度较大，他们在思维方面和心理方面存在更大的差异，容易造成学校的不安全因素增多，校园欺凌事件更容易发生。因此，九年一贯制往往容易扰乱学校的常规管理，给学校学生的德育工作、安全管理、宿舍管理等方面的工作带来更大的挑战。</w:t>
      </w:r>
    </w:p>
    <w:p w:rsidR="00B5605C" w:rsidRDefault="007D62A4">
      <w:pPr>
        <w:pStyle w:val="ListParagraph1"/>
        <w:spacing w:line="480" w:lineRule="exact"/>
        <w:ind w:firstLine="482"/>
        <w:rPr>
          <w:rFonts w:ascii="宋体"/>
          <w:b/>
          <w:color w:val="FF6600"/>
          <w:sz w:val="24"/>
          <w:szCs w:val="24"/>
        </w:rPr>
      </w:pPr>
      <w:r>
        <w:rPr>
          <w:rFonts w:ascii="宋体" w:hAnsi="宋体" w:hint="eastAsia"/>
          <w:b/>
          <w:sz w:val="24"/>
          <w:szCs w:val="24"/>
        </w:rPr>
        <w:t xml:space="preserve">2.2 </w:t>
      </w:r>
      <w:r w:rsidRPr="007D62A4">
        <w:rPr>
          <w:rFonts w:ascii="宋体" w:hAnsi="宋体" w:hint="eastAsia"/>
          <w:b/>
          <w:color w:val="000000"/>
          <w:sz w:val="24"/>
          <w:szCs w:val="24"/>
        </w:rPr>
        <w:t>学校行政机制难适应</w:t>
      </w:r>
    </w:p>
    <w:p w:rsidR="00B5605C" w:rsidRDefault="007D62A4">
      <w:pPr>
        <w:spacing w:line="480" w:lineRule="exact"/>
        <w:rPr>
          <w:rFonts w:ascii="宋体"/>
          <w:color w:val="0000FF"/>
          <w:sz w:val="24"/>
          <w:szCs w:val="24"/>
        </w:rPr>
      </w:pPr>
      <w:r>
        <w:rPr>
          <w:rFonts w:ascii="宋体" w:hAnsi="宋体" w:hint="eastAsia"/>
          <w:sz w:val="24"/>
          <w:szCs w:val="24"/>
        </w:rPr>
        <w:t xml:space="preserve">    长久以来，我国大多数学校都是按</w:t>
      </w:r>
      <w:r>
        <w:rPr>
          <w:rFonts w:ascii="宋体" w:hint="eastAsia"/>
          <w:sz w:val="24"/>
          <w:szCs w:val="24"/>
        </w:rPr>
        <w:t>“</w:t>
      </w:r>
      <w:r>
        <w:rPr>
          <w:rFonts w:ascii="宋体" w:hAnsi="宋体" w:hint="eastAsia"/>
          <w:sz w:val="24"/>
          <w:szCs w:val="24"/>
        </w:rPr>
        <w:t>六三</w:t>
      </w:r>
      <w:r>
        <w:rPr>
          <w:rFonts w:ascii="宋体" w:hint="eastAsia"/>
          <w:sz w:val="24"/>
          <w:szCs w:val="24"/>
        </w:rPr>
        <w:t>”</w:t>
      </w:r>
      <w:r>
        <w:rPr>
          <w:rFonts w:ascii="宋体" w:hAnsi="宋体" w:hint="eastAsia"/>
          <w:sz w:val="24"/>
          <w:szCs w:val="24"/>
        </w:rPr>
        <w:t>学制分开办学的，学校的领导体制和行政机构往往也是在这种办学模式下形成的。而九年一贯制学校兴起后，由于它兴起的时间并不长，并没有专门的领导体制和行政运行机制，部分学校仍沿用原来“六三”学制下的领导体制和运行机制，也有很多学校积极探索，以期能够找到适应九年一贯制学校的新的行政机制，更好地运用九年一贯制办学模式的特点实施素质教育。但由于九年一贯制学校兴办历史并不长，而新的行政机制又</w:t>
      </w:r>
      <w:r>
        <w:rPr>
          <w:rFonts w:ascii="宋体" w:hAnsi="宋体" w:hint="eastAsia"/>
          <w:sz w:val="24"/>
          <w:szCs w:val="24"/>
        </w:rPr>
        <w:lastRenderedPageBreak/>
        <w:t>尚未稳定下来。一时间，学校的行政管理变得无章可循，行政机制变得纷乱繁杂。</w:t>
      </w:r>
    </w:p>
    <w:p w:rsidR="00B5605C" w:rsidRDefault="007D62A4">
      <w:pPr>
        <w:pStyle w:val="ListParagraph1"/>
        <w:spacing w:line="480" w:lineRule="exact"/>
        <w:ind w:firstLine="482"/>
        <w:rPr>
          <w:rFonts w:ascii="宋体"/>
          <w:b/>
          <w:color w:val="FF6600"/>
          <w:sz w:val="24"/>
          <w:szCs w:val="24"/>
        </w:rPr>
      </w:pPr>
      <w:r>
        <w:rPr>
          <w:rFonts w:ascii="宋体" w:hAnsi="宋体" w:hint="eastAsia"/>
          <w:b/>
          <w:sz w:val="24"/>
          <w:szCs w:val="24"/>
        </w:rPr>
        <w:t xml:space="preserve">2.3 </w:t>
      </w:r>
      <w:r w:rsidRPr="007D62A4">
        <w:rPr>
          <w:rFonts w:ascii="宋体" w:hAnsi="宋体" w:hint="eastAsia"/>
          <w:b/>
          <w:color w:val="000000"/>
          <w:sz w:val="24"/>
          <w:szCs w:val="24"/>
        </w:rPr>
        <w:t>教师管理矛盾多</w:t>
      </w:r>
    </w:p>
    <w:p w:rsidR="00B5605C" w:rsidRDefault="007D62A4">
      <w:pPr>
        <w:spacing w:line="480" w:lineRule="exact"/>
        <w:ind w:firstLineChars="200" w:firstLine="480"/>
        <w:rPr>
          <w:rFonts w:ascii="宋体"/>
          <w:sz w:val="24"/>
          <w:szCs w:val="24"/>
        </w:rPr>
      </w:pPr>
      <w:r>
        <w:rPr>
          <w:rFonts w:ascii="宋体" w:hAnsi="宋体" w:hint="eastAsia"/>
          <w:sz w:val="24"/>
          <w:szCs w:val="24"/>
        </w:rPr>
        <w:t>九年一贯制办学模式下的中学阶段和小学阶段工作重心各不相同，小学着重素质教育，中学却由于升学压力更关注教学质量，二者之间存在较大差异，这就导致小学阶段的教师与初中阶段的教师之间的工作也存在很大差异：工作难度的大小、工作量的轻重、升学压力的大小、教学质量的高低等方面各不相同。若没有一个统一的考核标准来认定教师的工作，必然容易造成教师内部产生矛盾，导致教师管理问题重重。</w:t>
      </w:r>
      <w:r>
        <w:rPr>
          <w:rStyle w:val="a9"/>
          <w:sz w:val="24"/>
          <w:szCs w:val="24"/>
        </w:rPr>
        <w:endnoteReference w:id="3"/>
      </w:r>
      <w:r>
        <w:rPr>
          <w:rFonts w:hAnsi="宋体" w:hint="eastAsia"/>
          <w:sz w:val="24"/>
          <w:szCs w:val="24"/>
        </w:rPr>
        <w:t>而九年一贯制学校的教师管理存在的</w:t>
      </w:r>
      <w:r>
        <w:rPr>
          <w:rFonts w:ascii="宋体" w:hAnsi="宋体" w:hint="eastAsia"/>
          <w:sz w:val="24"/>
          <w:szCs w:val="24"/>
        </w:rPr>
        <w:t>问题主要有教师编制难以统一与协调、绩效工资分配不合理、教师考核制度形式单一以及教师队伍融合难度大等等。并且，九年一贯制学校的办学规模通常比分段式学校的办学规模更大，人员也更多更复杂。在这样大规模的办学中，如何确保教师的思想状况和工作状态都保持良好，实施高效的教学管理，这也是管理者不得不面对的一个问题。</w:t>
      </w:r>
    </w:p>
    <w:p w:rsidR="00B5605C" w:rsidRDefault="007D62A4">
      <w:pPr>
        <w:pStyle w:val="ListParagraph1"/>
        <w:spacing w:line="480" w:lineRule="exact"/>
        <w:ind w:firstLine="482"/>
        <w:rPr>
          <w:rFonts w:ascii="宋体"/>
          <w:b/>
          <w:color w:val="FF6600"/>
          <w:sz w:val="24"/>
          <w:szCs w:val="24"/>
        </w:rPr>
      </w:pPr>
      <w:r>
        <w:rPr>
          <w:rFonts w:ascii="宋体" w:hAnsi="宋体" w:hint="eastAsia"/>
          <w:b/>
          <w:sz w:val="24"/>
          <w:szCs w:val="24"/>
        </w:rPr>
        <w:t xml:space="preserve">2.4 </w:t>
      </w:r>
      <w:r w:rsidRPr="007D62A4">
        <w:rPr>
          <w:rFonts w:ascii="宋体" w:hAnsi="宋体" w:hint="eastAsia"/>
          <w:b/>
          <w:color w:val="000000"/>
          <w:sz w:val="24"/>
          <w:szCs w:val="24"/>
        </w:rPr>
        <w:t>校园文化难融合</w:t>
      </w:r>
    </w:p>
    <w:p w:rsidR="00B5605C" w:rsidRDefault="007D62A4">
      <w:pPr>
        <w:spacing w:line="480" w:lineRule="exact"/>
        <w:ind w:firstLineChars="200" w:firstLine="480"/>
        <w:rPr>
          <w:rFonts w:ascii="宋体"/>
          <w:sz w:val="24"/>
          <w:szCs w:val="24"/>
        </w:rPr>
      </w:pPr>
      <w:r>
        <w:rPr>
          <w:rFonts w:ascii="宋体" w:hAnsi="宋体" w:hint="eastAsia"/>
          <w:sz w:val="24"/>
          <w:szCs w:val="24"/>
        </w:rPr>
        <w:t>九年一贯制学校有</w:t>
      </w:r>
      <w:r>
        <w:rPr>
          <w:rFonts w:ascii="宋体" w:hAnsi="宋体"/>
          <w:sz w:val="24"/>
          <w:szCs w:val="24"/>
        </w:rPr>
        <w:t>1-9</w:t>
      </w:r>
      <w:r>
        <w:rPr>
          <w:rFonts w:ascii="宋体" w:hAnsi="宋体" w:hint="eastAsia"/>
          <w:sz w:val="24"/>
          <w:szCs w:val="24"/>
        </w:rPr>
        <w:t>九个年级，不同学段的学生，其学习习惯、学习能力和学习心理等方面必然存在较大差异。并且，各学段的培养目标各不相同，因此，初中与小学的文化氛围往往不同。具体来说，小学在素质教育方面的要求更加具体和多样化，实施素质教育比初中更为得力，如在文体活动的开展方面，小学往往比初中更热络。而初中由于有升学的压力，往往更加注重抓教学质量，重视学生学科成绩。这样一来，就容易造成课堂教学与办学目标不一致的情况，校园文化的融合难度加大。而且，当下很多九年一贯制学校都是在原来学校的基础上进行资源重组而组建起来的，各学校的文化氛围本就不同。这就加剧了校园文化融合的难度。</w:t>
      </w:r>
    </w:p>
    <w:p w:rsidR="00B5605C" w:rsidRDefault="007D62A4">
      <w:pPr>
        <w:pStyle w:val="ListParagraph1"/>
        <w:spacing w:line="480" w:lineRule="exact"/>
        <w:ind w:firstLine="482"/>
        <w:rPr>
          <w:rFonts w:ascii="宋体"/>
          <w:b/>
          <w:bCs/>
          <w:sz w:val="24"/>
          <w:szCs w:val="24"/>
        </w:rPr>
      </w:pPr>
      <w:r>
        <w:rPr>
          <w:rFonts w:ascii="宋体" w:hAnsi="宋体" w:hint="eastAsia"/>
          <w:b/>
          <w:sz w:val="24"/>
          <w:szCs w:val="24"/>
        </w:rPr>
        <w:t xml:space="preserve">2.5 </w:t>
      </w:r>
      <w:r w:rsidRPr="007D62A4">
        <w:rPr>
          <w:rFonts w:ascii="宋体" w:hAnsi="宋体" w:hint="eastAsia"/>
          <w:b/>
          <w:bCs/>
          <w:color w:val="000000"/>
          <w:sz w:val="24"/>
          <w:szCs w:val="24"/>
        </w:rPr>
        <w:t>课程衔接不畅通</w:t>
      </w:r>
    </w:p>
    <w:p w:rsidR="00B5605C" w:rsidRDefault="007D62A4">
      <w:pPr>
        <w:spacing w:line="480" w:lineRule="exact"/>
        <w:ind w:firstLineChars="200" w:firstLine="480"/>
        <w:rPr>
          <w:rFonts w:ascii="宋体"/>
          <w:sz w:val="24"/>
          <w:szCs w:val="24"/>
        </w:rPr>
      </w:pPr>
      <w:r>
        <w:rPr>
          <w:rFonts w:ascii="宋体" w:hAnsi="宋体" w:hint="eastAsia"/>
          <w:sz w:val="24"/>
          <w:szCs w:val="24"/>
        </w:rPr>
        <w:t>在传统的“六三”学制下，分段式学校在课程学习方面严格执行国家课程，也有部分学校针对学校自身的特点研发了校本课程，但对于中小学课程的衔接却缺乏深入的研究。在九年一贯制学校被推行后，学科课程的衔接问题变得特别紧要。但目前来说，很多九年一贯制学校仍然按照原来分段式学校的办学模式实施课程教学，缺乏对</w:t>
      </w:r>
      <w:r>
        <w:rPr>
          <w:rFonts w:ascii="宋体" w:hAnsi="宋体"/>
          <w:sz w:val="24"/>
          <w:szCs w:val="24"/>
        </w:rPr>
        <w:t>1-9</w:t>
      </w:r>
      <w:r>
        <w:rPr>
          <w:rFonts w:ascii="宋体" w:hAnsi="宋体" w:hint="eastAsia"/>
          <w:sz w:val="24"/>
          <w:szCs w:val="24"/>
        </w:rPr>
        <w:t>年级贯通一体的课程规划与开发，课程衔接难以畅通。课</w:t>
      </w:r>
      <w:r>
        <w:rPr>
          <w:rFonts w:ascii="宋体" w:hAnsi="宋体" w:hint="eastAsia"/>
          <w:sz w:val="24"/>
          <w:szCs w:val="24"/>
        </w:rPr>
        <w:lastRenderedPageBreak/>
        <w:t>程被支离为片段，学生难以形成系统的理解和认识，阻碍了学生对课程的整体认知与把握，在某一程度上拉低了学校的教学质量，遮蔽了九年一贯制办学模式的优点。</w:t>
      </w:r>
    </w:p>
    <w:p w:rsidR="00B5605C" w:rsidRDefault="007D62A4">
      <w:pPr>
        <w:pStyle w:val="ListParagraph1"/>
        <w:spacing w:line="480" w:lineRule="exact"/>
        <w:ind w:firstLineChars="0" w:firstLine="0"/>
        <w:rPr>
          <w:rFonts w:ascii="宋体"/>
          <w:b/>
          <w:sz w:val="24"/>
          <w:szCs w:val="24"/>
        </w:rPr>
      </w:pPr>
      <w:r>
        <w:rPr>
          <w:rFonts w:ascii="宋体" w:hAnsi="宋体" w:hint="eastAsia"/>
          <w:b/>
          <w:sz w:val="24"/>
          <w:szCs w:val="24"/>
        </w:rPr>
        <w:t>3 九年一贯制学校管理问题的归因分析</w:t>
      </w:r>
    </w:p>
    <w:p w:rsidR="00B5605C" w:rsidRDefault="007D62A4">
      <w:pPr>
        <w:spacing w:line="480" w:lineRule="exact"/>
        <w:ind w:firstLineChars="200" w:firstLine="480"/>
        <w:rPr>
          <w:rFonts w:ascii="宋体"/>
          <w:b/>
          <w:color w:val="FF6600"/>
          <w:sz w:val="24"/>
          <w:szCs w:val="24"/>
        </w:rPr>
      </w:pPr>
      <w:r>
        <w:rPr>
          <w:rFonts w:ascii="宋体" w:hAnsi="宋体" w:hint="eastAsia"/>
          <w:sz w:val="24"/>
          <w:szCs w:val="24"/>
        </w:rPr>
        <w:t>九年一贯制学校的管理工作显露出如此多的问题，面临着巨大挑战，要想解决这些问题，认识到问题的存在是首要的，其次就要找出问题存在的原因，从而找到问题的症结，以便更好地解决九年一贯制学校管理工作中显露的这些弊端。</w:t>
      </w:r>
    </w:p>
    <w:p w:rsidR="00B5605C" w:rsidRDefault="007D62A4" w:rsidP="00C32097">
      <w:pPr>
        <w:pStyle w:val="ListParagraph1"/>
        <w:spacing w:line="480" w:lineRule="exact"/>
        <w:ind w:firstLine="482"/>
        <w:rPr>
          <w:rFonts w:ascii="宋体"/>
          <w:b/>
          <w:sz w:val="24"/>
          <w:szCs w:val="24"/>
        </w:rPr>
      </w:pPr>
      <w:r>
        <w:rPr>
          <w:rFonts w:ascii="宋体" w:hAnsi="宋体" w:hint="eastAsia"/>
          <w:b/>
          <w:sz w:val="24"/>
          <w:szCs w:val="24"/>
        </w:rPr>
        <w:t>3.1 政策法规制约</w:t>
      </w:r>
    </w:p>
    <w:p w:rsidR="00B5605C" w:rsidRDefault="007D62A4">
      <w:pPr>
        <w:spacing w:line="480" w:lineRule="exact"/>
        <w:rPr>
          <w:rFonts w:ascii="宋体"/>
          <w:sz w:val="24"/>
          <w:szCs w:val="24"/>
        </w:rPr>
      </w:pPr>
      <w:r>
        <w:rPr>
          <w:rFonts w:ascii="宋体" w:hAnsi="宋体" w:hint="eastAsia"/>
          <w:sz w:val="24"/>
          <w:szCs w:val="24"/>
        </w:rPr>
        <w:t xml:space="preserve">    没有法律和政策支持的学校办学必然会陷入尴尬被动的局面。《国家教育事业发展“十三五”规划》中提到，要“促进义务教育均衡优质发展</w:t>
      </w:r>
      <w:r>
        <w:rPr>
          <w:rFonts w:ascii="Arial" w:hAnsi="Arial" w:cs="Arial"/>
          <w:sz w:val="24"/>
          <w:szCs w:val="24"/>
        </w:rPr>
        <w:t>……</w:t>
      </w:r>
      <w:r>
        <w:rPr>
          <w:rFonts w:ascii="宋体" w:hAnsi="宋体" w:hint="eastAsia"/>
          <w:sz w:val="24"/>
          <w:szCs w:val="24"/>
        </w:rPr>
        <w:t>推广集团化办学、强校带弱校、</w:t>
      </w:r>
      <w:bookmarkStart w:id="0" w:name="baidusnap2"/>
      <w:bookmarkEnd w:id="0"/>
      <w:r>
        <w:rPr>
          <w:rFonts w:ascii="宋体" w:hAnsi="宋体" w:hint="eastAsia"/>
          <w:sz w:val="24"/>
          <w:szCs w:val="24"/>
        </w:rPr>
        <w:t>九年一贯制学校等办学形式”。</w:t>
      </w:r>
      <w:r>
        <w:rPr>
          <w:rStyle w:val="ab"/>
          <w:rFonts w:ascii="宋体"/>
          <w:sz w:val="24"/>
          <w:szCs w:val="24"/>
        </w:rPr>
        <w:footnoteReference w:id="1"/>
      </w:r>
      <w:r>
        <w:rPr>
          <w:rFonts w:ascii="宋体" w:hAnsi="宋体" w:hint="eastAsia"/>
          <w:sz w:val="24"/>
          <w:szCs w:val="24"/>
        </w:rPr>
        <w:t>而对九年一贯制学校所涉及的管理体制、教师资格、领导配备、行政机构等问题</w:t>
      </w:r>
      <w:r>
        <w:rPr>
          <w:rFonts w:ascii="宋体"/>
          <w:sz w:val="24"/>
          <w:szCs w:val="24"/>
        </w:rPr>
        <w:t>,</w:t>
      </w:r>
      <w:r>
        <w:rPr>
          <w:rFonts w:ascii="宋体" w:hint="eastAsia"/>
          <w:sz w:val="24"/>
          <w:szCs w:val="24"/>
        </w:rPr>
        <w:t>也</w:t>
      </w:r>
      <w:r>
        <w:rPr>
          <w:rFonts w:ascii="宋体" w:hAnsi="宋体" w:hint="eastAsia"/>
          <w:sz w:val="24"/>
          <w:szCs w:val="24"/>
        </w:rPr>
        <w:t>有部分地区出台了相关的规章制度和意见加以规范，但这只是各个地方和学校进行的自我探索。到目前为止，并没有专门针对九年一贯制学校的办学性质和标准、办学规模和指导思想等方面的国家层面的政策和法规，这就使得还在“摸着石头过河”的九年一贯制办学受到了政策法规的制约和影响。</w:t>
      </w:r>
    </w:p>
    <w:p w:rsidR="00B5605C" w:rsidRPr="007D62A4" w:rsidRDefault="007D62A4">
      <w:pPr>
        <w:spacing w:line="480" w:lineRule="exact"/>
        <w:ind w:firstLineChars="200" w:firstLine="482"/>
        <w:rPr>
          <w:rFonts w:ascii="宋体"/>
          <w:b/>
          <w:color w:val="000000"/>
          <w:sz w:val="24"/>
          <w:szCs w:val="24"/>
        </w:rPr>
      </w:pPr>
      <w:r w:rsidRPr="007D62A4">
        <w:rPr>
          <w:rFonts w:ascii="宋体" w:hAnsi="宋体" w:hint="eastAsia"/>
          <w:b/>
          <w:color w:val="000000"/>
          <w:sz w:val="24"/>
          <w:szCs w:val="24"/>
        </w:rPr>
        <w:t>3.2 行政管理职能</w:t>
      </w:r>
    </w:p>
    <w:p w:rsidR="00B5605C" w:rsidRDefault="007D62A4">
      <w:pPr>
        <w:spacing w:line="480" w:lineRule="exact"/>
        <w:rPr>
          <w:rFonts w:ascii="宋体"/>
          <w:sz w:val="24"/>
          <w:szCs w:val="24"/>
        </w:rPr>
      </w:pPr>
      <w:r>
        <w:rPr>
          <w:rFonts w:ascii="宋体" w:hAnsi="宋体"/>
          <w:sz w:val="24"/>
          <w:szCs w:val="24"/>
        </w:rPr>
        <w:t xml:space="preserve">    </w:t>
      </w:r>
      <w:r>
        <w:rPr>
          <w:rFonts w:ascii="宋体" w:hAnsi="宋体" w:hint="eastAsia"/>
          <w:sz w:val="24"/>
          <w:szCs w:val="24"/>
        </w:rPr>
        <w:t>从国家层面来看，我国的中央教育行政组织机构</w:t>
      </w:r>
      <w:r>
        <w:rPr>
          <w:rFonts w:ascii="宋体" w:hAnsi="宋体"/>
          <w:sz w:val="24"/>
          <w:szCs w:val="24"/>
        </w:rPr>
        <w:t>——</w:t>
      </w:r>
      <w:r>
        <w:rPr>
          <w:rFonts w:ascii="宋体" w:hAnsi="宋体" w:hint="eastAsia"/>
          <w:sz w:val="24"/>
          <w:szCs w:val="24"/>
        </w:rPr>
        <w:t>教育部</w:t>
      </w:r>
      <w:r>
        <w:rPr>
          <w:rFonts w:ascii="宋体" w:hint="eastAsia"/>
          <w:sz w:val="24"/>
          <w:szCs w:val="24"/>
        </w:rPr>
        <w:t>内设了</w:t>
      </w:r>
      <w:r>
        <w:rPr>
          <w:rFonts w:ascii="宋体"/>
          <w:sz w:val="24"/>
          <w:szCs w:val="24"/>
        </w:rPr>
        <w:t>18</w:t>
      </w:r>
      <w:r>
        <w:rPr>
          <w:rFonts w:ascii="宋体" w:hint="eastAsia"/>
          <w:sz w:val="24"/>
          <w:szCs w:val="24"/>
        </w:rPr>
        <w:t>个行政机构，其中有一个基础教育司从宏观角度指导我国的基础教育工作，并重点推动九年义务教育的发展。这可以算是九年一贯制学校的上级指导机构，但基础教育司要管的是全国的基础教育工作，只能从宏观上对九年一贯制办学加以指导。要想把九年一贯制学校办好，必然离不开地方教育行政部门的支持与指导。我国现行的地方教育行政组织机构设置</w:t>
      </w:r>
      <w:r>
        <w:rPr>
          <w:rFonts w:ascii="Arial" w:hAnsi="Arial" w:cs="Arial" w:hint="eastAsia"/>
          <w:sz w:val="24"/>
          <w:szCs w:val="24"/>
          <w:shd w:val="clear" w:color="auto" w:fill="FFFFFF"/>
        </w:rPr>
        <w:t>各地不尽相</w:t>
      </w:r>
      <w:r>
        <w:rPr>
          <w:rFonts w:ascii="Arial" w:hAnsi="Arial" w:cs="Arial" w:hint="eastAsia"/>
          <w:szCs w:val="21"/>
          <w:shd w:val="clear" w:color="auto" w:fill="FFFFFF"/>
        </w:rPr>
        <w:t>同</w:t>
      </w:r>
      <w:r>
        <w:rPr>
          <w:rFonts w:ascii="宋体" w:hint="eastAsia"/>
          <w:sz w:val="24"/>
          <w:szCs w:val="24"/>
        </w:rPr>
        <w:t>，一般都设有小教科、中教科等职能部门，但至今也没有哪个地方专门针对九年一贯制而设置了诸如九年一贯制教育科之类的职能部门。各地区的教育行政部门仍然使用小学与初中分段管理的方式</w:t>
      </w:r>
      <w:r>
        <w:rPr>
          <w:rFonts w:ascii="宋体" w:hAnsi="宋体" w:hint="eastAsia"/>
          <w:sz w:val="24"/>
          <w:szCs w:val="24"/>
        </w:rPr>
        <w:t>对九年一贯制学校进行管理。这就导致九年一贯制的办学缺少相应的地方行政机构的指导与监管。在学校的管理体制方面，其管理模式、运行机制很多都仍</w:t>
      </w:r>
      <w:r>
        <w:rPr>
          <w:rFonts w:ascii="宋体" w:hAnsi="宋体" w:hint="eastAsia"/>
          <w:sz w:val="24"/>
          <w:szCs w:val="24"/>
        </w:rPr>
        <w:lastRenderedPageBreak/>
        <w:t>然照搬分段式的小学和初中的管理方式和运行机制，再对应九年一贯制学校的小学阶段和初中阶段，而没有充分考虑九年一贯的特点</w:t>
      </w:r>
      <w:r>
        <w:rPr>
          <w:rFonts w:ascii="宋体"/>
          <w:sz w:val="24"/>
          <w:szCs w:val="24"/>
        </w:rPr>
        <w:t>,</w:t>
      </w:r>
      <w:r>
        <w:rPr>
          <w:rFonts w:ascii="宋体" w:hAnsi="宋体" w:hint="eastAsia"/>
          <w:sz w:val="24"/>
          <w:szCs w:val="24"/>
        </w:rPr>
        <w:t>导致学校管理缺乏科学性与独特性。</w:t>
      </w:r>
    </w:p>
    <w:p w:rsidR="00B5605C" w:rsidRDefault="007D62A4">
      <w:pPr>
        <w:pStyle w:val="ListParagraph1"/>
        <w:spacing w:line="480" w:lineRule="exact"/>
        <w:ind w:firstLine="482"/>
        <w:rPr>
          <w:rFonts w:ascii="宋体"/>
          <w:b/>
          <w:sz w:val="24"/>
          <w:szCs w:val="24"/>
        </w:rPr>
      </w:pPr>
      <w:r w:rsidRPr="007D62A4">
        <w:rPr>
          <w:rFonts w:ascii="宋体" w:hAnsi="宋体" w:hint="eastAsia"/>
          <w:b/>
          <w:color w:val="000000"/>
          <w:sz w:val="24"/>
          <w:szCs w:val="24"/>
        </w:rPr>
        <w:t>3.3教师思维固化</w:t>
      </w:r>
    </w:p>
    <w:p w:rsidR="00B5605C" w:rsidRDefault="007D62A4">
      <w:pPr>
        <w:spacing w:line="480" w:lineRule="exact"/>
        <w:rPr>
          <w:rFonts w:ascii="宋体"/>
          <w:sz w:val="24"/>
          <w:szCs w:val="24"/>
        </w:rPr>
      </w:pPr>
      <w:r>
        <w:rPr>
          <w:rFonts w:ascii="宋体" w:hAnsi="宋体" w:hint="eastAsia"/>
          <w:sz w:val="24"/>
          <w:szCs w:val="24"/>
        </w:rPr>
        <w:t xml:space="preserve">    首先，由于九年一贯制学校的老师大多来源于分段式的小学和初中，虽然也有部分教师是应届毕业后直接进入九年一贯制学校工作的，但他们一直以来接触的管理制度都偏向于分段式的小学和初中，因此容易固化思维，对九年一贯制学校的管理存在误区，难以完全认同学校的管理机制，不信服新的领导，使得学校管理障碍重重。其次，学校领导班子成员也会因为经历和理念的不同</w:t>
      </w:r>
      <w:r>
        <w:rPr>
          <w:rFonts w:ascii="宋体" w:hint="eastAsia"/>
          <w:sz w:val="24"/>
          <w:szCs w:val="24"/>
        </w:rPr>
        <w:t>造成对事物的看法不一</w:t>
      </w:r>
      <w:r>
        <w:rPr>
          <w:rFonts w:ascii="宋体" w:hAnsi="宋体" w:hint="eastAsia"/>
          <w:sz w:val="24"/>
          <w:szCs w:val="24"/>
        </w:rPr>
        <w:t>，使得教师们以为学校领导之间分歧较大</w:t>
      </w:r>
      <w:r>
        <w:rPr>
          <w:rFonts w:ascii="宋体"/>
          <w:sz w:val="24"/>
          <w:szCs w:val="24"/>
        </w:rPr>
        <w:t>,</w:t>
      </w:r>
      <w:r>
        <w:rPr>
          <w:rFonts w:ascii="宋体" w:hint="eastAsia"/>
          <w:sz w:val="24"/>
          <w:szCs w:val="24"/>
        </w:rPr>
        <w:t>从而影响</w:t>
      </w:r>
      <w:r>
        <w:rPr>
          <w:rFonts w:ascii="宋体" w:hAnsi="宋体" w:hint="eastAsia"/>
          <w:sz w:val="24"/>
          <w:szCs w:val="24"/>
        </w:rPr>
        <w:t>教师队伍的向心力。并且，虽然九年一贯制学校在我国已经存在了三十余年，但许多教育工作者仍然对九年一贯制学校的内在规律和其对于学校发展、学生成长的优势</w:t>
      </w:r>
      <w:r>
        <w:rPr>
          <w:rFonts w:ascii="宋体" w:hint="eastAsia"/>
          <w:sz w:val="24"/>
          <w:szCs w:val="24"/>
        </w:rPr>
        <w:t>缺乏认识和</w:t>
      </w:r>
      <w:r>
        <w:rPr>
          <w:rFonts w:ascii="宋体" w:hAnsi="宋体" w:hint="eastAsia"/>
          <w:sz w:val="24"/>
          <w:szCs w:val="24"/>
        </w:rPr>
        <w:t>研究。此外</w:t>
      </w:r>
      <w:r>
        <w:rPr>
          <w:rFonts w:ascii="宋体"/>
          <w:sz w:val="24"/>
          <w:szCs w:val="24"/>
        </w:rPr>
        <w:t>,</w:t>
      </w:r>
      <w:r>
        <w:rPr>
          <w:rFonts w:ascii="宋体" w:hAnsi="宋体" w:hint="eastAsia"/>
          <w:sz w:val="24"/>
          <w:szCs w:val="24"/>
        </w:rPr>
        <w:t>国家和政府对九年一贯制学校教师队伍的培育和发展缺少支持，尚未有针对性地培养相关教师，缺少符合条件的人才参与到学校的教育教学和管理工作中。</w:t>
      </w:r>
    </w:p>
    <w:p w:rsidR="00B5605C" w:rsidRDefault="007D62A4">
      <w:pPr>
        <w:pStyle w:val="ListParagraph1"/>
        <w:spacing w:line="480" w:lineRule="exact"/>
        <w:ind w:firstLine="482"/>
        <w:rPr>
          <w:rFonts w:ascii="宋体"/>
          <w:b/>
          <w:sz w:val="24"/>
          <w:szCs w:val="24"/>
        </w:rPr>
      </w:pPr>
      <w:r>
        <w:rPr>
          <w:rFonts w:ascii="宋体" w:hAnsi="宋体" w:hint="eastAsia"/>
          <w:b/>
          <w:sz w:val="24"/>
          <w:szCs w:val="24"/>
        </w:rPr>
        <w:t>3.4学生身心发展特点</w:t>
      </w:r>
    </w:p>
    <w:p w:rsidR="00B5605C" w:rsidRDefault="007D62A4">
      <w:pPr>
        <w:spacing w:line="480" w:lineRule="exact"/>
        <w:rPr>
          <w:rFonts w:ascii="宋体"/>
          <w:sz w:val="24"/>
          <w:szCs w:val="24"/>
        </w:rPr>
      </w:pPr>
      <w:r>
        <w:rPr>
          <w:rFonts w:ascii="宋体" w:hAnsi="宋体" w:hint="eastAsia"/>
          <w:bCs/>
          <w:color w:val="000000"/>
          <w:sz w:val="24"/>
          <w:szCs w:val="24"/>
        </w:rPr>
        <w:t xml:space="preserve">    九年一贯制学校中</w:t>
      </w:r>
      <w:r>
        <w:rPr>
          <w:rFonts w:ascii="宋体" w:hAnsi="宋体" w:hint="eastAsia"/>
          <w:bCs/>
          <w:sz w:val="24"/>
          <w:szCs w:val="24"/>
        </w:rPr>
        <w:t>既有小学生，又有初中生，学生</w:t>
      </w:r>
      <w:r>
        <w:rPr>
          <w:rFonts w:ascii="宋体" w:hAnsi="宋体" w:hint="eastAsia"/>
          <w:sz w:val="24"/>
          <w:szCs w:val="24"/>
        </w:rPr>
        <w:t>的年龄跨度明显比分段式学校的更大</w:t>
      </w:r>
      <w:r>
        <w:rPr>
          <w:rFonts w:ascii="宋体" w:hAnsi="宋体" w:hint="eastAsia"/>
          <w:bCs/>
          <w:sz w:val="24"/>
          <w:szCs w:val="24"/>
        </w:rPr>
        <w:t>。处在不同年龄阶段的中小学生其生理和心理特征是不同的，这是学生发展从量变到质变的一个重要表现。小学生的年龄特征表现为：注意力不易集中，缺乏自控力，易情绪化，对老师有强烈的依恋倾向等。初中生的年龄特征最突出的特点就是自我意识增强，处于“心理断乳期”，出现叛逆行为等。中小学生的身心发展规律差异如此之大，加之九年一贯制学校往往规模较大，人员构成更加复杂，人员间的矛盾也更多，因此，学校的常规管理问题百出，困难重重，其校园文化也更难统一协调。</w:t>
      </w:r>
    </w:p>
    <w:p w:rsidR="00B5605C" w:rsidRDefault="007D62A4">
      <w:pPr>
        <w:pStyle w:val="ListParagraph1"/>
        <w:spacing w:line="480" w:lineRule="exact"/>
        <w:ind w:firstLine="482"/>
        <w:rPr>
          <w:rFonts w:ascii="宋体"/>
          <w:sz w:val="24"/>
          <w:szCs w:val="24"/>
        </w:rPr>
      </w:pPr>
      <w:r>
        <w:rPr>
          <w:rFonts w:ascii="宋体" w:hAnsi="宋体" w:hint="eastAsia"/>
          <w:b/>
          <w:sz w:val="24"/>
          <w:szCs w:val="24"/>
        </w:rPr>
        <w:t>3.5理论与实践的融合度</w:t>
      </w:r>
    </w:p>
    <w:p w:rsidR="00B5605C" w:rsidRDefault="007D62A4">
      <w:pPr>
        <w:spacing w:line="480" w:lineRule="exact"/>
        <w:ind w:firstLineChars="200" w:firstLine="480"/>
        <w:rPr>
          <w:rFonts w:ascii="宋体"/>
          <w:sz w:val="24"/>
          <w:szCs w:val="24"/>
        </w:rPr>
      </w:pPr>
      <w:r>
        <w:rPr>
          <w:rFonts w:ascii="宋体" w:hAnsi="宋体" w:hint="eastAsia"/>
          <w:sz w:val="24"/>
          <w:szCs w:val="24"/>
        </w:rPr>
        <w:t>目前，对于我国的基础教育来说，其理论研究和实践研究都比较深入，研究成果丰硕；在实践方面，其管理经验和管理机制很是丰富、成熟。而对于九年一贯制学校的管理，我国教育一线大多比较关注学校日常具体事物的管理，鲜少注重管理体制的改革与发展；另一方面，一线教师和学术界对于九年一贯的教育理</w:t>
      </w:r>
      <w:r>
        <w:rPr>
          <w:rFonts w:ascii="宋体" w:hAnsi="宋体" w:hint="eastAsia"/>
          <w:sz w:val="24"/>
          <w:szCs w:val="24"/>
        </w:rPr>
        <w:lastRenderedPageBreak/>
        <w:t>论研究颇多，关于这方面的论文更是成千上万，但却少有专著，并且这些研究成果大多是对于管理经验的总结与介绍</w:t>
      </w:r>
      <w:r>
        <w:rPr>
          <w:rFonts w:ascii="宋体"/>
          <w:sz w:val="24"/>
          <w:szCs w:val="24"/>
        </w:rPr>
        <w:t>,</w:t>
      </w:r>
      <w:r>
        <w:rPr>
          <w:rFonts w:ascii="宋体" w:hAnsi="宋体" w:hint="eastAsia"/>
          <w:sz w:val="24"/>
          <w:szCs w:val="24"/>
        </w:rPr>
        <w:t>缺少深入的理论研究和思想争鸣，真正对其深入研究的专家学者更是寥寥无几。都说没有实论证的理论是“聋子”，没有理论支撑的实践是“瞎子”，九年一贯制学校的管理在实践和理论方面缺乏融合，这自然就造成我们在学校的管理体制和运行机制等方面存在认识误区和操作障碍。</w:t>
      </w:r>
    </w:p>
    <w:p w:rsidR="00B5605C" w:rsidRPr="007D62A4" w:rsidRDefault="007D62A4">
      <w:pPr>
        <w:pStyle w:val="ListParagraph1"/>
        <w:spacing w:line="480" w:lineRule="exact"/>
        <w:ind w:firstLineChars="0" w:firstLine="0"/>
        <w:rPr>
          <w:rFonts w:ascii="宋体"/>
          <w:b/>
          <w:color w:val="000000"/>
          <w:sz w:val="24"/>
          <w:szCs w:val="24"/>
        </w:rPr>
      </w:pPr>
      <w:r w:rsidRPr="007D62A4">
        <w:rPr>
          <w:rFonts w:ascii="宋体" w:hAnsi="宋体" w:hint="eastAsia"/>
          <w:b/>
          <w:color w:val="000000"/>
          <w:sz w:val="24"/>
          <w:szCs w:val="24"/>
        </w:rPr>
        <w:t>4 理顺九年一贯制学校管理策略</w:t>
      </w:r>
    </w:p>
    <w:p w:rsidR="00B5605C" w:rsidRDefault="007D62A4">
      <w:pPr>
        <w:pStyle w:val="ListParagraph1"/>
        <w:spacing w:line="480" w:lineRule="exact"/>
        <w:ind w:firstLine="482"/>
        <w:rPr>
          <w:rFonts w:ascii="宋体"/>
          <w:b/>
          <w:sz w:val="24"/>
          <w:szCs w:val="24"/>
        </w:rPr>
      </w:pPr>
      <w:r>
        <w:rPr>
          <w:rFonts w:ascii="宋体" w:hAnsi="宋体" w:hint="eastAsia"/>
          <w:b/>
          <w:sz w:val="24"/>
          <w:szCs w:val="24"/>
        </w:rPr>
        <w:t>4.1 坚持系统理论为指导</w:t>
      </w:r>
    </w:p>
    <w:p w:rsidR="00B5605C" w:rsidRDefault="007D62A4">
      <w:pPr>
        <w:spacing w:line="480" w:lineRule="exact"/>
        <w:ind w:firstLineChars="200" w:firstLine="480"/>
        <w:jc w:val="left"/>
        <w:rPr>
          <w:rFonts w:ascii="宋体"/>
          <w:sz w:val="24"/>
          <w:szCs w:val="24"/>
        </w:rPr>
      </w:pPr>
      <w:r>
        <w:rPr>
          <w:rFonts w:ascii="宋体" w:hAnsi="宋体" w:hint="eastAsia"/>
          <w:sz w:val="24"/>
          <w:szCs w:val="24"/>
        </w:rPr>
        <w:t>现代管理理论中的</w:t>
      </w:r>
      <w:r>
        <w:rPr>
          <w:rFonts w:ascii="宋体" w:hint="eastAsia"/>
          <w:sz w:val="24"/>
          <w:szCs w:val="24"/>
        </w:rPr>
        <w:t>“</w:t>
      </w:r>
      <w:r>
        <w:rPr>
          <w:rFonts w:ascii="宋体" w:hAnsi="宋体" w:hint="eastAsia"/>
          <w:sz w:val="24"/>
          <w:szCs w:val="24"/>
        </w:rPr>
        <w:t>系统原理</w:t>
      </w:r>
      <w:r>
        <w:rPr>
          <w:rFonts w:ascii="宋体" w:hint="eastAsia"/>
          <w:sz w:val="24"/>
          <w:szCs w:val="24"/>
        </w:rPr>
        <w:t>”</w:t>
      </w:r>
      <w:r>
        <w:rPr>
          <w:rFonts w:ascii="宋体" w:hAnsi="宋体" w:hint="eastAsia"/>
          <w:sz w:val="24"/>
          <w:szCs w:val="24"/>
        </w:rPr>
        <w:t>和管理的</w:t>
      </w:r>
      <w:r>
        <w:rPr>
          <w:rFonts w:ascii="宋体" w:hint="eastAsia"/>
          <w:sz w:val="24"/>
          <w:szCs w:val="24"/>
        </w:rPr>
        <w:t>“</w:t>
      </w:r>
      <w:r>
        <w:rPr>
          <w:rFonts w:ascii="宋体" w:hAnsi="宋体" w:hint="eastAsia"/>
          <w:sz w:val="24"/>
          <w:szCs w:val="24"/>
        </w:rPr>
        <w:t>整分合原则</w:t>
      </w:r>
      <w:r>
        <w:rPr>
          <w:rFonts w:ascii="宋体" w:hint="eastAsia"/>
          <w:sz w:val="24"/>
          <w:szCs w:val="24"/>
        </w:rPr>
        <w:t>”认为</w:t>
      </w:r>
      <w:r>
        <w:rPr>
          <w:rFonts w:ascii="宋体" w:hAnsi="宋体" w:hint="eastAsia"/>
          <w:sz w:val="24"/>
          <w:szCs w:val="24"/>
        </w:rPr>
        <w:t>学校管理工作是一个开放、动态的有机系统，我们要树立整体动态系统观念，从整体上正确把握学校的目标和任务、结构和功能，然后在整体规划下进行科学的分解和合理的分工，建立明确的责任制。</w:t>
      </w:r>
      <w:r>
        <w:rPr>
          <w:rStyle w:val="a9"/>
          <w:sz w:val="24"/>
          <w:szCs w:val="24"/>
        </w:rPr>
        <w:endnoteReference w:id="4"/>
      </w:r>
      <w:r>
        <w:rPr>
          <w:rFonts w:ascii="宋体" w:hAnsi="宋体" w:hint="eastAsia"/>
          <w:sz w:val="24"/>
          <w:szCs w:val="24"/>
        </w:rPr>
        <w:t>我们应该把学校管理系统看成是一个由诸多子系统有机组成的母系统，各子系统作为学校这个母系统的一部分，必须围绕着母系统的管理目标而存在和发展，各子系统的品质或状态及其结构也制约着母系统目标的实现。因此，在学校管理工作中，要围绕着学校这个母系统的总体目标，将各子系统和各要素的活动有效地协调起来，从而产生</w:t>
      </w:r>
      <w:r>
        <w:rPr>
          <w:rFonts w:ascii="宋体" w:hAnsi="宋体"/>
          <w:sz w:val="24"/>
          <w:szCs w:val="24"/>
        </w:rPr>
        <w:t xml:space="preserve"> 1+1</w:t>
      </w:r>
      <w:r>
        <w:rPr>
          <w:rFonts w:ascii="宋体" w:hAnsi="宋体" w:hint="eastAsia"/>
          <w:sz w:val="24"/>
          <w:szCs w:val="24"/>
        </w:rPr>
        <w:t>＞</w:t>
      </w:r>
      <w:r>
        <w:rPr>
          <w:rFonts w:ascii="宋体" w:hAnsi="宋体"/>
          <w:sz w:val="24"/>
          <w:szCs w:val="24"/>
        </w:rPr>
        <w:t xml:space="preserve">2 </w:t>
      </w:r>
      <w:r>
        <w:rPr>
          <w:rFonts w:ascii="宋体" w:hAnsi="宋体" w:hint="eastAsia"/>
          <w:sz w:val="24"/>
          <w:szCs w:val="24"/>
        </w:rPr>
        <w:t>的良好效应，并且母系统也必须对各子系统加以整合，使之成为一个有机整体。所以管理过程应是一个</w:t>
      </w:r>
      <w:r>
        <w:rPr>
          <w:rFonts w:ascii="宋体" w:hint="eastAsia"/>
          <w:sz w:val="24"/>
          <w:szCs w:val="24"/>
        </w:rPr>
        <w:t>“</w:t>
      </w:r>
      <w:r>
        <w:rPr>
          <w:rFonts w:ascii="宋体" w:hAnsi="宋体" w:hint="eastAsia"/>
          <w:sz w:val="24"/>
          <w:szCs w:val="24"/>
        </w:rPr>
        <w:t>整</w:t>
      </w:r>
      <w:r>
        <w:rPr>
          <w:rFonts w:ascii="宋体" w:hAnsi="宋体"/>
          <w:sz w:val="24"/>
          <w:szCs w:val="24"/>
        </w:rPr>
        <w:t>——</w:t>
      </w:r>
      <w:r>
        <w:rPr>
          <w:rFonts w:ascii="宋体" w:hAnsi="宋体" w:hint="eastAsia"/>
          <w:sz w:val="24"/>
          <w:szCs w:val="24"/>
        </w:rPr>
        <w:t>分</w:t>
      </w:r>
      <w:r>
        <w:rPr>
          <w:rFonts w:ascii="宋体" w:hAnsi="宋体"/>
          <w:sz w:val="24"/>
          <w:szCs w:val="24"/>
        </w:rPr>
        <w:t>——</w:t>
      </w:r>
      <w:r>
        <w:rPr>
          <w:rFonts w:ascii="宋体" w:hAnsi="宋体" w:hint="eastAsia"/>
          <w:sz w:val="24"/>
          <w:szCs w:val="24"/>
        </w:rPr>
        <w:t>合</w:t>
      </w:r>
      <w:r>
        <w:rPr>
          <w:rFonts w:ascii="宋体" w:hint="eastAsia"/>
          <w:sz w:val="24"/>
          <w:szCs w:val="24"/>
        </w:rPr>
        <w:t>”</w:t>
      </w:r>
      <w:r>
        <w:rPr>
          <w:rFonts w:ascii="宋体" w:hAnsi="宋体" w:hint="eastAsia"/>
          <w:sz w:val="24"/>
          <w:szCs w:val="24"/>
        </w:rPr>
        <w:t>的过程。</w:t>
      </w:r>
      <w:bookmarkStart w:id="1" w:name="_Ref471770547"/>
      <w:r>
        <w:rPr>
          <w:rStyle w:val="a9"/>
          <w:sz w:val="24"/>
          <w:szCs w:val="24"/>
        </w:rPr>
        <w:endnoteReference w:id="5"/>
      </w:r>
      <w:bookmarkEnd w:id="1"/>
      <w:r>
        <w:rPr>
          <w:rFonts w:ascii="宋体" w:hAnsi="宋体" w:hint="eastAsia"/>
          <w:sz w:val="24"/>
          <w:szCs w:val="24"/>
        </w:rPr>
        <w:t>根据这一理论，并结合现实情况，九年一贯制学校的办学目标应该是彻底打破中、小学的界限，加强中小学各方面的衔接，实行紧密型的管理，建立</w:t>
      </w:r>
      <w:r>
        <w:rPr>
          <w:rFonts w:ascii="宋体" w:hint="eastAsia"/>
          <w:sz w:val="24"/>
          <w:szCs w:val="24"/>
        </w:rPr>
        <w:t>“</w:t>
      </w:r>
      <w:r>
        <w:rPr>
          <w:rFonts w:ascii="宋体" w:hAnsi="宋体" w:hint="eastAsia"/>
          <w:sz w:val="24"/>
          <w:szCs w:val="24"/>
        </w:rPr>
        <w:t>一贯一体</w:t>
      </w:r>
      <w:r>
        <w:rPr>
          <w:rFonts w:ascii="宋体" w:hint="eastAsia"/>
          <w:sz w:val="24"/>
          <w:szCs w:val="24"/>
        </w:rPr>
        <w:t>”</w:t>
      </w:r>
      <w:r>
        <w:rPr>
          <w:rFonts w:ascii="宋体" w:hAnsi="宋体" w:hint="eastAsia"/>
          <w:sz w:val="24"/>
          <w:szCs w:val="24"/>
        </w:rPr>
        <w:t>的运行机制，坚持以人为本，体现</w:t>
      </w:r>
      <w:r>
        <w:rPr>
          <w:rFonts w:ascii="宋体" w:hAnsi="宋体"/>
          <w:sz w:val="24"/>
          <w:szCs w:val="24"/>
        </w:rPr>
        <w:t xml:space="preserve"> </w:t>
      </w:r>
      <w:r>
        <w:rPr>
          <w:rFonts w:ascii="宋体" w:hint="eastAsia"/>
          <w:sz w:val="24"/>
          <w:szCs w:val="24"/>
        </w:rPr>
        <w:t>“</w:t>
      </w:r>
      <w:r>
        <w:rPr>
          <w:rFonts w:ascii="宋体" w:hAnsi="宋体" w:hint="eastAsia"/>
          <w:sz w:val="24"/>
          <w:szCs w:val="24"/>
        </w:rPr>
        <w:t>人民教育为人民</w:t>
      </w:r>
      <w:r>
        <w:rPr>
          <w:rFonts w:ascii="宋体" w:hint="eastAsia"/>
          <w:sz w:val="24"/>
          <w:szCs w:val="24"/>
        </w:rPr>
        <w:t>”</w:t>
      </w:r>
      <w:r>
        <w:rPr>
          <w:rFonts w:ascii="宋体" w:hAnsi="宋体" w:hint="eastAsia"/>
          <w:sz w:val="24"/>
          <w:szCs w:val="24"/>
        </w:rPr>
        <w:t>的方针</w:t>
      </w:r>
      <w:r>
        <w:rPr>
          <w:rFonts w:ascii="宋体"/>
          <w:sz w:val="24"/>
          <w:szCs w:val="24"/>
        </w:rPr>
        <w:t>,</w:t>
      </w:r>
      <w:r>
        <w:rPr>
          <w:rStyle w:val="a9"/>
          <w:sz w:val="24"/>
          <w:szCs w:val="24"/>
        </w:rPr>
        <w:endnoteReference w:id="6"/>
      </w:r>
      <w:r>
        <w:rPr>
          <w:rFonts w:ascii="宋体" w:hAnsi="宋体" w:hint="eastAsia"/>
          <w:sz w:val="24"/>
          <w:szCs w:val="24"/>
        </w:rPr>
        <w:t>从而满足广大人民群众对教育的要求</w:t>
      </w:r>
      <w:r>
        <w:rPr>
          <w:rFonts w:ascii="宋体"/>
          <w:sz w:val="24"/>
          <w:szCs w:val="24"/>
        </w:rPr>
        <w:t>,</w:t>
      </w:r>
      <w:r>
        <w:rPr>
          <w:rFonts w:ascii="宋体" w:hAnsi="宋体" w:hint="eastAsia"/>
          <w:sz w:val="24"/>
          <w:szCs w:val="24"/>
        </w:rPr>
        <w:t>办人民群众满意的学校。</w:t>
      </w:r>
    </w:p>
    <w:p w:rsidR="00B5605C" w:rsidRDefault="007D62A4">
      <w:pPr>
        <w:pStyle w:val="ListParagraph1"/>
        <w:spacing w:line="480" w:lineRule="exact"/>
        <w:ind w:left="200" w:firstLineChars="0" w:firstLine="0"/>
        <w:rPr>
          <w:rFonts w:ascii="宋体"/>
          <w:b/>
          <w:sz w:val="24"/>
          <w:szCs w:val="24"/>
        </w:rPr>
      </w:pPr>
      <w:r>
        <w:rPr>
          <w:rFonts w:ascii="宋体" w:hAnsi="宋体" w:hint="eastAsia"/>
          <w:b/>
          <w:sz w:val="24"/>
          <w:szCs w:val="24"/>
        </w:rPr>
        <w:t xml:space="preserve">  4.2 凸显九年一贯制学校制度特点</w:t>
      </w:r>
    </w:p>
    <w:p w:rsidR="00B5605C" w:rsidRDefault="007D62A4">
      <w:pPr>
        <w:spacing w:line="480" w:lineRule="exact"/>
        <w:ind w:firstLineChars="200" w:firstLine="480"/>
        <w:rPr>
          <w:rFonts w:ascii="宋体"/>
          <w:sz w:val="24"/>
          <w:szCs w:val="24"/>
        </w:rPr>
      </w:pPr>
      <w:r>
        <w:rPr>
          <w:rFonts w:ascii="宋体" w:hAnsi="宋体" w:hint="eastAsia"/>
          <w:sz w:val="24"/>
          <w:szCs w:val="24"/>
        </w:rPr>
        <w:t>首先，九年一贯制学校在进行制度设计时要坚持以人为本。这是学校管理目标实现的前提条件。学校的管理工作应该能激发教职员工的积极性，促进学校可持续发展。九年一贯制学校要建立现代化的学校管理制度，加强教育治理能力，实现制度科学化。制度设计要突出以人为本的理念就必须完善参与制度，扩大教职工在管理与决策中的参与程度，让其广泛参与到学校的发展和建设中来。学校制度的产生，要广泛听取教师及家长的意见和建议，制订教师认可、满意的制度。</w:t>
      </w:r>
      <w:r>
        <w:rPr>
          <w:rFonts w:ascii="宋体" w:hAnsi="宋体" w:hint="eastAsia"/>
          <w:sz w:val="24"/>
          <w:szCs w:val="24"/>
        </w:rPr>
        <w:lastRenderedPageBreak/>
        <w:t>在制度执行中，要及时向教师、学生和家长反馈，出现情况及时沟通，有矛盾及时化解，增加学校活动与相关决策流程的开放性和透明度。重视家长委员会对于学校发展的重要性，充分发挥家长委员会在学校发展中的作用，让其参与学校发展重大事项的决策，融入学校发展的关键节点，保障家长委员会对于涉及学校发展的重要事务的知情权、参与权、监督权及评价权。另一方面，制度设计还突出视学生的主体地位，要充分考虑学生的成长和发展。</w:t>
      </w:r>
    </w:p>
    <w:p w:rsidR="00B5605C" w:rsidRDefault="007D62A4">
      <w:pPr>
        <w:spacing w:line="480" w:lineRule="exact"/>
        <w:ind w:firstLineChars="200" w:firstLine="480"/>
        <w:rPr>
          <w:rFonts w:ascii="宋体"/>
          <w:sz w:val="24"/>
          <w:szCs w:val="24"/>
        </w:rPr>
      </w:pPr>
      <w:r>
        <w:rPr>
          <w:rFonts w:ascii="宋体" w:hAnsi="宋体" w:hint="eastAsia"/>
          <w:sz w:val="24"/>
          <w:szCs w:val="24"/>
        </w:rPr>
        <w:t>其次，九年一贯制学校的制度设计要坚持教育为上的基本理念。学校的教育使命决定了学校的管理职能，学校教学任务的完成和教育目标的实现都需要管理来发挥作用。教育是学校的根本使命，教学是学校的中心工作，管理必然要附属于并服从于和服务于学校的教育教学工作。</w:t>
      </w:r>
      <w:r>
        <w:rPr>
          <w:rStyle w:val="a9"/>
          <w:sz w:val="24"/>
          <w:szCs w:val="24"/>
        </w:rPr>
        <w:endnoteReference w:id="7"/>
      </w:r>
      <w:r>
        <w:rPr>
          <w:rFonts w:ascii="宋体" w:hAnsi="宋体" w:hint="eastAsia"/>
          <w:sz w:val="24"/>
          <w:szCs w:val="24"/>
        </w:rPr>
        <w:t>学校管理制度的设计要坚持贯彻落实其教育性，就应该全面系统地反思和检视学校本身已有的管理制度，确保学校管理制度的教育性得到充分发挥。</w:t>
      </w:r>
    </w:p>
    <w:p w:rsidR="00B5605C" w:rsidRDefault="007D62A4">
      <w:pPr>
        <w:spacing w:line="480" w:lineRule="exact"/>
        <w:ind w:firstLineChars="200" w:firstLine="480"/>
        <w:rPr>
          <w:rFonts w:ascii="宋体"/>
          <w:sz w:val="24"/>
          <w:szCs w:val="24"/>
        </w:rPr>
      </w:pPr>
      <w:r>
        <w:rPr>
          <w:rFonts w:ascii="宋体" w:hAnsi="宋体" w:hint="eastAsia"/>
          <w:sz w:val="24"/>
          <w:szCs w:val="24"/>
        </w:rPr>
        <w:t>最后，九年一贯制学校的制度设计要遵循</w:t>
      </w:r>
      <w:r>
        <w:rPr>
          <w:rFonts w:ascii="宋体" w:hint="eastAsia"/>
          <w:sz w:val="24"/>
          <w:szCs w:val="24"/>
        </w:rPr>
        <w:t>“</w:t>
      </w:r>
      <w:r>
        <w:rPr>
          <w:rFonts w:ascii="宋体" w:hAnsi="宋体" w:hint="eastAsia"/>
          <w:sz w:val="24"/>
          <w:szCs w:val="24"/>
        </w:rPr>
        <w:t>一贯一体</w:t>
      </w:r>
      <w:r>
        <w:rPr>
          <w:rFonts w:ascii="宋体" w:hint="eastAsia"/>
          <w:sz w:val="24"/>
          <w:szCs w:val="24"/>
        </w:rPr>
        <w:t>”</w:t>
      </w:r>
      <w:r>
        <w:rPr>
          <w:rFonts w:ascii="宋体" w:hAnsi="宋体" w:hint="eastAsia"/>
          <w:sz w:val="24"/>
          <w:szCs w:val="24"/>
        </w:rPr>
        <w:t>原则。九年一贯制学校最大的特点就是将小学与初中一以贯之，实现基础教育的一体化。因此，学校在进行制度设计时必须要考虑管理的整体性和连贯性，加强中小学的衔接，科学规划学校的各方面工作</w:t>
      </w:r>
      <w:r>
        <w:rPr>
          <w:rFonts w:ascii="宋体"/>
          <w:sz w:val="24"/>
          <w:szCs w:val="24"/>
        </w:rPr>
        <w:t>,</w:t>
      </w:r>
      <w:r>
        <w:rPr>
          <w:rFonts w:ascii="宋体" w:hAnsi="宋体" w:hint="eastAsia"/>
          <w:sz w:val="24"/>
          <w:szCs w:val="24"/>
        </w:rPr>
        <w:t>充分利用九年一贯制的优势</w:t>
      </w:r>
      <w:r>
        <w:rPr>
          <w:rFonts w:ascii="宋体"/>
          <w:sz w:val="24"/>
          <w:szCs w:val="24"/>
        </w:rPr>
        <w:t>,</w:t>
      </w:r>
      <w:r>
        <w:rPr>
          <w:rFonts w:ascii="宋体" w:hAnsi="宋体" w:hint="eastAsia"/>
          <w:sz w:val="24"/>
          <w:szCs w:val="24"/>
        </w:rPr>
        <w:t>在制度设计层面展现出一贯制的特点，促进学生身心的均衡发展。</w:t>
      </w:r>
    </w:p>
    <w:p w:rsidR="00B5605C" w:rsidRDefault="007D62A4">
      <w:pPr>
        <w:pStyle w:val="ListParagraph1"/>
        <w:spacing w:line="480" w:lineRule="exact"/>
        <w:ind w:firstLine="482"/>
        <w:rPr>
          <w:rFonts w:ascii="宋体"/>
          <w:b/>
          <w:sz w:val="24"/>
          <w:szCs w:val="24"/>
        </w:rPr>
      </w:pPr>
      <w:r>
        <w:rPr>
          <w:rFonts w:ascii="宋体" w:hAnsi="宋体" w:hint="eastAsia"/>
          <w:b/>
          <w:sz w:val="24"/>
          <w:szCs w:val="24"/>
        </w:rPr>
        <w:t>4.3 推行开放式条块集合管理模式</w:t>
      </w:r>
    </w:p>
    <w:p w:rsidR="00B5605C" w:rsidRDefault="007D62A4">
      <w:pPr>
        <w:spacing w:line="480" w:lineRule="exact"/>
        <w:ind w:firstLineChars="200" w:firstLine="480"/>
        <w:rPr>
          <w:rFonts w:ascii="宋体"/>
          <w:sz w:val="24"/>
          <w:szCs w:val="24"/>
        </w:rPr>
      </w:pPr>
      <w:r>
        <w:rPr>
          <w:rFonts w:ascii="宋体" w:hAnsi="宋体" w:hint="eastAsia"/>
          <w:sz w:val="24"/>
          <w:szCs w:val="24"/>
        </w:rPr>
        <w:t>首先，学校所处的外部环境对学校的教育教学有着巨大、甚至是举足轻重的影响。为了适应社会对学校的要求，取得社会的支持，满足社会对学校管理的参与愿望，作为社会系统的一个组成部分，九年一贯制学校这个管理系统应该遵循开放封闭原则，一方面保持对外部环境的开放性，与外部环境之间进行物质、信息等的交换，并据此对本管理系统做出相应的调整；另一方面又要与外部环境之间建立一定的边界，保持相对封闭性，以便学校这个大系统平稳有序地运转。</w:t>
      </w:r>
    </w:p>
    <w:p w:rsidR="00B5605C" w:rsidRDefault="007D62A4">
      <w:pPr>
        <w:spacing w:line="480" w:lineRule="exact"/>
        <w:ind w:firstLineChars="200" w:firstLine="480"/>
        <w:rPr>
          <w:rFonts w:ascii="宋体"/>
          <w:sz w:val="24"/>
          <w:szCs w:val="24"/>
        </w:rPr>
      </w:pPr>
      <w:r>
        <w:rPr>
          <w:rFonts w:ascii="宋体" w:hAnsi="宋体" w:hint="eastAsia"/>
          <w:sz w:val="24"/>
          <w:szCs w:val="24"/>
        </w:rPr>
        <w:t>其次，随着学校规模的扩大，教职员工人数的增多，班级数量的增加，学生年级跨度加大，九年一贯制学校就必须以“大权独揽，事权分散”</w:t>
      </w:r>
      <w:r>
        <w:rPr>
          <w:rStyle w:val="a9"/>
          <w:sz w:val="24"/>
          <w:szCs w:val="24"/>
        </w:rPr>
        <w:endnoteReference w:id="8"/>
      </w:r>
      <w:r>
        <w:rPr>
          <w:rFonts w:ascii="宋体" w:hAnsi="宋体" w:hint="eastAsia"/>
          <w:sz w:val="24"/>
          <w:szCs w:val="24"/>
        </w:rPr>
        <w:t>为原则，建构新的管理模式。“条块集合”模式就是一种可供考虑的选择。所谓</w:t>
      </w:r>
      <w:r>
        <w:rPr>
          <w:rFonts w:ascii="宋体" w:hint="eastAsia"/>
          <w:sz w:val="24"/>
          <w:szCs w:val="24"/>
        </w:rPr>
        <w:t>“</w:t>
      </w:r>
      <w:r>
        <w:rPr>
          <w:rFonts w:ascii="宋体" w:hAnsi="宋体" w:hint="eastAsia"/>
          <w:sz w:val="24"/>
          <w:szCs w:val="24"/>
        </w:rPr>
        <w:t>条块集合</w:t>
      </w:r>
      <w:r>
        <w:rPr>
          <w:rFonts w:ascii="宋体" w:hint="eastAsia"/>
          <w:sz w:val="24"/>
          <w:szCs w:val="24"/>
        </w:rPr>
        <w:t>”模式</w:t>
      </w:r>
      <w:r>
        <w:rPr>
          <w:rFonts w:ascii="宋体" w:hAnsi="宋体" w:hint="eastAsia"/>
          <w:sz w:val="24"/>
          <w:szCs w:val="24"/>
        </w:rPr>
        <w:t>，就是指在学校工作分成若干个条线的基础上将负责各个项目的部门根据一定规则进行最大限度授权，使之享有责任范围内的决策权、业务指挥权等，同时</w:t>
      </w:r>
      <w:r>
        <w:rPr>
          <w:rFonts w:ascii="宋体" w:hAnsi="宋体" w:hint="eastAsia"/>
          <w:sz w:val="24"/>
          <w:szCs w:val="24"/>
        </w:rPr>
        <w:lastRenderedPageBreak/>
        <w:t>明确其对学校应尽的义务，以此综合性地开展学校管理中的部级工作和条线工作，做到该统则统，该分则分，彼此呼应，相辅相成，</w:t>
      </w:r>
      <w:r>
        <w:rPr>
          <w:rStyle w:val="a9"/>
          <w:sz w:val="24"/>
          <w:szCs w:val="24"/>
        </w:rPr>
        <w:endnoteReference w:id="9"/>
      </w:r>
      <w:r>
        <w:rPr>
          <w:rFonts w:ascii="宋体" w:hAnsi="宋体" w:hint="eastAsia"/>
          <w:sz w:val="24"/>
          <w:szCs w:val="24"/>
        </w:rPr>
        <w:t>实现</w:t>
      </w:r>
      <w:r>
        <w:rPr>
          <w:rFonts w:ascii="宋体" w:hint="eastAsia"/>
          <w:sz w:val="24"/>
          <w:szCs w:val="24"/>
        </w:rPr>
        <w:t>“</w:t>
      </w:r>
      <w:r>
        <w:rPr>
          <w:rFonts w:ascii="宋体" w:hAnsi="宋体" w:hint="eastAsia"/>
          <w:sz w:val="24"/>
          <w:szCs w:val="24"/>
        </w:rPr>
        <w:t>全局一盘棋，分工不分家</w:t>
      </w:r>
      <w:r>
        <w:rPr>
          <w:rFonts w:ascii="宋体" w:hint="eastAsia"/>
          <w:sz w:val="24"/>
          <w:szCs w:val="24"/>
        </w:rPr>
        <w:t>”</w:t>
      </w:r>
      <w:r>
        <w:rPr>
          <w:rFonts w:ascii="宋体" w:hAnsi="宋体" w:hint="eastAsia"/>
          <w:sz w:val="24"/>
          <w:szCs w:val="24"/>
        </w:rPr>
        <w:t>。</w:t>
      </w:r>
    </w:p>
    <w:p w:rsidR="00B5605C" w:rsidRDefault="007D62A4">
      <w:pPr>
        <w:spacing w:line="480" w:lineRule="exact"/>
        <w:ind w:firstLineChars="200" w:firstLine="480"/>
        <w:rPr>
          <w:rFonts w:ascii="宋体"/>
          <w:sz w:val="24"/>
          <w:szCs w:val="24"/>
        </w:rPr>
      </w:pPr>
      <w:r>
        <w:rPr>
          <w:rFonts w:ascii="宋体" w:hAnsi="宋体" w:hint="eastAsia"/>
          <w:sz w:val="24"/>
          <w:szCs w:val="24"/>
        </w:rPr>
        <w:t>为了做到上述要求，九年一贯制学校可以推行开放式条块集合的管理模式。在校长负责制下，设立由相当资历的教育学者组成的“校外专家委员会”，由校长主持的、学校主要领导和各种首席教师组成的“校务委员会”</w:t>
      </w:r>
      <w:r>
        <w:rPr>
          <w:rStyle w:val="a9"/>
          <w:sz w:val="24"/>
          <w:szCs w:val="24"/>
        </w:rPr>
        <w:endnoteReference w:id="10"/>
      </w:r>
      <w:r>
        <w:rPr>
          <w:rFonts w:ascii="宋体" w:hAnsi="宋体" w:hint="eastAsia"/>
          <w:sz w:val="24"/>
          <w:szCs w:val="24"/>
        </w:rPr>
        <w:t>，以及由当地有代表性的家长组成的家长委员会等咨询机构。而学校内部则遵循“条块集合”的原则分设小学部、中学部、校务部，小学部又分为低年级段和中年级段，校务部下设置各职能科室，如人力资源培训室、策划宣传研究室、总务后勤服务室、教育科研管理室等（如图</w:t>
      </w:r>
      <w:r>
        <w:rPr>
          <w:rFonts w:ascii="宋体" w:hAnsi="宋体"/>
          <w:sz w:val="24"/>
          <w:szCs w:val="24"/>
        </w:rPr>
        <w:t>4-1</w:t>
      </w:r>
      <w:r>
        <w:rPr>
          <w:rFonts w:ascii="宋体" w:hAnsi="宋体" w:hint="eastAsia"/>
          <w:sz w:val="24"/>
          <w:szCs w:val="24"/>
        </w:rPr>
        <w:t>）。各条线和各部级必须紧密衔接，相辅相成，并与各咨询机构加强合作，从而形成管理合力，保证学校各项管理工作贯彻到位。为推进开放式条块集合的管理模式，必须坚持资源共享的管理策略。在各项资源配备充足的前提下，充分发挥资源的使用效率，科学规划资源，</w:t>
      </w:r>
      <w:r>
        <w:rPr>
          <w:rStyle w:val="a9"/>
          <w:sz w:val="24"/>
          <w:szCs w:val="24"/>
        </w:rPr>
        <w:endnoteReference w:id="11"/>
      </w:r>
      <w:r>
        <w:rPr>
          <w:rFonts w:ascii="宋体" w:hAnsi="宋体" w:hint="eastAsia"/>
          <w:sz w:val="24"/>
          <w:szCs w:val="24"/>
        </w:rPr>
        <w:t>使得各年级段在校园内都能更好地享受资源的便利，尽可能减少互相干扰。</w:t>
      </w:r>
      <w:r>
        <w:rPr>
          <w:rFonts w:ascii="宋体" w:hAnsi="宋体"/>
          <w:sz w:val="24"/>
          <w:szCs w:val="24"/>
        </w:rPr>
        <w:t xml:space="preserve">                       </w:t>
      </w:r>
    </w:p>
    <w:p w:rsidR="00B5605C" w:rsidRDefault="00BE1AC4">
      <w:pPr>
        <w:spacing w:line="480" w:lineRule="exact"/>
        <w:ind w:firstLineChars="200" w:firstLine="420"/>
        <w:rPr>
          <w:rFonts w:ascii="宋体"/>
          <w:sz w:val="24"/>
          <w:szCs w:val="24"/>
        </w:rPr>
      </w:pPr>
      <w:r w:rsidRPr="00BE1AC4">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83.9pt;margin-top:20.45pt;width:27.45pt;height:57.5pt;z-index:251663360" filled="t"/>
        </w:pict>
      </w:r>
      <w:r w:rsidRPr="00BE1AC4">
        <w:pict>
          <v:shapetype id="_x0000_t202" coordsize="21600,21600" o:spt="202" path="m,l,21600r21600,l21600,xe">
            <v:stroke joinstyle="miter"/>
            <v:path gradientshapeok="t" o:connecttype="rect"/>
          </v:shapetype>
          <v:shape id="_x0000_s1027" type="#_x0000_t202" style="position:absolute;left:0;text-align:left;margin-left:314.15pt;margin-top:3.75pt;width:61.45pt;height:36.6pt;z-index:251652096">
            <v:textbox>
              <w:txbxContent>
                <w:p w:rsidR="00B5605C" w:rsidRDefault="007D62A4">
                  <w:pPr>
                    <w:jc w:val="center"/>
                  </w:pPr>
                  <w:r>
                    <w:rPr>
                      <w:rFonts w:hint="eastAsia"/>
                    </w:rPr>
                    <w:t>低年级段</w:t>
                  </w:r>
                  <w:r>
                    <w:t xml:space="preserve">  1-3</w:t>
                  </w:r>
                  <w:r>
                    <w:rPr>
                      <w:rFonts w:hint="eastAsia"/>
                    </w:rPr>
                    <w:t>年级</w:t>
                  </w:r>
                </w:p>
              </w:txbxContent>
            </v:textbox>
          </v:shape>
        </w:pict>
      </w:r>
      <w:r w:rsidR="007D62A4">
        <w:rPr>
          <w:rFonts w:ascii="宋体" w:hAnsi="宋体"/>
          <w:sz w:val="24"/>
          <w:szCs w:val="24"/>
        </w:rPr>
        <w:t xml:space="preserve">                       </w:t>
      </w:r>
    </w:p>
    <w:p w:rsidR="00B5605C" w:rsidRDefault="00BE1AC4">
      <w:pPr>
        <w:spacing w:line="480" w:lineRule="exact"/>
        <w:ind w:firstLineChars="200" w:firstLine="420"/>
        <w:rPr>
          <w:rFonts w:ascii="宋体"/>
          <w:sz w:val="24"/>
          <w:szCs w:val="24"/>
        </w:rPr>
      </w:pPr>
      <w:r w:rsidRPr="00BE1AC4">
        <w:pict>
          <v:line id="_x0000_s1028" style="position:absolute;left:0;text-align:left;z-index:251670528" from="295.55pt,253.85pt" to="311.4pt,253.9pt" filled="t"/>
        </w:pict>
      </w:r>
      <w:r w:rsidRPr="00BE1AC4">
        <w:pict>
          <v:line id="_x0000_s1029" style="position:absolute;left:0;text-align:left;z-index:251666432" from="295.5pt,155.6pt" to="295.55pt,254.75pt" filled="t"/>
        </w:pict>
      </w:r>
      <w:r w:rsidRPr="00BE1AC4">
        <w:pict>
          <v:line id="_x0000_s1030" style="position:absolute;left:0;text-align:left;z-index:251669504" from="295.5pt,220.6pt" to="312.2pt,220.65pt" filled="t"/>
        </w:pict>
      </w:r>
      <w:r w:rsidRPr="00BE1AC4">
        <w:pict>
          <v:line id="_x0000_s1031" style="position:absolute;left:0;text-align:left;z-index:251668480" from="295.5pt,188.95pt" to="312.2pt,189pt" filled="t"/>
        </w:pict>
      </w:r>
      <w:r w:rsidRPr="00BE1AC4">
        <w:pict>
          <v:line id="_x0000_s1032" style="position:absolute;left:0;text-align:left;z-index:251667456" from="296.4pt,155.6pt" to="313.05pt,155.65pt" filled="t"/>
        </w:pict>
      </w:r>
      <w:r w:rsidRPr="00BE1AC4">
        <w:pict>
          <v:line id="_x0000_s1033" style="position:absolute;left:0;text-align:left;z-index:251665408" from="282.2pt,198.1pt" to="295.5pt,198.15pt" filled="t"/>
        </w:pict>
      </w:r>
      <w:r w:rsidRPr="00BE1AC4">
        <w:pict>
          <v:line id="_x0000_s1034" style="position:absolute;left:0;text-align:left;z-index:251664384" from="281.4pt,104.8pt" to="313.05pt,104.85pt" filled="t"/>
        </w:pict>
      </w:r>
      <w:r w:rsidRPr="00BE1AC4">
        <w:pict>
          <v:line id="_x0000_s1035" style="position:absolute;left:0;text-align:left;z-index:251662336" from="143.05pt,117.3pt" to="143.1pt,182.3pt" filled="t"/>
        </w:pict>
      </w:r>
      <w:r w:rsidRPr="00BE1AC4">
        <w:pict>
          <v:line id="_x0000_s1036" style="position:absolute;left:0;text-align:left;z-index:251661312" from="144.7pt,32.4pt" to="144.75pt,96.45pt" filled="t"/>
        </w:pict>
      </w:r>
      <w:r w:rsidRPr="00BE1AC4">
        <w:pict>
          <v:line id="_x0000_s1037" style="position:absolute;left:0;text-align:left;z-index:251660288" from="174.65pt,108.1pt" to="226.3pt,108.95pt" filled="t"/>
        </w:pict>
      </w:r>
      <w:r w:rsidRPr="00BE1AC4">
        <w:pict>
          <v:line id="_x0000_s1038" style="position:absolute;left:0;text-align:left;z-index:251659264" from="69.7pt,108.1pt" to="121.4pt,108.15pt" filled="t"/>
        </w:pict>
      </w:r>
      <w:r w:rsidRPr="00BE1AC4">
        <w:pict>
          <v:shape id="_x0000_s1039" type="#_x0000_t202" style="position:absolute;left:0;text-align:left;margin-left:311.4pt;margin-top:238pt;width:97.5pt;height:23.3pt;z-index:251658240">
            <v:textbox>
              <w:txbxContent>
                <w:p w:rsidR="00B5605C" w:rsidRDefault="007D62A4">
                  <w:r>
                    <w:rPr>
                      <w:rFonts w:hint="eastAsia"/>
                    </w:rPr>
                    <w:t>宣传策划研究生</w:t>
                  </w:r>
                </w:p>
              </w:txbxContent>
            </v:textbox>
          </v:shape>
        </w:pict>
      </w:r>
      <w:r w:rsidRPr="00BE1AC4">
        <w:pict>
          <v:shape id="_x0000_s1040" type="#_x0000_t202" style="position:absolute;left:0;text-align:left;margin-left:312.5pt;margin-top:31.5pt;width:61.45pt;height:36.6pt;z-index:251653120">
            <v:textbox>
              <w:txbxContent>
                <w:p w:rsidR="00B5605C" w:rsidRDefault="007D62A4">
                  <w:pPr>
                    <w:jc w:val="center"/>
                  </w:pPr>
                  <w:r>
                    <w:rPr>
                      <w:rFonts w:hint="eastAsia"/>
                    </w:rPr>
                    <w:t>中年级段</w:t>
                  </w:r>
                  <w:r>
                    <w:t xml:space="preserve">  4-6</w:t>
                  </w:r>
                  <w:r>
                    <w:rPr>
                      <w:rFonts w:hint="eastAsia"/>
                    </w:rPr>
                    <w:t>年级</w:t>
                  </w:r>
                </w:p>
              </w:txbxContent>
            </v:textbox>
          </v:shape>
        </w:pict>
      </w:r>
      <w:r w:rsidRPr="00BE1AC4">
        <w:pict>
          <v:shape id="_x0000_s1041" type="#_x0000_t202" style="position:absolute;left:0;text-align:left;margin-left:311.75pt;margin-top:207pt;width:96.7pt;height:22.35pt;z-index:251657216">
            <v:textbox>
              <w:txbxContent>
                <w:p w:rsidR="00B5605C" w:rsidRDefault="007D62A4">
                  <w:pPr>
                    <w:jc w:val="center"/>
                  </w:pPr>
                  <w:r>
                    <w:rPr>
                      <w:rFonts w:hint="eastAsia"/>
                    </w:rPr>
                    <w:t>总务后勤服务室</w:t>
                  </w:r>
                </w:p>
              </w:txbxContent>
            </v:textbox>
          </v:shape>
        </w:pict>
      </w:r>
      <w:r w:rsidRPr="00BE1AC4">
        <w:pict>
          <v:shape id="_x0000_s1042" type="#_x0000_t202" style="position:absolute;left:0;text-align:left;margin-left:312.5pt;margin-top:177pt;width:96.7pt;height:22.35pt;z-index:251656192">
            <v:textbox>
              <w:txbxContent>
                <w:p w:rsidR="00B5605C" w:rsidRDefault="007D62A4">
                  <w:r>
                    <w:rPr>
                      <w:rFonts w:hint="eastAsia"/>
                    </w:rPr>
                    <w:t>教育科研管理室</w:t>
                  </w:r>
                </w:p>
              </w:txbxContent>
            </v:textbox>
          </v:shape>
        </w:pict>
      </w:r>
      <w:r w:rsidRPr="00BE1AC4">
        <w:pict>
          <v:shape id="_x0000_s1043" type="#_x0000_t202" style="position:absolute;left:0;text-align:left;margin-left:313.25pt;margin-top:147pt;width:96.7pt;height:22.35pt;z-index:251655168">
            <v:textbox>
              <w:txbxContent>
                <w:p w:rsidR="00B5605C" w:rsidRDefault="007D62A4">
                  <w:pPr>
                    <w:jc w:val="center"/>
                  </w:pPr>
                  <w:r>
                    <w:rPr>
                      <w:rFonts w:hint="eastAsia"/>
                    </w:rPr>
                    <w:t>人力资源培训室</w:t>
                  </w:r>
                </w:p>
              </w:txbxContent>
            </v:textbox>
          </v:shape>
        </w:pict>
      </w:r>
      <w:r w:rsidRPr="00BE1AC4">
        <w:pict>
          <v:shape id="_x0000_s1044" type="#_x0000_t202" style="position:absolute;left:0;text-align:left;margin-left:312.5pt;margin-top:87.75pt;width:61.45pt;height:36.6pt;z-index:251654144">
            <v:textbox>
              <w:txbxContent>
                <w:p w:rsidR="00B5605C" w:rsidRDefault="007D62A4">
                  <w:pPr>
                    <w:jc w:val="center"/>
                  </w:pPr>
                  <w:r>
                    <w:rPr>
                      <w:rFonts w:hint="eastAsia"/>
                    </w:rPr>
                    <w:t>高年级段</w:t>
                  </w:r>
                  <w:r>
                    <w:t xml:space="preserve">  7-9</w:t>
                  </w:r>
                  <w:r>
                    <w:rPr>
                      <w:rFonts w:hint="eastAsia"/>
                    </w:rPr>
                    <w:t>年级</w:t>
                  </w:r>
                </w:p>
              </w:txbxContent>
            </v:textbox>
          </v:shape>
        </w:pict>
      </w:r>
      <w:r w:rsidRPr="00BE1AC4">
        <w:pict>
          <v:shape id="_x0000_s1045" type="#_x0000_t202" style="position:absolute;left:0;text-align:left;margin-left:225.4pt;margin-top:93.95pt;width:54.8pt;height:23.3pt;z-index:251650048" strokeweight="1pt">
            <v:textbox>
              <w:txbxContent>
                <w:p w:rsidR="00B5605C" w:rsidRDefault="007D62A4">
                  <w:pPr>
                    <w:jc w:val="center"/>
                    <w:rPr>
                      <w:sz w:val="24"/>
                      <w:szCs w:val="24"/>
                    </w:rPr>
                  </w:pPr>
                  <w:r>
                    <w:rPr>
                      <w:rFonts w:hint="eastAsia"/>
                      <w:sz w:val="24"/>
                      <w:szCs w:val="24"/>
                    </w:rPr>
                    <w:t>中学部</w:t>
                  </w:r>
                </w:p>
              </w:txbxContent>
            </v:textbox>
          </v:shape>
        </w:pict>
      </w:r>
      <w:r w:rsidRPr="00BE1AC4">
        <w:pict>
          <v:shape id="_x0000_s1046" type="#_x0000_t202" style="position:absolute;left:0;text-align:left;margin-left:226.15pt;margin-top:9.2pt;width:54.8pt;height:23.3pt;z-index:251651072" strokeweight="1pt">
            <v:textbox>
              <w:txbxContent>
                <w:p w:rsidR="00B5605C" w:rsidRDefault="007D62A4">
                  <w:pPr>
                    <w:jc w:val="center"/>
                    <w:rPr>
                      <w:sz w:val="24"/>
                      <w:szCs w:val="24"/>
                    </w:rPr>
                  </w:pPr>
                  <w:r>
                    <w:rPr>
                      <w:rFonts w:hint="eastAsia"/>
                      <w:sz w:val="24"/>
                      <w:szCs w:val="24"/>
                    </w:rPr>
                    <w:t>小学部</w:t>
                  </w:r>
                </w:p>
              </w:txbxContent>
            </v:textbox>
          </v:shape>
        </w:pict>
      </w:r>
      <w:r w:rsidRPr="00BE1AC4">
        <w:pict>
          <v:shape id="_x0000_s1047" type="#_x0000_t202" style="position:absolute;left:0;text-align:left;margin-left:227.65pt;margin-top:184.7pt;width:54.8pt;height:23.3pt;z-index:251649024" strokeweight="1pt">
            <v:textbox>
              <w:txbxContent>
                <w:p w:rsidR="00B5605C" w:rsidRDefault="007D62A4">
                  <w:pPr>
                    <w:jc w:val="center"/>
                    <w:rPr>
                      <w:sz w:val="24"/>
                      <w:szCs w:val="24"/>
                    </w:rPr>
                  </w:pPr>
                  <w:r>
                    <w:rPr>
                      <w:rFonts w:hint="eastAsia"/>
                      <w:sz w:val="24"/>
                      <w:szCs w:val="24"/>
                    </w:rPr>
                    <w:t>校务部</w:t>
                  </w:r>
                </w:p>
              </w:txbxContent>
            </v:textbox>
          </v:shape>
        </w:pict>
      </w:r>
      <w:r w:rsidRPr="00BE1AC4">
        <w:pict>
          <v:shape id="_x0000_s1048" type="#_x0000_t202" style="position:absolute;left:0;text-align:left;margin-left:103.45pt;margin-top:9.8pt;width:99.8pt;height:23.3pt;z-index:251646976" strokeweight="1pt">
            <v:textbox>
              <w:txbxContent>
                <w:p w:rsidR="00B5605C" w:rsidRDefault="007D62A4">
                  <w:pPr>
                    <w:jc w:val="center"/>
                    <w:rPr>
                      <w:sz w:val="24"/>
                      <w:szCs w:val="24"/>
                    </w:rPr>
                  </w:pPr>
                  <w:r>
                    <w:rPr>
                      <w:rFonts w:hint="eastAsia"/>
                      <w:sz w:val="24"/>
                      <w:szCs w:val="24"/>
                    </w:rPr>
                    <w:t>校外专家委员会</w:t>
                  </w:r>
                </w:p>
              </w:txbxContent>
            </v:textbox>
          </v:shape>
        </w:pict>
      </w:r>
      <w:r w:rsidRPr="00BE1AC4">
        <w:pict>
          <v:shape id="_x0000_s1049" type="#_x0000_t202" style="position:absolute;left:0;text-align:left;margin-left:108.15pt;margin-top:182.45pt;width:81pt;height:23.3pt;z-index:251645952" strokeweight="1pt">
            <v:textbox>
              <w:txbxContent>
                <w:p w:rsidR="00B5605C" w:rsidRDefault="007D62A4">
                  <w:pPr>
                    <w:jc w:val="center"/>
                    <w:rPr>
                      <w:sz w:val="24"/>
                      <w:szCs w:val="24"/>
                    </w:rPr>
                  </w:pPr>
                  <w:r>
                    <w:rPr>
                      <w:rFonts w:hint="eastAsia"/>
                      <w:sz w:val="24"/>
                      <w:szCs w:val="24"/>
                    </w:rPr>
                    <w:t>校务委员会</w:t>
                  </w:r>
                </w:p>
              </w:txbxContent>
            </v:textbox>
          </v:shape>
        </w:pict>
      </w:r>
      <w:r w:rsidRPr="00BE1AC4">
        <w:pict>
          <v:shape id="_x0000_s1050" type="#_x0000_t202" style="position:absolute;left:0;text-align:left;margin-left:121.75pt;margin-top:95.45pt;width:51.75pt;height:21.85pt;z-index:251644928" strokeweight="1pt">
            <v:textbox>
              <w:txbxContent>
                <w:p w:rsidR="00B5605C" w:rsidRDefault="007D62A4">
                  <w:pPr>
                    <w:jc w:val="center"/>
                    <w:rPr>
                      <w:sz w:val="24"/>
                      <w:szCs w:val="24"/>
                    </w:rPr>
                  </w:pPr>
                  <w:r>
                    <w:rPr>
                      <w:rFonts w:hint="eastAsia"/>
                      <w:sz w:val="24"/>
                      <w:szCs w:val="24"/>
                    </w:rPr>
                    <w:t>校</w:t>
                  </w:r>
                  <w:r>
                    <w:rPr>
                      <w:sz w:val="24"/>
                      <w:szCs w:val="24"/>
                    </w:rPr>
                    <w:t xml:space="preserve"> </w:t>
                  </w:r>
                  <w:r>
                    <w:rPr>
                      <w:rFonts w:hint="eastAsia"/>
                      <w:sz w:val="24"/>
                      <w:szCs w:val="24"/>
                    </w:rPr>
                    <w:t>长</w:t>
                  </w:r>
                </w:p>
              </w:txbxContent>
            </v:textbox>
          </v:shape>
        </w:pict>
      </w:r>
      <w:r w:rsidRPr="00BE1AC4">
        <w:pict>
          <v:shape id="_x0000_s1051" type="#_x0000_t202" style="position:absolute;left:0;text-align:left;margin-left:-6.85pt;margin-top:95.45pt;width:76.65pt;height:23.3pt;z-index:251648000" strokeweight="1pt">
            <v:textbox>
              <w:txbxContent>
                <w:p w:rsidR="00B5605C" w:rsidRDefault="007D62A4">
                  <w:pPr>
                    <w:ind w:left="218" w:hangingChars="91" w:hanging="218"/>
                    <w:jc w:val="center"/>
                    <w:rPr>
                      <w:sz w:val="24"/>
                      <w:szCs w:val="24"/>
                    </w:rPr>
                  </w:pPr>
                  <w:r>
                    <w:rPr>
                      <w:rFonts w:hint="eastAsia"/>
                      <w:sz w:val="24"/>
                      <w:szCs w:val="24"/>
                    </w:rPr>
                    <w:t>家长委员会</w:t>
                  </w:r>
                </w:p>
              </w:txbxContent>
            </v:textbox>
          </v:shape>
        </w:pict>
      </w:r>
    </w:p>
    <w:sectPr w:rsidR="00B5605C" w:rsidSect="00BE1AC4">
      <w:endnotePr>
        <w:numFmt w:val="decimalEnclosedCircleChinese"/>
      </w:end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48A" w:rsidRDefault="00D4248A"/>
  </w:endnote>
  <w:endnote w:type="continuationSeparator" w:id="0">
    <w:p w:rsidR="00D4248A" w:rsidRDefault="00D4248A">
      <w:r>
        <w:continuationSeparator/>
      </w:r>
    </w:p>
  </w:endnote>
  <w:endnote w:id="1">
    <w:p w:rsidR="00B5605C" w:rsidRDefault="00B5605C">
      <w:pPr>
        <w:pStyle w:val="a3"/>
        <w:spacing w:line="480" w:lineRule="exact"/>
        <w:rPr>
          <w:rFonts w:ascii="Times New Roman" w:eastAsia="楷体" w:hAnsi="楷体"/>
          <w:szCs w:val="21"/>
        </w:rPr>
      </w:pPr>
    </w:p>
    <w:p w:rsidR="00B5605C" w:rsidRDefault="00B5605C">
      <w:pPr>
        <w:pStyle w:val="a3"/>
        <w:spacing w:line="480" w:lineRule="exact"/>
        <w:rPr>
          <w:rFonts w:ascii="Times New Roman" w:eastAsia="楷体" w:hAnsi="楷体"/>
          <w:szCs w:val="21"/>
        </w:rPr>
      </w:pPr>
    </w:p>
    <w:p w:rsidR="00B5605C" w:rsidRDefault="00B5605C">
      <w:pPr>
        <w:pStyle w:val="a3"/>
        <w:spacing w:line="480" w:lineRule="exact"/>
        <w:ind w:rightChars="1250" w:right="2625"/>
        <w:rPr>
          <w:rFonts w:ascii="黑体" w:eastAsia="黑体" w:hAnsi="黑体" w:cs="黑体"/>
          <w:sz w:val="24"/>
          <w:szCs w:val="24"/>
        </w:rPr>
      </w:pPr>
    </w:p>
    <w:p w:rsidR="00B5605C" w:rsidRDefault="00B5605C">
      <w:pPr>
        <w:pStyle w:val="a3"/>
        <w:spacing w:line="480" w:lineRule="exact"/>
        <w:rPr>
          <w:rFonts w:ascii="黑体" w:eastAsia="黑体" w:hAnsi="黑体" w:cs="黑体"/>
          <w:sz w:val="24"/>
          <w:szCs w:val="24"/>
        </w:rPr>
      </w:pPr>
    </w:p>
    <w:p w:rsidR="00B5605C" w:rsidRDefault="00B5605C">
      <w:pPr>
        <w:pStyle w:val="a3"/>
        <w:spacing w:line="480" w:lineRule="exact"/>
        <w:rPr>
          <w:rFonts w:ascii="黑体" w:eastAsia="黑体" w:hAnsi="黑体" w:cs="黑体"/>
          <w:sz w:val="24"/>
          <w:szCs w:val="24"/>
        </w:rPr>
      </w:pPr>
    </w:p>
    <w:p w:rsidR="00B5605C" w:rsidRDefault="00B5605C">
      <w:pPr>
        <w:pStyle w:val="a3"/>
        <w:spacing w:line="480" w:lineRule="exact"/>
        <w:rPr>
          <w:rFonts w:ascii="黑体" w:eastAsia="黑体" w:hAnsi="黑体" w:cs="黑体"/>
          <w:sz w:val="24"/>
          <w:szCs w:val="24"/>
        </w:rPr>
      </w:pPr>
    </w:p>
    <w:p w:rsidR="00B5605C" w:rsidRDefault="00B5605C">
      <w:pPr>
        <w:pStyle w:val="a3"/>
        <w:spacing w:line="480" w:lineRule="exact"/>
        <w:rPr>
          <w:rFonts w:ascii="黑体" w:eastAsia="黑体" w:hAnsi="黑体" w:cs="黑体"/>
          <w:sz w:val="24"/>
          <w:szCs w:val="24"/>
        </w:rPr>
      </w:pPr>
    </w:p>
    <w:p w:rsidR="00B5605C" w:rsidRDefault="00B5605C">
      <w:pPr>
        <w:pStyle w:val="a3"/>
        <w:spacing w:line="480" w:lineRule="exact"/>
        <w:rPr>
          <w:rFonts w:ascii="黑体" w:eastAsia="黑体" w:hAnsi="黑体" w:cs="黑体"/>
          <w:sz w:val="24"/>
          <w:szCs w:val="24"/>
        </w:rPr>
      </w:pPr>
    </w:p>
    <w:p w:rsidR="00B5605C" w:rsidRDefault="00B5605C">
      <w:pPr>
        <w:pStyle w:val="a3"/>
        <w:spacing w:line="480" w:lineRule="exact"/>
        <w:rPr>
          <w:rFonts w:ascii="黑体" w:eastAsia="黑体" w:hAnsi="黑体" w:cs="黑体"/>
          <w:sz w:val="24"/>
          <w:szCs w:val="24"/>
        </w:rPr>
      </w:pPr>
    </w:p>
    <w:p w:rsidR="00B5605C" w:rsidRDefault="007D62A4">
      <w:pPr>
        <w:pStyle w:val="a3"/>
        <w:spacing w:line="480" w:lineRule="exact"/>
        <w:rPr>
          <w:rFonts w:ascii="黑体" w:eastAsia="黑体" w:hAnsi="黑体" w:cs="黑体"/>
          <w:sz w:val="24"/>
          <w:szCs w:val="24"/>
        </w:rPr>
      </w:pPr>
      <w:r>
        <w:rPr>
          <w:rFonts w:ascii="黑体" w:eastAsia="黑体" w:hAnsi="黑体" w:cs="黑体"/>
          <w:sz w:val="24"/>
          <w:szCs w:val="24"/>
        </w:rPr>
        <w:t xml:space="preserve">  </w:t>
      </w:r>
    </w:p>
    <w:p w:rsidR="00B5605C" w:rsidRDefault="007D62A4">
      <w:pPr>
        <w:pStyle w:val="a3"/>
        <w:spacing w:line="480" w:lineRule="exact"/>
        <w:jc w:val="center"/>
        <w:rPr>
          <w:rFonts w:ascii="黑体" w:eastAsia="黑体" w:hAnsi="黑体" w:cs="黑体"/>
          <w:sz w:val="24"/>
          <w:szCs w:val="24"/>
        </w:rPr>
      </w:pPr>
      <w:r>
        <w:rPr>
          <w:rFonts w:ascii="黑体" w:eastAsia="黑体" w:hAnsi="黑体" w:cs="黑体" w:hint="eastAsia"/>
          <w:sz w:val="24"/>
          <w:szCs w:val="24"/>
        </w:rPr>
        <w:t>图</w:t>
      </w:r>
      <w:r>
        <w:rPr>
          <w:rFonts w:ascii="黑体" w:eastAsia="黑体" w:hAnsi="黑体" w:cs="黑体"/>
          <w:sz w:val="24"/>
          <w:szCs w:val="24"/>
        </w:rPr>
        <w:t xml:space="preserve">4-1  </w:t>
      </w:r>
      <w:r>
        <w:rPr>
          <w:rFonts w:ascii="黑体" w:eastAsia="黑体" w:hAnsi="黑体" w:cs="黑体" w:hint="eastAsia"/>
          <w:sz w:val="24"/>
          <w:szCs w:val="24"/>
        </w:rPr>
        <w:t>学校开放式条块集合管理结构图</w:t>
      </w:r>
    </w:p>
    <w:p w:rsidR="00B5605C" w:rsidRDefault="00B5605C">
      <w:pPr>
        <w:pStyle w:val="a3"/>
        <w:spacing w:line="480" w:lineRule="exact"/>
        <w:jc w:val="center"/>
        <w:rPr>
          <w:rFonts w:ascii="黑体" w:eastAsia="黑体" w:hAnsi="黑体" w:cs="黑体"/>
          <w:sz w:val="24"/>
          <w:szCs w:val="24"/>
        </w:rPr>
      </w:pPr>
    </w:p>
    <w:p w:rsidR="00B5605C" w:rsidRDefault="007D62A4">
      <w:pPr>
        <w:pStyle w:val="a3"/>
        <w:spacing w:line="480" w:lineRule="exact"/>
        <w:rPr>
          <w:rFonts w:ascii="黑体" w:eastAsia="黑体" w:hAnsi="黑体" w:cs="黑体"/>
          <w:sz w:val="24"/>
          <w:szCs w:val="24"/>
        </w:rPr>
      </w:pPr>
      <w:r>
        <w:rPr>
          <w:rFonts w:ascii="黑体" w:eastAsia="黑体" w:hAnsi="黑体" w:cs="黑体" w:hint="eastAsia"/>
          <w:sz w:val="24"/>
          <w:szCs w:val="24"/>
        </w:rPr>
        <w:t>参考文献：</w:t>
      </w:r>
    </w:p>
    <w:p w:rsidR="00B5605C" w:rsidRDefault="007D62A4">
      <w:pPr>
        <w:pStyle w:val="a3"/>
        <w:spacing w:line="480" w:lineRule="exact"/>
      </w:pPr>
      <w:r>
        <w:rPr>
          <w:rStyle w:val="a9"/>
          <w:rFonts w:ascii="Times New Roman" w:eastAsia="楷体" w:hAnsi="Times New Roman"/>
          <w:sz w:val="24"/>
          <w:szCs w:val="24"/>
          <w:vertAlign w:val="baseline"/>
        </w:rPr>
        <w:endnoteRef/>
      </w:r>
      <w:r>
        <w:rPr>
          <w:rFonts w:ascii="Times New Roman" w:eastAsia="楷体" w:hAnsi="Times New Roman" w:hint="eastAsia"/>
          <w:szCs w:val="21"/>
        </w:rPr>
        <w:t>陈振环</w:t>
      </w:r>
      <w:r>
        <w:rPr>
          <w:rFonts w:ascii="Times New Roman" w:eastAsia="楷体" w:hAnsi="Times New Roman"/>
          <w:szCs w:val="21"/>
        </w:rPr>
        <w:t>.</w:t>
      </w:r>
      <w:r>
        <w:rPr>
          <w:rFonts w:ascii="Times New Roman" w:eastAsia="楷体" w:hAnsi="Times New Roman" w:hint="eastAsia"/>
          <w:szCs w:val="21"/>
        </w:rPr>
        <w:t>九年一贯制学校教学管理运行实践及思考</w:t>
      </w:r>
      <w:r>
        <w:rPr>
          <w:rFonts w:ascii="Times New Roman" w:eastAsia="楷体" w:hAnsi="Times New Roman"/>
          <w:szCs w:val="21"/>
        </w:rPr>
        <w:t>[J].</w:t>
      </w:r>
      <w:r>
        <w:rPr>
          <w:rFonts w:ascii="Times New Roman" w:eastAsia="楷体" w:hAnsi="Times New Roman" w:hint="eastAsia"/>
          <w:szCs w:val="21"/>
        </w:rPr>
        <w:t>高等函授学报</w:t>
      </w:r>
      <w:r>
        <w:rPr>
          <w:rFonts w:ascii="Times New Roman" w:eastAsia="楷体" w:hAnsi="Times New Roman"/>
          <w:szCs w:val="21"/>
        </w:rPr>
        <w:t>:</w:t>
      </w:r>
      <w:r>
        <w:rPr>
          <w:rFonts w:ascii="Times New Roman" w:eastAsia="楷体" w:hAnsi="Times New Roman" w:hint="eastAsia"/>
          <w:szCs w:val="21"/>
        </w:rPr>
        <w:t>哲学社会科学版</w:t>
      </w:r>
      <w:r>
        <w:rPr>
          <w:rFonts w:ascii="Times New Roman" w:eastAsia="楷体" w:hAnsi="Times New Roman"/>
          <w:szCs w:val="21"/>
        </w:rPr>
        <w:t>,2012,(06):67.</w:t>
      </w:r>
    </w:p>
  </w:endnote>
  <w:endnote w:id="2">
    <w:p w:rsidR="00B5605C" w:rsidRDefault="007D62A4">
      <w:pPr>
        <w:pStyle w:val="a3"/>
        <w:spacing w:line="480" w:lineRule="exact"/>
      </w:pPr>
      <w:r>
        <w:rPr>
          <w:rStyle w:val="a9"/>
          <w:rFonts w:ascii="Times New Roman" w:eastAsia="楷体" w:hAnsi="Times New Roman"/>
          <w:sz w:val="24"/>
          <w:szCs w:val="24"/>
          <w:vertAlign w:val="baseline"/>
        </w:rPr>
        <w:endnoteRef/>
      </w:r>
      <w:r>
        <w:rPr>
          <w:rFonts w:ascii="Times New Roman" w:eastAsia="楷体" w:hAnsi="Times New Roman" w:hint="eastAsia"/>
          <w:sz w:val="24"/>
          <w:szCs w:val="24"/>
        </w:rPr>
        <w:t>李启金</w:t>
      </w:r>
      <w:r>
        <w:rPr>
          <w:rFonts w:ascii="Times New Roman" w:eastAsia="楷体" w:hAnsi="Times New Roman"/>
          <w:sz w:val="24"/>
          <w:szCs w:val="24"/>
        </w:rPr>
        <w:t>,</w:t>
      </w:r>
      <w:r>
        <w:rPr>
          <w:rFonts w:ascii="Times New Roman" w:eastAsia="楷体" w:hAnsi="Times New Roman" w:hint="eastAsia"/>
          <w:sz w:val="24"/>
          <w:szCs w:val="24"/>
        </w:rPr>
        <w:t>韦健琳</w:t>
      </w:r>
      <w:r>
        <w:rPr>
          <w:rFonts w:ascii="Times New Roman" w:eastAsia="楷体" w:hAnsi="Times New Roman"/>
          <w:sz w:val="24"/>
          <w:szCs w:val="24"/>
        </w:rPr>
        <w:t>.</w:t>
      </w:r>
      <w:r>
        <w:rPr>
          <w:rFonts w:ascii="Times New Roman" w:eastAsia="楷体" w:hAnsi="Times New Roman" w:hint="eastAsia"/>
          <w:sz w:val="24"/>
          <w:szCs w:val="24"/>
        </w:rPr>
        <w:t>九年一贯制学校研究现状综述</w:t>
      </w:r>
      <w:r>
        <w:rPr>
          <w:rFonts w:ascii="Times New Roman" w:eastAsia="楷体" w:hAnsi="Times New Roman"/>
          <w:sz w:val="24"/>
          <w:szCs w:val="24"/>
        </w:rPr>
        <w:t>[J].</w:t>
      </w:r>
      <w:r>
        <w:rPr>
          <w:rFonts w:ascii="Times New Roman" w:eastAsia="楷体" w:hAnsi="Times New Roman" w:hint="eastAsia"/>
          <w:sz w:val="24"/>
          <w:szCs w:val="24"/>
        </w:rPr>
        <w:t>贺州学院学报</w:t>
      </w:r>
      <w:r>
        <w:rPr>
          <w:rFonts w:ascii="Times New Roman" w:eastAsia="楷体" w:hAnsi="Times New Roman"/>
          <w:sz w:val="24"/>
          <w:szCs w:val="24"/>
        </w:rPr>
        <w:t>,2008,(09):71-72.</w:t>
      </w:r>
    </w:p>
  </w:endnote>
  <w:endnote w:id="3">
    <w:p w:rsidR="00B5605C" w:rsidRDefault="007D62A4">
      <w:pPr>
        <w:pStyle w:val="a3"/>
        <w:spacing w:line="480" w:lineRule="exact"/>
      </w:pPr>
      <w:r>
        <w:rPr>
          <w:rStyle w:val="a9"/>
          <w:rFonts w:ascii="Times New Roman" w:eastAsia="楷体" w:hAnsi="Times New Roman"/>
          <w:sz w:val="24"/>
          <w:szCs w:val="24"/>
          <w:vertAlign w:val="baseline"/>
        </w:rPr>
        <w:endnoteRef/>
      </w:r>
      <w:r>
        <w:rPr>
          <w:rFonts w:ascii="Times New Roman" w:eastAsia="楷体" w:hAnsi="Times New Roman" w:hint="eastAsia"/>
          <w:sz w:val="24"/>
          <w:szCs w:val="24"/>
        </w:rPr>
        <w:t>瞿林</w:t>
      </w:r>
      <w:r>
        <w:rPr>
          <w:rFonts w:ascii="Times New Roman" w:eastAsia="楷体" w:hAnsi="Times New Roman"/>
          <w:sz w:val="24"/>
          <w:szCs w:val="24"/>
        </w:rPr>
        <w:t>.</w:t>
      </w:r>
      <w:r>
        <w:rPr>
          <w:rFonts w:ascii="Times New Roman" w:eastAsia="楷体" w:hAnsi="Times New Roman" w:hint="eastAsia"/>
          <w:sz w:val="24"/>
          <w:szCs w:val="24"/>
        </w:rPr>
        <w:t>构建九年一贯制学校创新型管理模式</w:t>
      </w:r>
      <w:r>
        <w:rPr>
          <w:rFonts w:ascii="Times New Roman" w:eastAsia="楷体" w:hAnsi="Times New Roman"/>
          <w:sz w:val="24"/>
          <w:szCs w:val="24"/>
        </w:rPr>
        <w:t>[J].</w:t>
      </w:r>
      <w:r>
        <w:rPr>
          <w:rFonts w:ascii="Times New Roman" w:eastAsia="楷体" w:hAnsi="Times New Roman" w:hint="eastAsia"/>
          <w:sz w:val="24"/>
          <w:szCs w:val="24"/>
        </w:rPr>
        <w:t>教师</w:t>
      </w:r>
      <w:r>
        <w:rPr>
          <w:rFonts w:ascii="Times New Roman" w:eastAsia="楷体" w:hAnsi="Times New Roman"/>
          <w:sz w:val="24"/>
          <w:szCs w:val="24"/>
        </w:rPr>
        <w:t>,2016,(10):97.</w:t>
      </w:r>
    </w:p>
  </w:endnote>
  <w:endnote w:id="4">
    <w:p w:rsidR="00B5605C" w:rsidRDefault="007D62A4">
      <w:pPr>
        <w:pStyle w:val="a3"/>
        <w:spacing w:line="480" w:lineRule="exact"/>
      </w:pPr>
      <w:r>
        <w:rPr>
          <w:rStyle w:val="a9"/>
          <w:rFonts w:ascii="Times New Roman" w:eastAsia="楷体" w:hAnsi="Times New Roman"/>
          <w:sz w:val="24"/>
          <w:szCs w:val="24"/>
          <w:vertAlign w:val="baseline"/>
        </w:rPr>
        <w:endnoteRef/>
      </w:r>
      <w:r>
        <w:rPr>
          <w:rFonts w:ascii="Times New Roman" w:eastAsia="楷体" w:hAnsi="Times New Roman" w:hint="eastAsia"/>
          <w:sz w:val="24"/>
          <w:szCs w:val="24"/>
        </w:rPr>
        <w:t>常思亮</w:t>
      </w:r>
      <w:r>
        <w:rPr>
          <w:rFonts w:ascii="Times New Roman" w:eastAsia="楷体" w:hAnsi="Times New Roman"/>
          <w:sz w:val="24"/>
          <w:szCs w:val="24"/>
        </w:rPr>
        <w:t>.</w:t>
      </w:r>
      <w:r>
        <w:rPr>
          <w:rFonts w:ascii="Times New Roman" w:eastAsia="楷体" w:hAnsi="Times New Roman" w:hint="eastAsia"/>
          <w:sz w:val="24"/>
          <w:szCs w:val="24"/>
        </w:rPr>
        <w:t>教育管理学</w:t>
      </w:r>
      <w:r>
        <w:rPr>
          <w:rFonts w:ascii="Times New Roman" w:eastAsia="楷体" w:hAnsi="Times New Roman"/>
          <w:sz w:val="24"/>
          <w:szCs w:val="24"/>
        </w:rPr>
        <w:t>[M].</w:t>
      </w:r>
      <w:r>
        <w:rPr>
          <w:rFonts w:ascii="Times New Roman" w:eastAsia="楷体" w:hAnsi="Times New Roman" w:hint="eastAsia"/>
          <w:sz w:val="24"/>
          <w:szCs w:val="24"/>
        </w:rPr>
        <w:t>长沙</w:t>
      </w:r>
      <w:r>
        <w:rPr>
          <w:rFonts w:ascii="Times New Roman" w:eastAsia="楷体" w:hAnsi="Times New Roman"/>
          <w:sz w:val="24"/>
          <w:szCs w:val="24"/>
        </w:rPr>
        <w:t>:</w:t>
      </w:r>
      <w:r>
        <w:rPr>
          <w:rFonts w:ascii="Times New Roman" w:eastAsia="楷体" w:hAnsi="Times New Roman" w:hint="eastAsia"/>
          <w:sz w:val="24"/>
          <w:szCs w:val="24"/>
        </w:rPr>
        <w:t>湖南大学出版社</w:t>
      </w:r>
      <w:r>
        <w:rPr>
          <w:rFonts w:ascii="Times New Roman" w:eastAsia="楷体" w:hAnsi="Times New Roman"/>
          <w:sz w:val="24"/>
          <w:szCs w:val="24"/>
        </w:rPr>
        <w:t>,2008:31,37,38.</w:t>
      </w:r>
    </w:p>
  </w:endnote>
  <w:endnote w:id="5">
    <w:p w:rsidR="00B5605C" w:rsidRDefault="007D62A4">
      <w:pPr>
        <w:pStyle w:val="a3"/>
        <w:spacing w:line="480" w:lineRule="exact"/>
      </w:pPr>
      <w:r>
        <w:rPr>
          <w:rStyle w:val="a9"/>
          <w:rFonts w:ascii="Times New Roman" w:eastAsia="楷体" w:hAnsi="Times New Roman"/>
          <w:sz w:val="24"/>
          <w:szCs w:val="24"/>
          <w:vertAlign w:val="baseline"/>
        </w:rPr>
        <w:endnoteRef/>
      </w:r>
      <w:r>
        <w:rPr>
          <w:rFonts w:ascii="Times New Roman" w:eastAsia="楷体" w:hAnsi="Times New Roman" w:hint="eastAsia"/>
          <w:sz w:val="24"/>
          <w:szCs w:val="24"/>
        </w:rPr>
        <w:t>王晓华</w:t>
      </w:r>
      <w:r>
        <w:rPr>
          <w:rFonts w:ascii="Times New Roman" w:eastAsia="楷体" w:hAnsi="Times New Roman"/>
          <w:sz w:val="24"/>
          <w:szCs w:val="24"/>
        </w:rPr>
        <w:t>,</w:t>
      </w:r>
      <w:r>
        <w:rPr>
          <w:rFonts w:ascii="Times New Roman" w:eastAsia="楷体" w:hAnsi="Times New Roman" w:hint="eastAsia"/>
          <w:sz w:val="24"/>
          <w:szCs w:val="24"/>
        </w:rPr>
        <w:t>汪长明</w:t>
      </w:r>
      <w:r>
        <w:rPr>
          <w:rFonts w:ascii="Times New Roman" w:eastAsia="楷体" w:hAnsi="Times New Roman"/>
          <w:sz w:val="24"/>
          <w:szCs w:val="24"/>
        </w:rPr>
        <w:t>.</w:t>
      </w:r>
      <w:r>
        <w:rPr>
          <w:rFonts w:ascii="Times New Roman" w:eastAsia="楷体" w:hAnsi="Times New Roman" w:hint="eastAsia"/>
          <w:sz w:val="24"/>
          <w:szCs w:val="24"/>
        </w:rPr>
        <w:t>关于农村地区组建九年一贯制学校的思考</w:t>
      </w:r>
      <w:r>
        <w:rPr>
          <w:rFonts w:ascii="Times New Roman" w:eastAsia="楷体" w:hAnsi="Times New Roman"/>
          <w:sz w:val="24"/>
          <w:szCs w:val="24"/>
        </w:rPr>
        <w:t>——</w:t>
      </w:r>
      <w:r>
        <w:rPr>
          <w:rFonts w:ascii="Times New Roman" w:eastAsia="楷体" w:hAnsi="Times New Roman" w:hint="eastAsia"/>
          <w:sz w:val="24"/>
          <w:szCs w:val="24"/>
        </w:rPr>
        <w:t>基于安徽省望江县新桥中心学校的办学实践</w:t>
      </w:r>
      <w:r>
        <w:rPr>
          <w:rFonts w:ascii="Times New Roman" w:eastAsia="楷体" w:hAnsi="Times New Roman"/>
          <w:sz w:val="24"/>
          <w:szCs w:val="24"/>
        </w:rPr>
        <w:t>[J].</w:t>
      </w:r>
      <w:r>
        <w:rPr>
          <w:rFonts w:ascii="Times New Roman" w:eastAsia="楷体" w:hAnsi="Times New Roman" w:hint="eastAsia"/>
          <w:sz w:val="24"/>
          <w:szCs w:val="24"/>
        </w:rPr>
        <w:t>特立学刊</w:t>
      </w:r>
      <w:r>
        <w:rPr>
          <w:rFonts w:ascii="Times New Roman" w:eastAsia="楷体" w:hAnsi="Times New Roman"/>
          <w:sz w:val="24"/>
          <w:szCs w:val="24"/>
        </w:rPr>
        <w:t>,2014,(04).</w:t>
      </w:r>
    </w:p>
  </w:endnote>
  <w:endnote w:id="6">
    <w:p w:rsidR="00B5605C" w:rsidRDefault="007D62A4">
      <w:pPr>
        <w:pStyle w:val="a3"/>
        <w:spacing w:line="480" w:lineRule="exact"/>
      </w:pPr>
      <w:r>
        <w:rPr>
          <w:rStyle w:val="a9"/>
          <w:rFonts w:ascii="Times New Roman" w:eastAsia="楷体" w:hAnsi="Times New Roman"/>
          <w:sz w:val="24"/>
          <w:szCs w:val="24"/>
          <w:vertAlign w:val="baseline"/>
        </w:rPr>
        <w:endnoteRef/>
      </w:r>
      <w:r>
        <w:rPr>
          <w:rFonts w:ascii="Times New Roman" w:eastAsia="楷体" w:hAnsi="Times New Roman" w:hint="eastAsia"/>
          <w:sz w:val="24"/>
          <w:szCs w:val="24"/>
        </w:rPr>
        <w:t>李明松</w:t>
      </w:r>
      <w:r>
        <w:rPr>
          <w:rFonts w:ascii="Times New Roman" w:eastAsia="楷体" w:hAnsi="Times New Roman"/>
          <w:sz w:val="24"/>
          <w:szCs w:val="24"/>
        </w:rPr>
        <w:t>.</w:t>
      </w:r>
      <w:r>
        <w:rPr>
          <w:rFonts w:ascii="Times New Roman" w:eastAsia="楷体" w:hAnsi="Times New Roman" w:hint="eastAsia"/>
          <w:sz w:val="24"/>
          <w:szCs w:val="24"/>
        </w:rPr>
        <w:t>对九年一贯制学校管理工作的思考</w:t>
      </w:r>
      <w:r>
        <w:rPr>
          <w:rFonts w:ascii="Times New Roman" w:eastAsia="楷体" w:hAnsi="Times New Roman"/>
          <w:sz w:val="24"/>
          <w:szCs w:val="24"/>
        </w:rPr>
        <w:t>[J].</w:t>
      </w:r>
      <w:r>
        <w:rPr>
          <w:rFonts w:ascii="Times New Roman" w:eastAsia="楷体" w:hAnsi="Times New Roman" w:hint="eastAsia"/>
          <w:sz w:val="24"/>
          <w:szCs w:val="24"/>
        </w:rPr>
        <w:t>科学咨询教育科研</w:t>
      </w:r>
      <w:r>
        <w:rPr>
          <w:rFonts w:ascii="Times New Roman" w:eastAsia="楷体" w:hAnsi="Times New Roman"/>
          <w:sz w:val="24"/>
          <w:szCs w:val="24"/>
        </w:rPr>
        <w:t>,2014,(03.)</w:t>
      </w:r>
    </w:p>
  </w:endnote>
  <w:endnote w:id="7">
    <w:p w:rsidR="00B5605C" w:rsidRDefault="007D62A4">
      <w:pPr>
        <w:pStyle w:val="a3"/>
      </w:pPr>
      <w:r>
        <w:rPr>
          <w:rStyle w:val="a9"/>
          <w:rFonts w:ascii="Times New Roman" w:hAnsi="Times New Roman"/>
          <w:sz w:val="24"/>
          <w:szCs w:val="24"/>
          <w:vertAlign w:val="baseline"/>
        </w:rPr>
        <w:endnoteRef/>
      </w:r>
      <w:r>
        <w:rPr>
          <w:rFonts w:ascii="Times New Roman" w:eastAsia="楷体" w:hAnsi="Times New Roman" w:hint="eastAsia"/>
          <w:sz w:val="24"/>
          <w:szCs w:val="24"/>
        </w:rPr>
        <w:t>周元宽</w:t>
      </w:r>
      <w:r>
        <w:rPr>
          <w:rFonts w:ascii="Times New Roman" w:eastAsia="楷体" w:hAnsi="Times New Roman"/>
          <w:sz w:val="24"/>
          <w:szCs w:val="24"/>
        </w:rPr>
        <w:t>.</w:t>
      </w:r>
      <w:r>
        <w:rPr>
          <w:rFonts w:ascii="Times New Roman" w:eastAsia="楷体" w:hAnsi="Times New Roman" w:hint="eastAsia"/>
          <w:sz w:val="24"/>
          <w:szCs w:val="24"/>
        </w:rPr>
        <w:t>学校管理教育性的回归</w:t>
      </w:r>
      <w:r>
        <w:rPr>
          <w:rFonts w:ascii="Times New Roman" w:eastAsia="楷体" w:hAnsi="Times New Roman"/>
          <w:sz w:val="24"/>
          <w:szCs w:val="24"/>
        </w:rPr>
        <w:t>:</w:t>
      </w:r>
      <w:r>
        <w:rPr>
          <w:rFonts w:ascii="Times New Roman" w:eastAsia="楷体" w:hAnsi="Times New Roman" w:hint="eastAsia"/>
          <w:sz w:val="24"/>
          <w:szCs w:val="24"/>
        </w:rPr>
        <w:t>制度设计与路径选择</w:t>
      </w:r>
      <w:r>
        <w:rPr>
          <w:rFonts w:ascii="Times New Roman" w:eastAsia="楷体" w:hAnsi="Times New Roman"/>
          <w:sz w:val="24"/>
          <w:szCs w:val="24"/>
        </w:rPr>
        <w:t>[J].</w:t>
      </w:r>
      <w:r>
        <w:rPr>
          <w:rFonts w:ascii="Times New Roman" w:eastAsia="楷体" w:hAnsi="Times New Roman" w:hint="eastAsia"/>
          <w:sz w:val="24"/>
          <w:szCs w:val="24"/>
        </w:rPr>
        <w:t>中国教育学刊</w:t>
      </w:r>
      <w:r>
        <w:rPr>
          <w:rFonts w:ascii="Times New Roman" w:eastAsia="楷体" w:hAnsi="Times New Roman"/>
          <w:sz w:val="24"/>
          <w:szCs w:val="24"/>
        </w:rPr>
        <w:t>,2014,(05):56</w:t>
      </w:r>
    </w:p>
  </w:endnote>
  <w:endnote w:id="8">
    <w:p w:rsidR="00B5605C" w:rsidRDefault="007D62A4">
      <w:pPr>
        <w:pStyle w:val="a3"/>
        <w:spacing w:line="480" w:lineRule="exact"/>
      </w:pPr>
      <w:r>
        <w:rPr>
          <w:rStyle w:val="a9"/>
          <w:rFonts w:ascii="Times New Roman" w:hAnsi="Times New Roman"/>
          <w:sz w:val="24"/>
          <w:szCs w:val="24"/>
          <w:vertAlign w:val="baseline"/>
        </w:rPr>
        <w:endnoteRef/>
      </w:r>
      <w:r>
        <w:rPr>
          <w:rFonts w:ascii="Times New Roman" w:eastAsia="楷体" w:hAnsi="Times New Roman" w:hint="eastAsia"/>
          <w:sz w:val="24"/>
          <w:szCs w:val="24"/>
        </w:rPr>
        <w:t>孙忠生</w:t>
      </w:r>
      <w:r>
        <w:rPr>
          <w:rFonts w:ascii="Times New Roman" w:eastAsia="楷体" w:hAnsi="Times New Roman"/>
          <w:sz w:val="24"/>
          <w:szCs w:val="24"/>
        </w:rPr>
        <w:t>,</w:t>
      </w:r>
      <w:r>
        <w:rPr>
          <w:rFonts w:ascii="Times New Roman" w:eastAsia="楷体" w:hAnsi="Times New Roman" w:hint="eastAsia"/>
          <w:sz w:val="24"/>
          <w:szCs w:val="24"/>
        </w:rPr>
        <w:t>刘明坤等</w:t>
      </w:r>
      <w:r>
        <w:rPr>
          <w:rFonts w:ascii="Times New Roman" w:eastAsia="楷体" w:hAnsi="Times New Roman"/>
          <w:sz w:val="24"/>
          <w:szCs w:val="24"/>
        </w:rPr>
        <w:t>.</w:t>
      </w:r>
      <w:r>
        <w:rPr>
          <w:rFonts w:ascii="Times New Roman" w:eastAsia="楷体" w:hAnsi="Times New Roman" w:hint="eastAsia"/>
          <w:sz w:val="24"/>
          <w:szCs w:val="24"/>
        </w:rPr>
        <w:t>农村九年一贯制</w:t>
      </w:r>
      <w:r>
        <w:rPr>
          <w:rFonts w:ascii="Times New Roman" w:eastAsia="楷体" w:hAnsi="Times New Roman"/>
          <w:sz w:val="24"/>
          <w:szCs w:val="24"/>
        </w:rPr>
        <w:t>(</w:t>
      </w:r>
      <w:r>
        <w:rPr>
          <w:rFonts w:ascii="Times New Roman" w:eastAsia="楷体" w:hAnsi="Times New Roman" w:hint="eastAsia"/>
          <w:sz w:val="24"/>
          <w:szCs w:val="24"/>
        </w:rPr>
        <w:t>寄宿制</w:t>
      </w:r>
      <w:r>
        <w:rPr>
          <w:rFonts w:ascii="Times New Roman" w:eastAsia="楷体" w:hAnsi="Times New Roman"/>
          <w:sz w:val="24"/>
          <w:szCs w:val="24"/>
        </w:rPr>
        <w:t>)</w:t>
      </w:r>
      <w:r>
        <w:rPr>
          <w:rFonts w:ascii="Times New Roman" w:eastAsia="楷体" w:hAnsi="Times New Roman" w:hint="eastAsia"/>
          <w:sz w:val="24"/>
          <w:szCs w:val="24"/>
        </w:rPr>
        <w:t>学校管理研究</w:t>
      </w:r>
      <w:r>
        <w:rPr>
          <w:rFonts w:ascii="Times New Roman" w:eastAsia="楷体" w:hAnsi="Times New Roman"/>
          <w:sz w:val="24"/>
          <w:szCs w:val="24"/>
        </w:rPr>
        <w:t>[M].</w:t>
      </w:r>
      <w:r>
        <w:rPr>
          <w:rFonts w:ascii="Times New Roman" w:eastAsia="楷体" w:hAnsi="Times New Roman" w:hint="eastAsia"/>
          <w:sz w:val="24"/>
          <w:szCs w:val="24"/>
        </w:rPr>
        <w:t>上海</w:t>
      </w:r>
      <w:r>
        <w:rPr>
          <w:rFonts w:ascii="Times New Roman" w:eastAsia="楷体" w:hAnsi="Times New Roman"/>
          <w:sz w:val="24"/>
          <w:szCs w:val="24"/>
        </w:rPr>
        <w:t>:</w:t>
      </w:r>
      <w:r>
        <w:rPr>
          <w:rFonts w:ascii="Times New Roman" w:eastAsia="楷体" w:hAnsi="Times New Roman" w:hint="eastAsia"/>
          <w:sz w:val="24"/>
          <w:szCs w:val="24"/>
        </w:rPr>
        <w:t>华东师范大学出版社</w:t>
      </w:r>
      <w:r>
        <w:rPr>
          <w:rFonts w:ascii="Times New Roman" w:eastAsia="楷体" w:hAnsi="Times New Roman"/>
          <w:sz w:val="24"/>
          <w:szCs w:val="24"/>
        </w:rPr>
        <w:t>,2007:86.</w:t>
      </w:r>
    </w:p>
  </w:endnote>
  <w:endnote w:id="9">
    <w:p w:rsidR="00B5605C" w:rsidRDefault="007D62A4">
      <w:pPr>
        <w:pStyle w:val="a3"/>
        <w:spacing w:line="480" w:lineRule="exact"/>
      </w:pPr>
      <w:r>
        <w:rPr>
          <w:rStyle w:val="a9"/>
          <w:rFonts w:ascii="Times New Roman" w:eastAsia="楷体" w:hAnsi="Times New Roman"/>
          <w:sz w:val="24"/>
          <w:szCs w:val="24"/>
          <w:vertAlign w:val="baseline"/>
        </w:rPr>
        <w:endnoteRef/>
      </w:r>
      <w:r>
        <w:rPr>
          <w:rFonts w:ascii="Times New Roman" w:eastAsia="楷体" w:hAnsi="Times New Roman" w:hint="eastAsia"/>
          <w:sz w:val="24"/>
          <w:szCs w:val="24"/>
        </w:rPr>
        <w:t>丁大勇</w:t>
      </w:r>
      <w:r>
        <w:rPr>
          <w:rFonts w:ascii="Times New Roman" w:eastAsia="楷体" w:hAnsi="Times New Roman"/>
          <w:sz w:val="24"/>
          <w:szCs w:val="24"/>
        </w:rPr>
        <w:t>.</w:t>
      </w:r>
      <w:r>
        <w:rPr>
          <w:rFonts w:ascii="Times New Roman" w:eastAsia="楷体" w:hAnsi="Times New Roman" w:hint="eastAsia"/>
          <w:sz w:val="24"/>
          <w:szCs w:val="24"/>
        </w:rPr>
        <w:t>条块结合</w:t>
      </w:r>
      <w:r>
        <w:rPr>
          <w:rFonts w:ascii="Times New Roman" w:eastAsia="楷体" w:hAnsi="Times New Roman"/>
          <w:sz w:val="24"/>
          <w:szCs w:val="24"/>
        </w:rPr>
        <w:t>:</w:t>
      </w:r>
      <w:r>
        <w:rPr>
          <w:rFonts w:ascii="Times New Roman" w:eastAsia="楷体" w:hAnsi="Times New Roman" w:hint="eastAsia"/>
          <w:sz w:val="24"/>
          <w:szCs w:val="24"/>
        </w:rPr>
        <w:t>九年一贯制学校管理模式浅探</w:t>
      </w:r>
      <w:r>
        <w:rPr>
          <w:rFonts w:ascii="Times New Roman" w:eastAsia="楷体" w:hAnsi="Times New Roman"/>
          <w:sz w:val="24"/>
          <w:szCs w:val="24"/>
        </w:rPr>
        <w:t>——</w:t>
      </w:r>
      <w:r>
        <w:rPr>
          <w:rFonts w:ascii="Times New Roman" w:eastAsia="楷体" w:hAnsi="Times New Roman" w:hint="eastAsia"/>
          <w:sz w:val="24"/>
          <w:szCs w:val="24"/>
        </w:rPr>
        <w:t>以江苏省如皋市外国语学校为例</w:t>
      </w:r>
      <w:r>
        <w:rPr>
          <w:rFonts w:ascii="Times New Roman" w:eastAsia="楷体" w:hAnsi="Times New Roman"/>
          <w:sz w:val="24"/>
          <w:szCs w:val="24"/>
        </w:rPr>
        <w:t>[J].</w:t>
      </w:r>
      <w:r>
        <w:rPr>
          <w:rFonts w:ascii="Times New Roman" w:eastAsia="楷体" w:hAnsi="Times New Roman" w:hint="eastAsia"/>
          <w:sz w:val="24"/>
          <w:szCs w:val="24"/>
        </w:rPr>
        <w:t>教学与管理</w:t>
      </w:r>
      <w:r>
        <w:rPr>
          <w:rFonts w:ascii="Times New Roman" w:eastAsia="楷体" w:hAnsi="Times New Roman"/>
          <w:sz w:val="24"/>
          <w:szCs w:val="24"/>
        </w:rPr>
        <w:t>,2014,(12).</w:t>
      </w:r>
    </w:p>
  </w:endnote>
  <w:endnote w:id="10">
    <w:p w:rsidR="00B5605C" w:rsidRDefault="007D62A4">
      <w:pPr>
        <w:pStyle w:val="a3"/>
        <w:spacing w:line="480" w:lineRule="exact"/>
      </w:pPr>
      <w:r>
        <w:rPr>
          <w:rStyle w:val="a9"/>
          <w:rFonts w:ascii="Times New Roman" w:hAnsi="Times New Roman"/>
          <w:sz w:val="24"/>
          <w:szCs w:val="24"/>
          <w:vertAlign w:val="baseline"/>
        </w:rPr>
        <w:endnoteRef/>
      </w:r>
      <w:r>
        <w:rPr>
          <w:rFonts w:ascii="Times New Roman" w:hAnsi="Times New Roman"/>
          <w:sz w:val="24"/>
          <w:szCs w:val="24"/>
        </w:rPr>
        <w:t xml:space="preserve"> </w:t>
      </w:r>
      <w:r>
        <w:rPr>
          <w:rFonts w:ascii="Times New Roman" w:eastAsia="楷体" w:hAnsi="Times New Roman" w:hint="eastAsia"/>
          <w:sz w:val="24"/>
          <w:szCs w:val="24"/>
        </w:rPr>
        <w:t>葛新斌</w:t>
      </w:r>
      <w:r>
        <w:rPr>
          <w:rFonts w:ascii="Times New Roman" w:eastAsia="楷体" w:hAnsi="Times New Roman"/>
          <w:sz w:val="24"/>
          <w:szCs w:val="24"/>
        </w:rPr>
        <w:t>.</w:t>
      </w:r>
      <w:r>
        <w:rPr>
          <w:rFonts w:ascii="Times New Roman" w:eastAsia="楷体" w:hAnsi="Times New Roman" w:hint="eastAsia"/>
          <w:sz w:val="24"/>
          <w:szCs w:val="24"/>
        </w:rPr>
        <w:t>学校组织与管理</w:t>
      </w:r>
      <w:r>
        <w:rPr>
          <w:rFonts w:ascii="Times New Roman" w:eastAsia="楷体" w:hAnsi="Times New Roman"/>
          <w:sz w:val="24"/>
          <w:szCs w:val="24"/>
        </w:rPr>
        <w:t>[M].</w:t>
      </w:r>
      <w:r>
        <w:rPr>
          <w:rFonts w:ascii="Times New Roman" w:eastAsia="楷体" w:hAnsi="Times New Roman" w:hint="eastAsia"/>
          <w:sz w:val="24"/>
          <w:szCs w:val="24"/>
        </w:rPr>
        <w:t>北京</w:t>
      </w:r>
      <w:r>
        <w:rPr>
          <w:rFonts w:ascii="Times New Roman" w:eastAsia="楷体" w:hAnsi="Times New Roman"/>
          <w:sz w:val="24"/>
          <w:szCs w:val="24"/>
        </w:rPr>
        <w:t>:</w:t>
      </w:r>
      <w:r>
        <w:rPr>
          <w:rFonts w:ascii="Times New Roman" w:eastAsia="楷体" w:hAnsi="Times New Roman" w:hint="eastAsia"/>
          <w:sz w:val="24"/>
          <w:szCs w:val="24"/>
        </w:rPr>
        <w:t>北京师范大学出版社</w:t>
      </w:r>
      <w:r>
        <w:rPr>
          <w:rFonts w:ascii="Times New Roman" w:eastAsia="楷体" w:hAnsi="Times New Roman"/>
          <w:sz w:val="24"/>
          <w:szCs w:val="24"/>
        </w:rPr>
        <w:t>,2015:56.</w:t>
      </w:r>
    </w:p>
  </w:endnote>
  <w:endnote w:id="11">
    <w:p w:rsidR="00B5605C" w:rsidRDefault="007D62A4">
      <w:pPr>
        <w:pStyle w:val="a3"/>
        <w:spacing w:line="480" w:lineRule="exact"/>
        <w:rPr>
          <w:rFonts w:ascii="Times New Roman" w:eastAsia="楷体" w:hAnsi="Times New Roman"/>
          <w:sz w:val="24"/>
          <w:szCs w:val="24"/>
        </w:rPr>
      </w:pPr>
      <w:r>
        <w:rPr>
          <w:rStyle w:val="a9"/>
          <w:rFonts w:ascii="Times New Roman" w:eastAsia="楷体" w:hAnsi="Times New Roman"/>
          <w:sz w:val="24"/>
          <w:szCs w:val="24"/>
          <w:vertAlign w:val="baseline"/>
        </w:rPr>
        <w:endnoteRef/>
      </w:r>
      <w:r>
        <w:rPr>
          <w:rFonts w:ascii="Times New Roman" w:eastAsia="楷体" w:hAnsi="Times New Roman" w:hint="eastAsia"/>
          <w:sz w:val="24"/>
          <w:szCs w:val="24"/>
        </w:rPr>
        <w:t>肖卫红</w:t>
      </w:r>
      <w:r>
        <w:rPr>
          <w:rFonts w:ascii="Times New Roman" w:eastAsia="楷体" w:hAnsi="Times New Roman"/>
          <w:sz w:val="24"/>
          <w:szCs w:val="24"/>
        </w:rPr>
        <w:t>.</w:t>
      </w:r>
      <w:r>
        <w:rPr>
          <w:rFonts w:ascii="Times New Roman" w:eastAsia="楷体" w:hAnsi="Times New Roman" w:hint="eastAsia"/>
          <w:sz w:val="24"/>
          <w:szCs w:val="24"/>
        </w:rPr>
        <w:t>九年一贯制学校管理模式的思考</w:t>
      </w:r>
      <w:r>
        <w:rPr>
          <w:rFonts w:ascii="Times New Roman" w:eastAsia="楷体" w:hAnsi="Times New Roman"/>
          <w:sz w:val="24"/>
          <w:szCs w:val="24"/>
        </w:rPr>
        <w:t>[J].</w:t>
      </w:r>
      <w:r>
        <w:rPr>
          <w:rFonts w:ascii="Times New Roman" w:eastAsia="楷体" w:hAnsi="Times New Roman" w:hint="eastAsia"/>
          <w:sz w:val="24"/>
          <w:szCs w:val="24"/>
        </w:rPr>
        <w:t>学校管理</w:t>
      </w:r>
      <w:r>
        <w:rPr>
          <w:rFonts w:ascii="Times New Roman" w:eastAsia="楷体" w:hAnsi="Times New Roman"/>
          <w:sz w:val="24"/>
          <w:szCs w:val="24"/>
        </w:rPr>
        <w:t>,2009,(12).</w:t>
      </w:r>
    </w:p>
    <w:p w:rsidR="00B5605C" w:rsidRDefault="00B5605C">
      <w:pPr>
        <w:pStyle w:val="a3"/>
        <w:spacing w:line="480" w:lineRule="exact"/>
        <w:rPr>
          <w:rFonts w:ascii="Times New Roman" w:eastAsia="楷体" w:hAnsi="Times New Roman"/>
          <w:szCs w:val="21"/>
        </w:rPr>
      </w:pPr>
    </w:p>
    <w:p w:rsidR="00B5605C" w:rsidRDefault="00B5605C">
      <w:pPr>
        <w:pStyle w:val="a3"/>
        <w:spacing w:line="480" w:lineRule="exact"/>
        <w:rPr>
          <w:rFonts w:ascii="Times New Roman" w:eastAsia="楷体" w:hAnsi="Times New Roman"/>
          <w:szCs w:val="21"/>
        </w:rPr>
      </w:pPr>
    </w:p>
    <w:p w:rsidR="00B5605C" w:rsidRDefault="007D62A4">
      <w:pPr>
        <w:spacing w:line="450" w:lineRule="exact"/>
        <w:jc w:val="center"/>
        <w:rPr>
          <w:rFonts w:ascii="Times New Roman" w:eastAsia="黑体" w:hAnsi="Times New Roman"/>
          <w:b/>
          <w:sz w:val="28"/>
          <w:szCs w:val="28"/>
        </w:rPr>
      </w:pPr>
      <w:r>
        <w:rPr>
          <w:rFonts w:ascii="Times New Roman" w:eastAsia="黑体" w:hAnsi="Times New Roman"/>
          <w:b/>
          <w:sz w:val="28"/>
          <w:szCs w:val="28"/>
        </w:rPr>
        <w:t>On the Management Strategy of Nine - Year System School</w:t>
      </w:r>
    </w:p>
    <w:p w:rsidR="00B5605C" w:rsidRDefault="007D62A4">
      <w:pPr>
        <w:spacing w:line="450" w:lineRule="exact"/>
        <w:jc w:val="center"/>
        <w:rPr>
          <w:rFonts w:ascii="Times New Roman" w:eastAsia="黑体" w:hAnsi="Times New Roman"/>
          <w:sz w:val="24"/>
          <w:szCs w:val="24"/>
        </w:rPr>
      </w:pPr>
      <w:r>
        <w:rPr>
          <w:rFonts w:ascii="Times New Roman" w:eastAsia="黑体" w:hAnsi="Times New Roman"/>
          <w:sz w:val="24"/>
          <w:szCs w:val="24"/>
        </w:rPr>
        <w:t>Yang Yumei</w:t>
      </w:r>
    </w:p>
    <w:p w:rsidR="00B5605C" w:rsidRDefault="007D62A4">
      <w:pPr>
        <w:spacing w:line="450" w:lineRule="exact"/>
        <w:jc w:val="center"/>
        <w:rPr>
          <w:rFonts w:ascii="Times New Roman" w:eastAsia="黑体" w:hAnsi="Times New Roman"/>
          <w:sz w:val="24"/>
          <w:szCs w:val="24"/>
        </w:rPr>
      </w:pPr>
      <w:r>
        <w:rPr>
          <w:rFonts w:ascii="Times New Roman" w:eastAsia="黑体" w:hAnsi="Times New Roman"/>
          <w:sz w:val="24"/>
          <w:szCs w:val="24"/>
        </w:rPr>
        <w:t>(Hunan Normal University, Educational Science College, Changsha, Hunan, China 410000)</w:t>
      </w:r>
    </w:p>
    <w:p w:rsidR="00B5605C" w:rsidRDefault="00B5605C">
      <w:pPr>
        <w:spacing w:line="450" w:lineRule="exact"/>
        <w:jc w:val="center"/>
        <w:rPr>
          <w:rFonts w:ascii="Times New Roman" w:eastAsia="黑体" w:hAnsi="Times New Roman"/>
          <w:b/>
          <w:sz w:val="28"/>
          <w:szCs w:val="28"/>
        </w:rPr>
      </w:pPr>
    </w:p>
    <w:p w:rsidR="00B5605C" w:rsidRDefault="007D62A4">
      <w:pPr>
        <w:spacing w:line="450" w:lineRule="exact"/>
        <w:ind w:leftChars="8" w:left="17" w:firstLineChars="188" w:firstLine="528"/>
        <w:jc w:val="left"/>
        <w:rPr>
          <w:rFonts w:ascii="Times New Roman" w:hAnsi="宋体"/>
          <w:sz w:val="24"/>
          <w:szCs w:val="24"/>
        </w:rPr>
      </w:pPr>
      <w:r>
        <w:rPr>
          <w:rFonts w:ascii="Times New Roman" w:hAnsi="Times New Roman"/>
          <w:b/>
          <w:sz w:val="28"/>
          <w:szCs w:val="28"/>
        </w:rPr>
        <w:t>Abstract</w:t>
      </w:r>
      <w:r>
        <w:rPr>
          <w:rFonts w:ascii="Times New Roman" w:hAnsi="宋体" w:hint="eastAsia"/>
          <w:sz w:val="28"/>
          <w:szCs w:val="28"/>
        </w:rPr>
        <w:t>：</w:t>
      </w:r>
      <w:r>
        <w:rPr>
          <w:rFonts w:ascii="Times New Roman" w:hAnsi="宋体"/>
          <w:sz w:val="28"/>
          <w:szCs w:val="28"/>
        </w:rPr>
        <w:t xml:space="preserve"> </w:t>
      </w:r>
      <w:r>
        <w:rPr>
          <w:rFonts w:ascii="Times New Roman" w:hAnsi="宋体"/>
          <w:sz w:val="24"/>
          <w:szCs w:val="24"/>
        </w:rPr>
        <w:t>Nine-year system school has the characteristics of management integrity, design unity, segment consistency, resource sharing, teacher mobility and so on. However, because of the policy and system and other factors, nine-year system school has a lot of practical problems such as the confusion of conventional management, the contradiction between teachers and the difficulties of cultural integration. In order to highlight the nine-year school system management characteristics, under the guidance of the system theory, design scientifically of the nine-year system school management system, push the management model of the open collection management of the line and the department,  improve the school management effectiveness effectively.</w:t>
      </w:r>
    </w:p>
    <w:p w:rsidR="00B5605C" w:rsidRDefault="007D62A4" w:rsidP="008A2510">
      <w:pPr>
        <w:spacing w:line="450" w:lineRule="exact"/>
        <w:ind w:leftChars="261" w:left="2063" w:hangingChars="541" w:hanging="1515"/>
        <w:jc w:val="left"/>
        <w:rPr>
          <w:rFonts w:ascii="Times New Roman" w:hAnsi="Times New Roman"/>
          <w:sz w:val="24"/>
          <w:szCs w:val="24"/>
        </w:rPr>
      </w:pPr>
      <w:r>
        <w:rPr>
          <w:rFonts w:ascii="Times New Roman" w:eastAsia="黑体" w:hAnsi="Times New Roman"/>
          <w:b/>
          <w:sz w:val="28"/>
          <w:szCs w:val="28"/>
        </w:rPr>
        <w:t>Key words</w:t>
      </w:r>
      <w:r>
        <w:rPr>
          <w:rFonts w:ascii="Times New Roman" w:eastAsia="黑体" w:hAnsi="Times New Roman" w:hint="eastAsia"/>
          <w:b/>
          <w:sz w:val="28"/>
          <w:szCs w:val="28"/>
        </w:rPr>
        <w:t>：</w:t>
      </w:r>
      <w:r>
        <w:rPr>
          <w:rFonts w:ascii="Times New Roman" w:eastAsia="黑体" w:hAnsi="Times New Roman"/>
          <w:sz w:val="24"/>
          <w:szCs w:val="24"/>
        </w:rPr>
        <w:t>nine - year system school;  characteristics of running a school;  m</w:t>
      </w:r>
      <w:r>
        <w:rPr>
          <w:rFonts w:ascii="Times New Roman" w:hAnsi="Times New Roman"/>
          <w:sz w:val="24"/>
          <w:szCs w:val="24"/>
        </w:rPr>
        <w:t>anagement strategy</w:t>
      </w:r>
    </w:p>
    <w:p w:rsidR="00B5605C" w:rsidRDefault="00B5605C">
      <w:pPr>
        <w:spacing w:line="450" w:lineRule="exact"/>
        <w:jc w:val="left"/>
        <w:rPr>
          <w:rFonts w:ascii="Times New Roman" w:eastAsia="黑体" w:hAnsi="Times New Roman"/>
          <w:b/>
          <w:sz w:val="28"/>
          <w:szCs w:val="28"/>
        </w:rPr>
      </w:pPr>
    </w:p>
    <w:p w:rsidR="00B5605C" w:rsidRPr="007D62A4" w:rsidRDefault="007D62A4">
      <w:pPr>
        <w:spacing w:line="450" w:lineRule="exact"/>
        <w:jc w:val="left"/>
        <w:rPr>
          <w:rFonts w:ascii="Times New Roman" w:hAnsi="宋体"/>
          <w:color w:val="000000"/>
          <w:sz w:val="24"/>
          <w:szCs w:val="24"/>
        </w:rPr>
      </w:pPr>
      <w:r w:rsidRPr="007D62A4">
        <w:rPr>
          <w:rFonts w:ascii="宋体" w:hAnsi="宋体" w:hint="eastAsia"/>
          <w:color w:val="000000"/>
          <w:sz w:val="24"/>
          <w:szCs w:val="24"/>
        </w:rPr>
        <w:t>作者简介：</w:t>
      </w:r>
      <w:r w:rsidRPr="007D62A4">
        <w:rPr>
          <w:rFonts w:ascii="Times New Roman" w:hAnsi="宋体" w:hint="eastAsia"/>
          <w:color w:val="000000"/>
          <w:sz w:val="24"/>
          <w:szCs w:val="24"/>
        </w:rPr>
        <w:t>杨玉梅（</w:t>
      </w:r>
      <w:r w:rsidRPr="007D62A4">
        <w:rPr>
          <w:rFonts w:ascii="Times New Roman" w:hAnsi="宋体" w:hint="eastAsia"/>
          <w:color w:val="000000"/>
          <w:sz w:val="24"/>
          <w:szCs w:val="24"/>
        </w:rPr>
        <w:t xml:space="preserve">1990- </w:t>
      </w:r>
      <w:r w:rsidRPr="007D62A4">
        <w:rPr>
          <w:rFonts w:ascii="Times New Roman" w:hAnsi="宋体" w:hint="eastAsia"/>
          <w:color w:val="000000"/>
          <w:sz w:val="24"/>
          <w:szCs w:val="24"/>
        </w:rPr>
        <w:t>），女，湖南邵阳人，湖南师范大学教育硕士，主要研究教育管理方向。</w:t>
      </w:r>
    </w:p>
    <w:p w:rsidR="00B5605C" w:rsidRPr="007D62A4" w:rsidRDefault="007D62A4">
      <w:pPr>
        <w:spacing w:line="450" w:lineRule="exact"/>
        <w:jc w:val="left"/>
        <w:rPr>
          <w:rFonts w:ascii="Times New Roman" w:hAnsi="宋体"/>
          <w:color w:val="000000"/>
          <w:sz w:val="24"/>
          <w:szCs w:val="24"/>
        </w:rPr>
      </w:pPr>
      <w:r w:rsidRPr="007D62A4">
        <w:rPr>
          <w:rFonts w:ascii="Times New Roman" w:hAnsi="宋体" w:hint="eastAsia"/>
          <w:color w:val="000000"/>
          <w:sz w:val="24"/>
          <w:szCs w:val="24"/>
        </w:rPr>
        <w:t>地址：湖南省长沙市岳麓区桔子洲街道湖南师大木兰路公寓</w:t>
      </w:r>
    </w:p>
    <w:p w:rsidR="00B5605C" w:rsidRPr="007D62A4" w:rsidRDefault="007D62A4">
      <w:pPr>
        <w:spacing w:line="450" w:lineRule="exact"/>
        <w:jc w:val="left"/>
        <w:rPr>
          <w:rFonts w:ascii="Times New Roman" w:hAnsi="宋体"/>
          <w:color w:val="000000"/>
          <w:sz w:val="24"/>
          <w:szCs w:val="24"/>
        </w:rPr>
      </w:pPr>
      <w:r w:rsidRPr="007D62A4">
        <w:rPr>
          <w:rFonts w:ascii="Times New Roman" w:hAnsi="宋体" w:hint="eastAsia"/>
          <w:color w:val="000000"/>
          <w:sz w:val="24"/>
          <w:szCs w:val="24"/>
        </w:rPr>
        <w:t>邮政编码：</w:t>
      </w:r>
      <w:r w:rsidRPr="007D62A4">
        <w:rPr>
          <w:rFonts w:ascii="Times New Roman" w:hAnsi="宋体" w:hint="eastAsia"/>
          <w:color w:val="000000"/>
          <w:sz w:val="24"/>
          <w:szCs w:val="24"/>
        </w:rPr>
        <w:t>410000</w:t>
      </w:r>
    </w:p>
    <w:p w:rsidR="003A7406" w:rsidRDefault="003A7406">
      <w:pPr>
        <w:spacing w:line="450" w:lineRule="exact"/>
        <w:jc w:val="left"/>
        <w:rPr>
          <w:rFonts w:ascii="Times New Roman" w:hAnsi="宋体"/>
          <w:color w:val="000000"/>
          <w:sz w:val="24"/>
          <w:szCs w:val="24"/>
        </w:rPr>
      </w:pPr>
      <w:r>
        <w:rPr>
          <w:rFonts w:ascii="Times New Roman" w:hAnsi="宋体"/>
          <w:color w:val="000000"/>
          <w:sz w:val="24"/>
          <w:szCs w:val="24"/>
        </w:rPr>
        <w:t>陈牛则（</w:t>
      </w:r>
      <w:r>
        <w:rPr>
          <w:rFonts w:ascii="Times New Roman" w:hAnsi="宋体" w:hint="eastAsia"/>
          <w:color w:val="000000"/>
          <w:sz w:val="24"/>
          <w:szCs w:val="24"/>
        </w:rPr>
        <w:t>1957</w:t>
      </w:r>
      <w:r>
        <w:rPr>
          <w:rFonts w:ascii="Times New Roman" w:hAnsi="宋体" w:hint="eastAsia"/>
          <w:color w:val="000000"/>
          <w:sz w:val="24"/>
          <w:szCs w:val="24"/>
        </w:rPr>
        <w:t>—</w:t>
      </w:r>
      <w:r>
        <w:rPr>
          <w:rFonts w:ascii="Times New Roman" w:hAnsi="宋体"/>
          <w:color w:val="000000"/>
          <w:sz w:val="24"/>
          <w:szCs w:val="24"/>
        </w:rPr>
        <w:t>），男，湖南茶陵人，湖南师大教科院副教授，主要研究教育经济与管理。</w:t>
      </w:r>
      <w:bookmarkStart w:id="2" w:name="_GoBack"/>
      <w:bookmarkEnd w:id="2"/>
    </w:p>
    <w:p w:rsidR="00C32097" w:rsidRPr="007D62A4" w:rsidRDefault="00C32097">
      <w:pPr>
        <w:spacing w:line="450" w:lineRule="exact"/>
        <w:jc w:val="left"/>
        <w:rPr>
          <w:rFonts w:ascii="Times New Roman" w:hAnsi="宋体"/>
          <w:color w:val="000000"/>
          <w:sz w:val="24"/>
          <w:szCs w:val="24"/>
        </w:rPr>
      </w:pPr>
      <w:r w:rsidRPr="007D62A4">
        <w:rPr>
          <w:rFonts w:ascii="Times New Roman" w:hAnsi="宋体" w:hint="eastAsia"/>
          <w:color w:val="000000"/>
          <w:sz w:val="24"/>
          <w:szCs w:val="24"/>
        </w:rPr>
        <w:t>地址：湖南省师范大学教育科学学院</w:t>
      </w:r>
    </w:p>
    <w:p w:rsidR="00C32097" w:rsidRPr="007D62A4" w:rsidRDefault="00C32097">
      <w:pPr>
        <w:spacing w:line="450" w:lineRule="exact"/>
        <w:jc w:val="left"/>
        <w:rPr>
          <w:rFonts w:ascii="Times New Roman" w:hAnsi="宋体"/>
          <w:color w:val="000000"/>
          <w:sz w:val="24"/>
          <w:szCs w:val="24"/>
        </w:rPr>
      </w:pPr>
      <w:r w:rsidRPr="007D62A4">
        <w:rPr>
          <w:rFonts w:ascii="Times New Roman" w:hAnsi="宋体" w:hint="eastAsia"/>
          <w:color w:val="000000"/>
          <w:sz w:val="24"/>
          <w:szCs w:val="24"/>
        </w:rPr>
        <w:t>邮政编码：</w:t>
      </w:r>
      <w:r w:rsidRPr="007D62A4">
        <w:rPr>
          <w:rFonts w:ascii="Times New Roman" w:hAnsi="宋体" w:hint="eastAsia"/>
          <w:color w:val="000000"/>
          <w:sz w:val="24"/>
          <w:szCs w:val="24"/>
        </w:rPr>
        <w:t>410000</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微软雅黑"/>
    <w:charset w:val="86"/>
    <w:family w:val="modern"/>
    <w:pitch w:val="fixed"/>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48A" w:rsidRDefault="00D4248A"/>
  </w:footnote>
  <w:footnote w:type="continuationSeparator" w:id="0">
    <w:p w:rsidR="00D4248A" w:rsidRDefault="00D4248A">
      <w:r>
        <w:continuationSeparator/>
      </w:r>
    </w:p>
  </w:footnote>
  <w:footnote w:id="1">
    <w:p w:rsidR="00B5605C" w:rsidRDefault="007D62A4">
      <w:pPr>
        <w:pStyle w:val="a7"/>
        <w:rPr>
          <w:rFonts w:ascii="楷体" w:eastAsia="楷体" w:hAnsi="楷体" w:cs="楷体"/>
        </w:rPr>
      </w:pPr>
      <w:r>
        <w:rPr>
          <w:rStyle w:val="ab"/>
        </w:rPr>
        <w:footnoteRef/>
      </w:r>
      <w:r>
        <w:t xml:space="preserve"> </w:t>
      </w:r>
      <w:r>
        <w:rPr>
          <w:rFonts w:ascii="楷体" w:eastAsia="楷体" w:hAnsi="楷体" w:cs="楷体" w:hint="eastAsia"/>
        </w:rPr>
        <w:t>国务院</w:t>
      </w:r>
      <w:r>
        <w:rPr>
          <w:rFonts w:ascii="楷体" w:eastAsia="楷体" w:hAnsi="楷体" w:cs="楷体"/>
        </w:rPr>
        <w:t>.</w:t>
      </w:r>
      <w:r>
        <w:rPr>
          <w:rFonts w:ascii="楷体" w:eastAsia="楷体" w:hAnsi="楷体" w:cs="楷体" w:hint="eastAsia"/>
        </w:rPr>
        <w:t>国务院关于印发国家教育事业发展“十三五”规划的通知</w:t>
      </w:r>
      <w:r>
        <w:rPr>
          <w:rFonts w:ascii="Times New Roman" w:eastAsia="楷体" w:hAnsi="Times New Roman"/>
        </w:rPr>
        <w:t>[Z].2017-01-10</w:t>
      </w:r>
      <w:r>
        <w:rPr>
          <w:rFonts w:ascii="楷体" w:eastAsia="楷体" w:hAnsi="楷体" w:cs="楷体"/>
        </w:rPr>
        <w:t>.</w:t>
      </w:r>
    </w:p>
    <w:p w:rsidR="00B5605C" w:rsidRDefault="00B5605C">
      <w:pPr>
        <w:pStyle w:val="a7"/>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5122" fillcolor="white">
      <v:fill color="white"/>
    </o:shapedefaults>
  </w:hdrShapeDefaults>
  <w:footnotePr>
    <w:footnote w:id="-1"/>
    <w:footnote w:id="0"/>
  </w:footnotePr>
  <w:endnotePr>
    <w:numFmt w:val="decimalEnclosedCircleChinese"/>
    <w:endnote w:id="-1"/>
    <w:endnote w:id="0"/>
  </w:endnotePr>
  <w:compat>
    <w:spaceForUL/>
    <w:balanceSingleByteDoubleByteWidth/>
    <w:doNotLeaveBackslashAlone/>
    <w:doNotExpandShiftReturn/>
    <w:adjustLineHeightInTable/>
    <w:useFELayout/>
  </w:compat>
  <w:rsids>
    <w:rsidRoot w:val="00991C15"/>
    <w:rsid w:val="00000925"/>
    <w:rsid w:val="000043F9"/>
    <w:rsid w:val="00005C7F"/>
    <w:rsid w:val="00010F00"/>
    <w:rsid w:val="00012FE7"/>
    <w:rsid w:val="00020742"/>
    <w:rsid w:val="000243A5"/>
    <w:rsid w:val="00033FC8"/>
    <w:rsid w:val="00034DA6"/>
    <w:rsid w:val="000464FF"/>
    <w:rsid w:val="00072F80"/>
    <w:rsid w:val="0008159E"/>
    <w:rsid w:val="000845AE"/>
    <w:rsid w:val="00085F67"/>
    <w:rsid w:val="00096367"/>
    <w:rsid w:val="000A7154"/>
    <w:rsid w:val="000B456E"/>
    <w:rsid w:val="000C35C6"/>
    <w:rsid w:val="000D1BC6"/>
    <w:rsid w:val="000D459D"/>
    <w:rsid w:val="000D4AFD"/>
    <w:rsid w:val="000E7832"/>
    <w:rsid w:val="000F469A"/>
    <w:rsid w:val="000F6AFF"/>
    <w:rsid w:val="00101F71"/>
    <w:rsid w:val="001304A3"/>
    <w:rsid w:val="001317C3"/>
    <w:rsid w:val="00143ABA"/>
    <w:rsid w:val="001461AE"/>
    <w:rsid w:val="00154A18"/>
    <w:rsid w:val="0015615E"/>
    <w:rsid w:val="00160196"/>
    <w:rsid w:val="0016366E"/>
    <w:rsid w:val="00166346"/>
    <w:rsid w:val="001776DA"/>
    <w:rsid w:val="001808B1"/>
    <w:rsid w:val="0018188D"/>
    <w:rsid w:val="00190D90"/>
    <w:rsid w:val="00193F79"/>
    <w:rsid w:val="001A0A5A"/>
    <w:rsid w:val="001A29FB"/>
    <w:rsid w:val="001A4729"/>
    <w:rsid w:val="001B1C51"/>
    <w:rsid w:val="001D5862"/>
    <w:rsid w:val="001D591F"/>
    <w:rsid w:val="001D6DAA"/>
    <w:rsid w:val="001E39D6"/>
    <w:rsid w:val="001E5D3A"/>
    <w:rsid w:val="001F3034"/>
    <w:rsid w:val="001F48D7"/>
    <w:rsid w:val="001F62E3"/>
    <w:rsid w:val="00206D4A"/>
    <w:rsid w:val="00211AB5"/>
    <w:rsid w:val="00212FE8"/>
    <w:rsid w:val="002167F2"/>
    <w:rsid w:val="00223FA4"/>
    <w:rsid w:val="00225686"/>
    <w:rsid w:val="00225951"/>
    <w:rsid w:val="0023031F"/>
    <w:rsid w:val="002350C1"/>
    <w:rsid w:val="00240A8C"/>
    <w:rsid w:val="00243EF2"/>
    <w:rsid w:val="002478F5"/>
    <w:rsid w:val="00250112"/>
    <w:rsid w:val="00252A24"/>
    <w:rsid w:val="00256120"/>
    <w:rsid w:val="002579AE"/>
    <w:rsid w:val="00266AA4"/>
    <w:rsid w:val="0027406D"/>
    <w:rsid w:val="002804A5"/>
    <w:rsid w:val="00282025"/>
    <w:rsid w:val="00290F98"/>
    <w:rsid w:val="00293C2D"/>
    <w:rsid w:val="002A2728"/>
    <w:rsid w:val="002A2F01"/>
    <w:rsid w:val="002A7623"/>
    <w:rsid w:val="002D0484"/>
    <w:rsid w:val="002D0E45"/>
    <w:rsid w:val="002D1043"/>
    <w:rsid w:val="002E3746"/>
    <w:rsid w:val="002E3E2C"/>
    <w:rsid w:val="002E41F3"/>
    <w:rsid w:val="002F18CA"/>
    <w:rsid w:val="002F60A9"/>
    <w:rsid w:val="00304948"/>
    <w:rsid w:val="00314903"/>
    <w:rsid w:val="003273AA"/>
    <w:rsid w:val="0032759F"/>
    <w:rsid w:val="003349ED"/>
    <w:rsid w:val="00346F96"/>
    <w:rsid w:val="003510DD"/>
    <w:rsid w:val="00352695"/>
    <w:rsid w:val="003552C1"/>
    <w:rsid w:val="00363941"/>
    <w:rsid w:val="003704D5"/>
    <w:rsid w:val="003750CC"/>
    <w:rsid w:val="00392D2E"/>
    <w:rsid w:val="003A2B6B"/>
    <w:rsid w:val="003A2D67"/>
    <w:rsid w:val="003A4D21"/>
    <w:rsid w:val="003A7406"/>
    <w:rsid w:val="003B2F32"/>
    <w:rsid w:val="003B385D"/>
    <w:rsid w:val="003B4604"/>
    <w:rsid w:val="003B7AA9"/>
    <w:rsid w:val="003C0C44"/>
    <w:rsid w:val="003C7CC8"/>
    <w:rsid w:val="003D184B"/>
    <w:rsid w:val="003F07E5"/>
    <w:rsid w:val="003F37D5"/>
    <w:rsid w:val="00405DCF"/>
    <w:rsid w:val="00413908"/>
    <w:rsid w:val="004252CE"/>
    <w:rsid w:val="00427E24"/>
    <w:rsid w:val="00433952"/>
    <w:rsid w:val="00452823"/>
    <w:rsid w:val="004601CC"/>
    <w:rsid w:val="004736E7"/>
    <w:rsid w:val="004925A3"/>
    <w:rsid w:val="0049772C"/>
    <w:rsid w:val="004A5390"/>
    <w:rsid w:val="004B3819"/>
    <w:rsid w:val="004B4284"/>
    <w:rsid w:val="004C10A9"/>
    <w:rsid w:val="004D6610"/>
    <w:rsid w:val="004E5A06"/>
    <w:rsid w:val="004E75B5"/>
    <w:rsid w:val="004F160C"/>
    <w:rsid w:val="004F3493"/>
    <w:rsid w:val="005133E8"/>
    <w:rsid w:val="00514170"/>
    <w:rsid w:val="00515963"/>
    <w:rsid w:val="005162AD"/>
    <w:rsid w:val="00530343"/>
    <w:rsid w:val="00537057"/>
    <w:rsid w:val="00547CB3"/>
    <w:rsid w:val="00555172"/>
    <w:rsid w:val="00563879"/>
    <w:rsid w:val="005655A7"/>
    <w:rsid w:val="00592BC9"/>
    <w:rsid w:val="00593732"/>
    <w:rsid w:val="00595835"/>
    <w:rsid w:val="005970EA"/>
    <w:rsid w:val="005A4F59"/>
    <w:rsid w:val="005C0B60"/>
    <w:rsid w:val="005C6E1E"/>
    <w:rsid w:val="005C7ACC"/>
    <w:rsid w:val="005D0370"/>
    <w:rsid w:val="005D67E1"/>
    <w:rsid w:val="005E5225"/>
    <w:rsid w:val="005F005F"/>
    <w:rsid w:val="005F33C6"/>
    <w:rsid w:val="006019EE"/>
    <w:rsid w:val="00612848"/>
    <w:rsid w:val="006270A1"/>
    <w:rsid w:val="00634586"/>
    <w:rsid w:val="00637781"/>
    <w:rsid w:val="00646A06"/>
    <w:rsid w:val="00654533"/>
    <w:rsid w:val="00667AE5"/>
    <w:rsid w:val="00671C1C"/>
    <w:rsid w:val="0068463C"/>
    <w:rsid w:val="0068683D"/>
    <w:rsid w:val="00691C2F"/>
    <w:rsid w:val="006A75AE"/>
    <w:rsid w:val="006D384D"/>
    <w:rsid w:val="006D71E0"/>
    <w:rsid w:val="006F5686"/>
    <w:rsid w:val="00702DFD"/>
    <w:rsid w:val="00707A68"/>
    <w:rsid w:val="0071180B"/>
    <w:rsid w:val="00714FB5"/>
    <w:rsid w:val="00715FBE"/>
    <w:rsid w:val="00717ACC"/>
    <w:rsid w:val="0072647E"/>
    <w:rsid w:val="00726E59"/>
    <w:rsid w:val="00727570"/>
    <w:rsid w:val="0073298F"/>
    <w:rsid w:val="00747F65"/>
    <w:rsid w:val="0076494C"/>
    <w:rsid w:val="007742E6"/>
    <w:rsid w:val="007804D5"/>
    <w:rsid w:val="0078425A"/>
    <w:rsid w:val="0078632A"/>
    <w:rsid w:val="00786C4D"/>
    <w:rsid w:val="007A5331"/>
    <w:rsid w:val="007B08B7"/>
    <w:rsid w:val="007B2993"/>
    <w:rsid w:val="007C2D90"/>
    <w:rsid w:val="007C4410"/>
    <w:rsid w:val="007C55EC"/>
    <w:rsid w:val="007C59FF"/>
    <w:rsid w:val="007D09C9"/>
    <w:rsid w:val="007D486A"/>
    <w:rsid w:val="007D62A4"/>
    <w:rsid w:val="008028AC"/>
    <w:rsid w:val="008226E0"/>
    <w:rsid w:val="008253BC"/>
    <w:rsid w:val="008306A9"/>
    <w:rsid w:val="008354CE"/>
    <w:rsid w:val="008356F5"/>
    <w:rsid w:val="00842A93"/>
    <w:rsid w:val="008472CC"/>
    <w:rsid w:val="0086407A"/>
    <w:rsid w:val="0087647E"/>
    <w:rsid w:val="00876DCD"/>
    <w:rsid w:val="00894764"/>
    <w:rsid w:val="00894B15"/>
    <w:rsid w:val="008A2510"/>
    <w:rsid w:val="008B091B"/>
    <w:rsid w:val="008C0BF5"/>
    <w:rsid w:val="008C2D53"/>
    <w:rsid w:val="008C3850"/>
    <w:rsid w:val="008D3BB9"/>
    <w:rsid w:val="00902B5D"/>
    <w:rsid w:val="00906DC8"/>
    <w:rsid w:val="00916EF1"/>
    <w:rsid w:val="0091783E"/>
    <w:rsid w:val="00925F07"/>
    <w:rsid w:val="00940F50"/>
    <w:rsid w:val="00944415"/>
    <w:rsid w:val="009540D6"/>
    <w:rsid w:val="0096113F"/>
    <w:rsid w:val="00962B9E"/>
    <w:rsid w:val="0096463B"/>
    <w:rsid w:val="00964A6D"/>
    <w:rsid w:val="00977EC1"/>
    <w:rsid w:val="00991C15"/>
    <w:rsid w:val="00992DBB"/>
    <w:rsid w:val="009B3650"/>
    <w:rsid w:val="009B781B"/>
    <w:rsid w:val="009C5148"/>
    <w:rsid w:val="009E1244"/>
    <w:rsid w:val="009E7261"/>
    <w:rsid w:val="009F34F8"/>
    <w:rsid w:val="00A008B3"/>
    <w:rsid w:val="00A1674A"/>
    <w:rsid w:val="00A17C1C"/>
    <w:rsid w:val="00A23769"/>
    <w:rsid w:val="00A33447"/>
    <w:rsid w:val="00A45C34"/>
    <w:rsid w:val="00A527FF"/>
    <w:rsid w:val="00A559DD"/>
    <w:rsid w:val="00A722F3"/>
    <w:rsid w:val="00A93FA7"/>
    <w:rsid w:val="00A955BB"/>
    <w:rsid w:val="00A95B5D"/>
    <w:rsid w:val="00AC457A"/>
    <w:rsid w:val="00AC6DBE"/>
    <w:rsid w:val="00AD5898"/>
    <w:rsid w:val="00AF2217"/>
    <w:rsid w:val="00AF6F25"/>
    <w:rsid w:val="00B10F8C"/>
    <w:rsid w:val="00B12DA8"/>
    <w:rsid w:val="00B135FC"/>
    <w:rsid w:val="00B1531F"/>
    <w:rsid w:val="00B2338F"/>
    <w:rsid w:val="00B422DF"/>
    <w:rsid w:val="00B46CB5"/>
    <w:rsid w:val="00B55A85"/>
    <w:rsid w:val="00B5605C"/>
    <w:rsid w:val="00B61BF0"/>
    <w:rsid w:val="00B71B38"/>
    <w:rsid w:val="00B80DD8"/>
    <w:rsid w:val="00B95754"/>
    <w:rsid w:val="00BA2446"/>
    <w:rsid w:val="00BA3E5F"/>
    <w:rsid w:val="00BB08C3"/>
    <w:rsid w:val="00BB25EE"/>
    <w:rsid w:val="00BB7079"/>
    <w:rsid w:val="00BB714E"/>
    <w:rsid w:val="00BC6E61"/>
    <w:rsid w:val="00BD38B2"/>
    <w:rsid w:val="00BE11DD"/>
    <w:rsid w:val="00BE1AC4"/>
    <w:rsid w:val="00BE280A"/>
    <w:rsid w:val="00C06B63"/>
    <w:rsid w:val="00C115B0"/>
    <w:rsid w:val="00C11ECC"/>
    <w:rsid w:val="00C146F9"/>
    <w:rsid w:val="00C168EB"/>
    <w:rsid w:val="00C22240"/>
    <w:rsid w:val="00C23EE3"/>
    <w:rsid w:val="00C32097"/>
    <w:rsid w:val="00C3463B"/>
    <w:rsid w:val="00C40A39"/>
    <w:rsid w:val="00C4498F"/>
    <w:rsid w:val="00C46496"/>
    <w:rsid w:val="00C5258B"/>
    <w:rsid w:val="00C769B6"/>
    <w:rsid w:val="00C84AF8"/>
    <w:rsid w:val="00C86360"/>
    <w:rsid w:val="00C942E9"/>
    <w:rsid w:val="00C960D6"/>
    <w:rsid w:val="00CA0783"/>
    <w:rsid w:val="00CA2E6D"/>
    <w:rsid w:val="00CB1DAE"/>
    <w:rsid w:val="00CD0F81"/>
    <w:rsid w:val="00CD266F"/>
    <w:rsid w:val="00CD6004"/>
    <w:rsid w:val="00CE0F41"/>
    <w:rsid w:val="00CF266B"/>
    <w:rsid w:val="00CF63EB"/>
    <w:rsid w:val="00D0151C"/>
    <w:rsid w:val="00D356A5"/>
    <w:rsid w:val="00D40144"/>
    <w:rsid w:val="00D4248A"/>
    <w:rsid w:val="00D478CF"/>
    <w:rsid w:val="00D611EB"/>
    <w:rsid w:val="00D66A68"/>
    <w:rsid w:val="00D6703B"/>
    <w:rsid w:val="00D67168"/>
    <w:rsid w:val="00D701F2"/>
    <w:rsid w:val="00D74DAF"/>
    <w:rsid w:val="00D85B64"/>
    <w:rsid w:val="00D865DB"/>
    <w:rsid w:val="00D91CB7"/>
    <w:rsid w:val="00DD6580"/>
    <w:rsid w:val="00DD7339"/>
    <w:rsid w:val="00DE2E71"/>
    <w:rsid w:val="00DF4D92"/>
    <w:rsid w:val="00DF7844"/>
    <w:rsid w:val="00E003C7"/>
    <w:rsid w:val="00E25063"/>
    <w:rsid w:val="00E303F9"/>
    <w:rsid w:val="00E3454A"/>
    <w:rsid w:val="00E50B81"/>
    <w:rsid w:val="00E55EDC"/>
    <w:rsid w:val="00E63A6A"/>
    <w:rsid w:val="00E645C8"/>
    <w:rsid w:val="00E74223"/>
    <w:rsid w:val="00E80B7D"/>
    <w:rsid w:val="00E80BA1"/>
    <w:rsid w:val="00E82199"/>
    <w:rsid w:val="00E83E00"/>
    <w:rsid w:val="00E9101B"/>
    <w:rsid w:val="00E93386"/>
    <w:rsid w:val="00EA381C"/>
    <w:rsid w:val="00EA4CBF"/>
    <w:rsid w:val="00EC76D7"/>
    <w:rsid w:val="00ED052D"/>
    <w:rsid w:val="00ED7FBB"/>
    <w:rsid w:val="00EE6988"/>
    <w:rsid w:val="00EF4DC3"/>
    <w:rsid w:val="00F109CE"/>
    <w:rsid w:val="00F138FE"/>
    <w:rsid w:val="00F21FB3"/>
    <w:rsid w:val="00F23C71"/>
    <w:rsid w:val="00F26244"/>
    <w:rsid w:val="00F3044C"/>
    <w:rsid w:val="00F30BD9"/>
    <w:rsid w:val="00F34EFE"/>
    <w:rsid w:val="00F43B27"/>
    <w:rsid w:val="00F4637E"/>
    <w:rsid w:val="00F5169F"/>
    <w:rsid w:val="00F77E7D"/>
    <w:rsid w:val="00F832C8"/>
    <w:rsid w:val="00F966F4"/>
    <w:rsid w:val="00FA6FC6"/>
    <w:rsid w:val="00FB31D6"/>
    <w:rsid w:val="00FC0F52"/>
    <w:rsid w:val="00FC5F64"/>
    <w:rsid w:val="00FE23DE"/>
    <w:rsid w:val="00FE3589"/>
    <w:rsid w:val="00FF34E1"/>
    <w:rsid w:val="01BD4F88"/>
    <w:rsid w:val="01D57C90"/>
    <w:rsid w:val="01DD2D21"/>
    <w:rsid w:val="01ED7470"/>
    <w:rsid w:val="02060A5E"/>
    <w:rsid w:val="026222E1"/>
    <w:rsid w:val="036F3F57"/>
    <w:rsid w:val="03CC2098"/>
    <w:rsid w:val="03D00F02"/>
    <w:rsid w:val="03E0040C"/>
    <w:rsid w:val="03EF506D"/>
    <w:rsid w:val="03FB272C"/>
    <w:rsid w:val="044306B4"/>
    <w:rsid w:val="045853A8"/>
    <w:rsid w:val="0461203D"/>
    <w:rsid w:val="04BA3AA6"/>
    <w:rsid w:val="04C85D1C"/>
    <w:rsid w:val="04E123A6"/>
    <w:rsid w:val="04F32DD2"/>
    <w:rsid w:val="04F5748F"/>
    <w:rsid w:val="0552031C"/>
    <w:rsid w:val="057C4BE0"/>
    <w:rsid w:val="05930CA2"/>
    <w:rsid w:val="05984D68"/>
    <w:rsid w:val="05BD1DB8"/>
    <w:rsid w:val="05D85703"/>
    <w:rsid w:val="05F6329F"/>
    <w:rsid w:val="06322752"/>
    <w:rsid w:val="0638764B"/>
    <w:rsid w:val="06676B0C"/>
    <w:rsid w:val="069512FA"/>
    <w:rsid w:val="06A75C1F"/>
    <w:rsid w:val="06AB45A7"/>
    <w:rsid w:val="06C266E7"/>
    <w:rsid w:val="06EB5B8B"/>
    <w:rsid w:val="06FE08B1"/>
    <w:rsid w:val="070C5BE4"/>
    <w:rsid w:val="072827DD"/>
    <w:rsid w:val="072A42C8"/>
    <w:rsid w:val="07384A12"/>
    <w:rsid w:val="074071BF"/>
    <w:rsid w:val="0756151A"/>
    <w:rsid w:val="083B69A6"/>
    <w:rsid w:val="08837E5D"/>
    <w:rsid w:val="08967EE3"/>
    <w:rsid w:val="091739B4"/>
    <w:rsid w:val="092913D0"/>
    <w:rsid w:val="0951489F"/>
    <w:rsid w:val="09771AF4"/>
    <w:rsid w:val="09801184"/>
    <w:rsid w:val="099205C5"/>
    <w:rsid w:val="099C20D0"/>
    <w:rsid w:val="09B12A73"/>
    <w:rsid w:val="09F65D4C"/>
    <w:rsid w:val="0A0B0187"/>
    <w:rsid w:val="0A1434F2"/>
    <w:rsid w:val="0A224FAB"/>
    <w:rsid w:val="0A4C28F2"/>
    <w:rsid w:val="0A4D5B84"/>
    <w:rsid w:val="0A63321D"/>
    <w:rsid w:val="0A9B1FEB"/>
    <w:rsid w:val="0AB87D30"/>
    <w:rsid w:val="0AF92B16"/>
    <w:rsid w:val="0B045F3A"/>
    <w:rsid w:val="0B0F0863"/>
    <w:rsid w:val="0BB75840"/>
    <w:rsid w:val="0BBC616D"/>
    <w:rsid w:val="0BEC523A"/>
    <w:rsid w:val="0BF80AEC"/>
    <w:rsid w:val="0C3C27D4"/>
    <w:rsid w:val="0C4846F7"/>
    <w:rsid w:val="0C4C7154"/>
    <w:rsid w:val="0C816F6F"/>
    <w:rsid w:val="0CFC74DB"/>
    <w:rsid w:val="0D0B0BB5"/>
    <w:rsid w:val="0D20657E"/>
    <w:rsid w:val="0D2F24C1"/>
    <w:rsid w:val="0D6D6D04"/>
    <w:rsid w:val="0DFE5365"/>
    <w:rsid w:val="0E3D3D31"/>
    <w:rsid w:val="0E771EE6"/>
    <w:rsid w:val="0E91006F"/>
    <w:rsid w:val="0E953743"/>
    <w:rsid w:val="0EB00EFC"/>
    <w:rsid w:val="0EB70E40"/>
    <w:rsid w:val="0EE342D9"/>
    <w:rsid w:val="0EFE2E79"/>
    <w:rsid w:val="0F2A3429"/>
    <w:rsid w:val="0F302A91"/>
    <w:rsid w:val="0F314B70"/>
    <w:rsid w:val="0F384C95"/>
    <w:rsid w:val="0F5E5ED5"/>
    <w:rsid w:val="0FDB0CBA"/>
    <w:rsid w:val="103066B5"/>
    <w:rsid w:val="10451256"/>
    <w:rsid w:val="105148CB"/>
    <w:rsid w:val="10520E2F"/>
    <w:rsid w:val="10587AB9"/>
    <w:rsid w:val="10702596"/>
    <w:rsid w:val="10940D92"/>
    <w:rsid w:val="109C6803"/>
    <w:rsid w:val="10B2353B"/>
    <w:rsid w:val="10D71101"/>
    <w:rsid w:val="10E15E0A"/>
    <w:rsid w:val="10E97785"/>
    <w:rsid w:val="11164912"/>
    <w:rsid w:val="111A3582"/>
    <w:rsid w:val="112956B3"/>
    <w:rsid w:val="11320B59"/>
    <w:rsid w:val="11352165"/>
    <w:rsid w:val="113F456C"/>
    <w:rsid w:val="11583CEF"/>
    <w:rsid w:val="119056E3"/>
    <w:rsid w:val="119F28B5"/>
    <w:rsid w:val="11A842BA"/>
    <w:rsid w:val="11C47224"/>
    <w:rsid w:val="11D57024"/>
    <w:rsid w:val="123840E0"/>
    <w:rsid w:val="12426F6E"/>
    <w:rsid w:val="126358F9"/>
    <w:rsid w:val="12BB069B"/>
    <w:rsid w:val="12DB7FFA"/>
    <w:rsid w:val="12EC2B7C"/>
    <w:rsid w:val="13606717"/>
    <w:rsid w:val="13A140A1"/>
    <w:rsid w:val="13AF10FB"/>
    <w:rsid w:val="13F23F8C"/>
    <w:rsid w:val="14220A04"/>
    <w:rsid w:val="1489545D"/>
    <w:rsid w:val="14C376F4"/>
    <w:rsid w:val="151A5C70"/>
    <w:rsid w:val="15891A33"/>
    <w:rsid w:val="15D23D3C"/>
    <w:rsid w:val="16000289"/>
    <w:rsid w:val="16024286"/>
    <w:rsid w:val="1610675F"/>
    <w:rsid w:val="1624758D"/>
    <w:rsid w:val="162B7145"/>
    <w:rsid w:val="168631C9"/>
    <w:rsid w:val="16B31BF9"/>
    <w:rsid w:val="16D51CBC"/>
    <w:rsid w:val="16E5108D"/>
    <w:rsid w:val="17197909"/>
    <w:rsid w:val="17577688"/>
    <w:rsid w:val="176B3168"/>
    <w:rsid w:val="17741001"/>
    <w:rsid w:val="17837E1A"/>
    <w:rsid w:val="17C137C8"/>
    <w:rsid w:val="17E069C3"/>
    <w:rsid w:val="17EA1DCF"/>
    <w:rsid w:val="18981810"/>
    <w:rsid w:val="18D5246B"/>
    <w:rsid w:val="19075850"/>
    <w:rsid w:val="1928739B"/>
    <w:rsid w:val="19C5669A"/>
    <w:rsid w:val="1A1F5049"/>
    <w:rsid w:val="1A3919B2"/>
    <w:rsid w:val="1A4D5AA7"/>
    <w:rsid w:val="1A5614E4"/>
    <w:rsid w:val="1A672CAF"/>
    <w:rsid w:val="1A8814C4"/>
    <w:rsid w:val="1A9A20AB"/>
    <w:rsid w:val="1AAE544C"/>
    <w:rsid w:val="1B2436F9"/>
    <w:rsid w:val="1B344F67"/>
    <w:rsid w:val="1B500A2D"/>
    <w:rsid w:val="1C36132F"/>
    <w:rsid w:val="1C557502"/>
    <w:rsid w:val="1CB07BB9"/>
    <w:rsid w:val="1CC008E2"/>
    <w:rsid w:val="1D324B94"/>
    <w:rsid w:val="1D8A5D36"/>
    <w:rsid w:val="1DAA1721"/>
    <w:rsid w:val="1DE10EE8"/>
    <w:rsid w:val="1DF17207"/>
    <w:rsid w:val="1E0C3CA5"/>
    <w:rsid w:val="1E5E2B1F"/>
    <w:rsid w:val="1E6E0C9A"/>
    <w:rsid w:val="1E7944C8"/>
    <w:rsid w:val="1E9E3A4A"/>
    <w:rsid w:val="1EA57917"/>
    <w:rsid w:val="1EC84EB5"/>
    <w:rsid w:val="1ED16DFC"/>
    <w:rsid w:val="1F100E53"/>
    <w:rsid w:val="1F3F3EEE"/>
    <w:rsid w:val="1F7A4070"/>
    <w:rsid w:val="1F8B4016"/>
    <w:rsid w:val="1F953BEA"/>
    <w:rsid w:val="20037B96"/>
    <w:rsid w:val="20040B86"/>
    <w:rsid w:val="201D6B50"/>
    <w:rsid w:val="203E1093"/>
    <w:rsid w:val="208A064D"/>
    <w:rsid w:val="20992D42"/>
    <w:rsid w:val="20A07CC7"/>
    <w:rsid w:val="21095CB2"/>
    <w:rsid w:val="21341D15"/>
    <w:rsid w:val="21345B29"/>
    <w:rsid w:val="21585817"/>
    <w:rsid w:val="218E4A83"/>
    <w:rsid w:val="219E25E6"/>
    <w:rsid w:val="22036269"/>
    <w:rsid w:val="221A116C"/>
    <w:rsid w:val="222740CB"/>
    <w:rsid w:val="224152A7"/>
    <w:rsid w:val="227C53B0"/>
    <w:rsid w:val="229A1682"/>
    <w:rsid w:val="22BC2E83"/>
    <w:rsid w:val="22ED67C5"/>
    <w:rsid w:val="231A0734"/>
    <w:rsid w:val="232B0AE2"/>
    <w:rsid w:val="23351154"/>
    <w:rsid w:val="23440176"/>
    <w:rsid w:val="23443DC5"/>
    <w:rsid w:val="23517497"/>
    <w:rsid w:val="23570DD1"/>
    <w:rsid w:val="23CE57B5"/>
    <w:rsid w:val="23DC282E"/>
    <w:rsid w:val="23FD0177"/>
    <w:rsid w:val="24584CFE"/>
    <w:rsid w:val="246B03F8"/>
    <w:rsid w:val="246F436F"/>
    <w:rsid w:val="24776C3C"/>
    <w:rsid w:val="24AE6AEC"/>
    <w:rsid w:val="24B3363E"/>
    <w:rsid w:val="251C2065"/>
    <w:rsid w:val="253F2F31"/>
    <w:rsid w:val="25477D5E"/>
    <w:rsid w:val="25774BCF"/>
    <w:rsid w:val="258C7554"/>
    <w:rsid w:val="2594633A"/>
    <w:rsid w:val="25982302"/>
    <w:rsid w:val="25D67D31"/>
    <w:rsid w:val="261C36C2"/>
    <w:rsid w:val="26311139"/>
    <w:rsid w:val="26376740"/>
    <w:rsid w:val="26463E91"/>
    <w:rsid w:val="267563AA"/>
    <w:rsid w:val="267B5D8E"/>
    <w:rsid w:val="26B05268"/>
    <w:rsid w:val="26DD4AC6"/>
    <w:rsid w:val="26F66786"/>
    <w:rsid w:val="26F962F5"/>
    <w:rsid w:val="26FA591C"/>
    <w:rsid w:val="26FC09C3"/>
    <w:rsid w:val="270843D4"/>
    <w:rsid w:val="273D1E73"/>
    <w:rsid w:val="278E4546"/>
    <w:rsid w:val="279A0C62"/>
    <w:rsid w:val="279B29A2"/>
    <w:rsid w:val="279D7767"/>
    <w:rsid w:val="27AD4AE3"/>
    <w:rsid w:val="27B466B3"/>
    <w:rsid w:val="27C66D8A"/>
    <w:rsid w:val="27E942BA"/>
    <w:rsid w:val="283F3FF8"/>
    <w:rsid w:val="28680D08"/>
    <w:rsid w:val="28CA1DB6"/>
    <w:rsid w:val="28D10D3D"/>
    <w:rsid w:val="291476EC"/>
    <w:rsid w:val="293E6E20"/>
    <w:rsid w:val="29435434"/>
    <w:rsid w:val="29667836"/>
    <w:rsid w:val="2973775F"/>
    <w:rsid w:val="29793039"/>
    <w:rsid w:val="298400FC"/>
    <w:rsid w:val="29900C9C"/>
    <w:rsid w:val="29CD2852"/>
    <w:rsid w:val="2A195E59"/>
    <w:rsid w:val="2A883AED"/>
    <w:rsid w:val="2A955DBE"/>
    <w:rsid w:val="2ADB4592"/>
    <w:rsid w:val="2B594854"/>
    <w:rsid w:val="2B674F64"/>
    <w:rsid w:val="2BF42393"/>
    <w:rsid w:val="2C751732"/>
    <w:rsid w:val="2CB2148F"/>
    <w:rsid w:val="2CB46F59"/>
    <w:rsid w:val="2CCC0070"/>
    <w:rsid w:val="2CFE2C79"/>
    <w:rsid w:val="2D1008F3"/>
    <w:rsid w:val="2D287B4D"/>
    <w:rsid w:val="2D2F4075"/>
    <w:rsid w:val="2D4F27B6"/>
    <w:rsid w:val="2D69647F"/>
    <w:rsid w:val="2D6B70EC"/>
    <w:rsid w:val="2D716DF3"/>
    <w:rsid w:val="2D816A16"/>
    <w:rsid w:val="2DCF7934"/>
    <w:rsid w:val="2DE7130A"/>
    <w:rsid w:val="2E0F554A"/>
    <w:rsid w:val="2E8A69E0"/>
    <w:rsid w:val="2E983429"/>
    <w:rsid w:val="2EC67848"/>
    <w:rsid w:val="2EC679C9"/>
    <w:rsid w:val="2ECA13FD"/>
    <w:rsid w:val="2ED0194B"/>
    <w:rsid w:val="2ED12BF7"/>
    <w:rsid w:val="2ED740DD"/>
    <w:rsid w:val="2F0A4B65"/>
    <w:rsid w:val="2F12211D"/>
    <w:rsid w:val="2F1D3087"/>
    <w:rsid w:val="2F343632"/>
    <w:rsid w:val="2F491661"/>
    <w:rsid w:val="2F773245"/>
    <w:rsid w:val="2F974BDA"/>
    <w:rsid w:val="2FE82E35"/>
    <w:rsid w:val="2FFC4942"/>
    <w:rsid w:val="307301DC"/>
    <w:rsid w:val="30A7584B"/>
    <w:rsid w:val="30A95E13"/>
    <w:rsid w:val="30B321D3"/>
    <w:rsid w:val="30D4482E"/>
    <w:rsid w:val="311C5C57"/>
    <w:rsid w:val="311F1701"/>
    <w:rsid w:val="31761763"/>
    <w:rsid w:val="318E6D0E"/>
    <w:rsid w:val="31C2252D"/>
    <w:rsid w:val="31E935C8"/>
    <w:rsid w:val="31ED402A"/>
    <w:rsid w:val="32090817"/>
    <w:rsid w:val="321B7F39"/>
    <w:rsid w:val="322D3FDE"/>
    <w:rsid w:val="32731DBC"/>
    <w:rsid w:val="32924E84"/>
    <w:rsid w:val="32960F80"/>
    <w:rsid w:val="32992C19"/>
    <w:rsid w:val="32A97807"/>
    <w:rsid w:val="32BA2485"/>
    <w:rsid w:val="32C62DC4"/>
    <w:rsid w:val="33022F42"/>
    <w:rsid w:val="33517780"/>
    <w:rsid w:val="33543053"/>
    <w:rsid w:val="3357171B"/>
    <w:rsid w:val="339420E3"/>
    <w:rsid w:val="33A51E3D"/>
    <w:rsid w:val="33A557A8"/>
    <w:rsid w:val="33B651C9"/>
    <w:rsid w:val="33EC5BD8"/>
    <w:rsid w:val="342D372A"/>
    <w:rsid w:val="34482EB2"/>
    <w:rsid w:val="347250ED"/>
    <w:rsid w:val="348D5E78"/>
    <w:rsid w:val="34B77A9D"/>
    <w:rsid w:val="34B95C1E"/>
    <w:rsid w:val="34EC6B95"/>
    <w:rsid w:val="34FB69FD"/>
    <w:rsid w:val="34FF32EF"/>
    <w:rsid w:val="350E3944"/>
    <w:rsid w:val="35277717"/>
    <w:rsid w:val="353B36B5"/>
    <w:rsid w:val="35506D28"/>
    <w:rsid w:val="35512848"/>
    <w:rsid w:val="35907D8D"/>
    <w:rsid w:val="35AD5ADC"/>
    <w:rsid w:val="35F41D23"/>
    <w:rsid w:val="365C65DA"/>
    <w:rsid w:val="367E49B5"/>
    <w:rsid w:val="368117BF"/>
    <w:rsid w:val="368F4AFD"/>
    <w:rsid w:val="369B0581"/>
    <w:rsid w:val="36A65940"/>
    <w:rsid w:val="36B81DD6"/>
    <w:rsid w:val="36E200FE"/>
    <w:rsid w:val="36F62543"/>
    <w:rsid w:val="37217CEB"/>
    <w:rsid w:val="372C607E"/>
    <w:rsid w:val="37582886"/>
    <w:rsid w:val="375C5ABF"/>
    <w:rsid w:val="376A341D"/>
    <w:rsid w:val="37B37744"/>
    <w:rsid w:val="37F60C3F"/>
    <w:rsid w:val="38071454"/>
    <w:rsid w:val="384B105D"/>
    <w:rsid w:val="3862464D"/>
    <w:rsid w:val="3868787A"/>
    <w:rsid w:val="38794A04"/>
    <w:rsid w:val="3887306C"/>
    <w:rsid w:val="38CF5962"/>
    <w:rsid w:val="38D606C8"/>
    <w:rsid w:val="38D63FC3"/>
    <w:rsid w:val="39361E61"/>
    <w:rsid w:val="3948431D"/>
    <w:rsid w:val="397A1882"/>
    <w:rsid w:val="399B1899"/>
    <w:rsid w:val="39A34AD6"/>
    <w:rsid w:val="39B72927"/>
    <w:rsid w:val="39BB6461"/>
    <w:rsid w:val="39F91374"/>
    <w:rsid w:val="3A403E19"/>
    <w:rsid w:val="3A727347"/>
    <w:rsid w:val="3A807F08"/>
    <w:rsid w:val="3AAD29EB"/>
    <w:rsid w:val="3AC15B6E"/>
    <w:rsid w:val="3AD361FC"/>
    <w:rsid w:val="3AD44CC5"/>
    <w:rsid w:val="3AE66381"/>
    <w:rsid w:val="3B160C5A"/>
    <w:rsid w:val="3B303BA8"/>
    <w:rsid w:val="3B621AED"/>
    <w:rsid w:val="3B7C28F4"/>
    <w:rsid w:val="3B8C66CC"/>
    <w:rsid w:val="3B9F22FA"/>
    <w:rsid w:val="3BE36CB0"/>
    <w:rsid w:val="3C570E20"/>
    <w:rsid w:val="3CB276F7"/>
    <w:rsid w:val="3CB42C53"/>
    <w:rsid w:val="3CC32A51"/>
    <w:rsid w:val="3CD07CF7"/>
    <w:rsid w:val="3CF71F9B"/>
    <w:rsid w:val="3D110F18"/>
    <w:rsid w:val="3D504709"/>
    <w:rsid w:val="3D8819AC"/>
    <w:rsid w:val="3DBA1904"/>
    <w:rsid w:val="3DEA1FF2"/>
    <w:rsid w:val="3E677D02"/>
    <w:rsid w:val="3E8E7002"/>
    <w:rsid w:val="3F0C4CEA"/>
    <w:rsid w:val="3F1D4B35"/>
    <w:rsid w:val="3F300768"/>
    <w:rsid w:val="3F3F6831"/>
    <w:rsid w:val="3F427FAC"/>
    <w:rsid w:val="3F82779E"/>
    <w:rsid w:val="3F8F3280"/>
    <w:rsid w:val="3FAA75E2"/>
    <w:rsid w:val="3FBF3AF2"/>
    <w:rsid w:val="401D5A94"/>
    <w:rsid w:val="40465E32"/>
    <w:rsid w:val="40901859"/>
    <w:rsid w:val="40904B85"/>
    <w:rsid w:val="40E50F5B"/>
    <w:rsid w:val="410F3012"/>
    <w:rsid w:val="41196857"/>
    <w:rsid w:val="413C3B48"/>
    <w:rsid w:val="41423579"/>
    <w:rsid w:val="4154622D"/>
    <w:rsid w:val="4161564A"/>
    <w:rsid w:val="417C65DB"/>
    <w:rsid w:val="41EC1AB8"/>
    <w:rsid w:val="41F96F0E"/>
    <w:rsid w:val="42013135"/>
    <w:rsid w:val="42700D84"/>
    <w:rsid w:val="427B0333"/>
    <w:rsid w:val="42B4453B"/>
    <w:rsid w:val="42C501DE"/>
    <w:rsid w:val="42CA43ED"/>
    <w:rsid w:val="42CD2295"/>
    <w:rsid w:val="43267A96"/>
    <w:rsid w:val="4342520F"/>
    <w:rsid w:val="435B7018"/>
    <w:rsid w:val="43602510"/>
    <w:rsid w:val="43F7596F"/>
    <w:rsid w:val="4438040E"/>
    <w:rsid w:val="44682877"/>
    <w:rsid w:val="449724E4"/>
    <w:rsid w:val="451A005C"/>
    <w:rsid w:val="454228EC"/>
    <w:rsid w:val="458E2E7D"/>
    <w:rsid w:val="459824C4"/>
    <w:rsid w:val="459E5E95"/>
    <w:rsid w:val="45BE7B3A"/>
    <w:rsid w:val="45F74BD1"/>
    <w:rsid w:val="46446B92"/>
    <w:rsid w:val="466F3FB5"/>
    <w:rsid w:val="469E143F"/>
    <w:rsid w:val="46C42676"/>
    <w:rsid w:val="46C52411"/>
    <w:rsid w:val="46C6269A"/>
    <w:rsid w:val="46C645A6"/>
    <w:rsid w:val="471639AD"/>
    <w:rsid w:val="47264D1C"/>
    <w:rsid w:val="47303EEB"/>
    <w:rsid w:val="47547EA5"/>
    <w:rsid w:val="47723831"/>
    <w:rsid w:val="47BD1BE2"/>
    <w:rsid w:val="47CD3343"/>
    <w:rsid w:val="48575018"/>
    <w:rsid w:val="486F0216"/>
    <w:rsid w:val="487016AF"/>
    <w:rsid w:val="48960435"/>
    <w:rsid w:val="48A77FDB"/>
    <w:rsid w:val="48D15D2B"/>
    <w:rsid w:val="48DB1E68"/>
    <w:rsid w:val="492450C4"/>
    <w:rsid w:val="49D676E2"/>
    <w:rsid w:val="4A15415C"/>
    <w:rsid w:val="4A3B65FE"/>
    <w:rsid w:val="4A535603"/>
    <w:rsid w:val="4A7457E5"/>
    <w:rsid w:val="4A836F1D"/>
    <w:rsid w:val="4A887F7A"/>
    <w:rsid w:val="4AA21E03"/>
    <w:rsid w:val="4AA25A1D"/>
    <w:rsid w:val="4AAE53A6"/>
    <w:rsid w:val="4AC45E1B"/>
    <w:rsid w:val="4ACD3EFF"/>
    <w:rsid w:val="4ACF5BBF"/>
    <w:rsid w:val="4B1D15E0"/>
    <w:rsid w:val="4B1F2D29"/>
    <w:rsid w:val="4B3125F6"/>
    <w:rsid w:val="4B5F3C11"/>
    <w:rsid w:val="4B764CF5"/>
    <w:rsid w:val="4BAB57DE"/>
    <w:rsid w:val="4BD13D82"/>
    <w:rsid w:val="4BE8135B"/>
    <w:rsid w:val="4BF63FCD"/>
    <w:rsid w:val="4C3008A8"/>
    <w:rsid w:val="4C37417F"/>
    <w:rsid w:val="4C390111"/>
    <w:rsid w:val="4C610C81"/>
    <w:rsid w:val="4C7830D4"/>
    <w:rsid w:val="4CB032FD"/>
    <w:rsid w:val="4CCA245B"/>
    <w:rsid w:val="4CD14CDD"/>
    <w:rsid w:val="4D3431E9"/>
    <w:rsid w:val="4D3A244F"/>
    <w:rsid w:val="4D4A1717"/>
    <w:rsid w:val="4D570545"/>
    <w:rsid w:val="4D6232B3"/>
    <w:rsid w:val="4D930885"/>
    <w:rsid w:val="4D9D6B37"/>
    <w:rsid w:val="4DA45A02"/>
    <w:rsid w:val="4DA46956"/>
    <w:rsid w:val="4DBA48AD"/>
    <w:rsid w:val="4DCF2239"/>
    <w:rsid w:val="4DEF01B2"/>
    <w:rsid w:val="4E032479"/>
    <w:rsid w:val="4E0B4360"/>
    <w:rsid w:val="4E225AE5"/>
    <w:rsid w:val="4E4A6B40"/>
    <w:rsid w:val="4E9A2713"/>
    <w:rsid w:val="4EA01251"/>
    <w:rsid w:val="4EB016F0"/>
    <w:rsid w:val="4EF55B58"/>
    <w:rsid w:val="4F437604"/>
    <w:rsid w:val="4F46677F"/>
    <w:rsid w:val="4FA17C7F"/>
    <w:rsid w:val="4FC23CAC"/>
    <w:rsid w:val="4FC82E90"/>
    <w:rsid w:val="4FC92687"/>
    <w:rsid w:val="4FE24268"/>
    <w:rsid w:val="4FF34172"/>
    <w:rsid w:val="507B6227"/>
    <w:rsid w:val="508025D3"/>
    <w:rsid w:val="50B50C7A"/>
    <w:rsid w:val="50D733A2"/>
    <w:rsid w:val="50F6412D"/>
    <w:rsid w:val="512805EE"/>
    <w:rsid w:val="51367494"/>
    <w:rsid w:val="514B6384"/>
    <w:rsid w:val="518E4543"/>
    <w:rsid w:val="51F70F3A"/>
    <w:rsid w:val="526C600D"/>
    <w:rsid w:val="52F25743"/>
    <w:rsid w:val="533D24F9"/>
    <w:rsid w:val="53434B35"/>
    <w:rsid w:val="53721A08"/>
    <w:rsid w:val="537A2A39"/>
    <w:rsid w:val="53E91F99"/>
    <w:rsid w:val="541D25E3"/>
    <w:rsid w:val="541E0857"/>
    <w:rsid w:val="545744A4"/>
    <w:rsid w:val="54697003"/>
    <w:rsid w:val="54E15CC2"/>
    <w:rsid w:val="54F17764"/>
    <w:rsid w:val="55083B18"/>
    <w:rsid w:val="550E1C2B"/>
    <w:rsid w:val="55223455"/>
    <w:rsid w:val="557552BF"/>
    <w:rsid w:val="557A7A04"/>
    <w:rsid w:val="559F3F12"/>
    <w:rsid w:val="55FC2697"/>
    <w:rsid w:val="560126C0"/>
    <w:rsid w:val="5628057C"/>
    <w:rsid w:val="562B1E34"/>
    <w:rsid w:val="56AA7280"/>
    <w:rsid w:val="570E27D3"/>
    <w:rsid w:val="57586097"/>
    <w:rsid w:val="57E96C6B"/>
    <w:rsid w:val="57F22FEE"/>
    <w:rsid w:val="581D7C4E"/>
    <w:rsid w:val="58250A60"/>
    <w:rsid w:val="585C735C"/>
    <w:rsid w:val="586B04B9"/>
    <w:rsid w:val="58706AE5"/>
    <w:rsid w:val="587F7874"/>
    <w:rsid w:val="58A810AF"/>
    <w:rsid w:val="58DB7AE9"/>
    <w:rsid w:val="596C6D08"/>
    <w:rsid w:val="59BD01A9"/>
    <w:rsid w:val="59C735CC"/>
    <w:rsid w:val="59CE4360"/>
    <w:rsid w:val="59ED5193"/>
    <w:rsid w:val="59F6121F"/>
    <w:rsid w:val="5A255144"/>
    <w:rsid w:val="5A261A6A"/>
    <w:rsid w:val="5A2D5EC3"/>
    <w:rsid w:val="5A3345F7"/>
    <w:rsid w:val="5A655A19"/>
    <w:rsid w:val="5ABD5446"/>
    <w:rsid w:val="5B3B13F2"/>
    <w:rsid w:val="5B496940"/>
    <w:rsid w:val="5B5E1205"/>
    <w:rsid w:val="5B706165"/>
    <w:rsid w:val="5BB769CC"/>
    <w:rsid w:val="5BC61538"/>
    <w:rsid w:val="5BE575FA"/>
    <w:rsid w:val="5BEE29CD"/>
    <w:rsid w:val="5C1F3645"/>
    <w:rsid w:val="5C201AAF"/>
    <w:rsid w:val="5C2F07E4"/>
    <w:rsid w:val="5C4A4CCB"/>
    <w:rsid w:val="5C962A21"/>
    <w:rsid w:val="5CAC074B"/>
    <w:rsid w:val="5CC40073"/>
    <w:rsid w:val="5CD27B23"/>
    <w:rsid w:val="5D504E2C"/>
    <w:rsid w:val="5D524937"/>
    <w:rsid w:val="5DAB6E87"/>
    <w:rsid w:val="5DCC5AA8"/>
    <w:rsid w:val="5DDD15B1"/>
    <w:rsid w:val="5DDF1704"/>
    <w:rsid w:val="5E1A59E5"/>
    <w:rsid w:val="5E1F2803"/>
    <w:rsid w:val="5E361871"/>
    <w:rsid w:val="5E434A58"/>
    <w:rsid w:val="5E4A14A0"/>
    <w:rsid w:val="5E6F4A03"/>
    <w:rsid w:val="5E975BB0"/>
    <w:rsid w:val="5EC03DAF"/>
    <w:rsid w:val="5ED71D2F"/>
    <w:rsid w:val="5EDC09AD"/>
    <w:rsid w:val="5EDF4446"/>
    <w:rsid w:val="5EE11AD7"/>
    <w:rsid w:val="5EFE589B"/>
    <w:rsid w:val="5F1E5E51"/>
    <w:rsid w:val="5F880492"/>
    <w:rsid w:val="5F932AFF"/>
    <w:rsid w:val="5FBD11D7"/>
    <w:rsid w:val="60CF4103"/>
    <w:rsid w:val="60D31DBA"/>
    <w:rsid w:val="61093F28"/>
    <w:rsid w:val="610C6743"/>
    <w:rsid w:val="61332ED3"/>
    <w:rsid w:val="6140090D"/>
    <w:rsid w:val="61502AFF"/>
    <w:rsid w:val="615343A4"/>
    <w:rsid w:val="615B6ED5"/>
    <w:rsid w:val="61C674C5"/>
    <w:rsid w:val="61F51A73"/>
    <w:rsid w:val="62206B49"/>
    <w:rsid w:val="62BE1B09"/>
    <w:rsid w:val="62DF60E7"/>
    <w:rsid w:val="63053B13"/>
    <w:rsid w:val="631354E1"/>
    <w:rsid w:val="634109BA"/>
    <w:rsid w:val="636B6A4E"/>
    <w:rsid w:val="638C2AB0"/>
    <w:rsid w:val="639F7BD9"/>
    <w:rsid w:val="63AC6ECA"/>
    <w:rsid w:val="64361FB6"/>
    <w:rsid w:val="6441434E"/>
    <w:rsid w:val="64666229"/>
    <w:rsid w:val="64B20194"/>
    <w:rsid w:val="64C878A1"/>
    <w:rsid w:val="64CC27AF"/>
    <w:rsid w:val="64E20E49"/>
    <w:rsid w:val="650F5D96"/>
    <w:rsid w:val="651102D3"/>
    <w:rsid w:val="6536049D"/>
    <w:rsid w:val="6538353A"/>
    <w:rsid w:val="65BE53F1"/>
    <w:rsid w:val="65CB2D2F"/>
    <w:rsid w:val="66472B16"/>
    <w:rsid w:val="665C381A"/>
    <w:rsid w:val="667D2870"/>
    <w:rsid w:val="66800E55"/>
    <w:rsid w:val="66A74AE0"/>
    <w:rsid w:val="67183020"/>
    <w:rsid w:val="67411493"/>
    <w:rsid w:val="677A71A5"/>
    <w:rsid w:val="67C66363"/>
    <w:rsid w:val="67D07061"/>
    <w:rsid w:val="67F9548B"/>
    <w:rsid w:val="68120013"/>
    <w:rsid w:val="68217C8B"/>
    <w:rsid w:val="68485D70"/>
    <w:rsid w:val="688341FF"/>
    <w:rsid w:val="689645CB"/>
    <w:rsid w:val="689B33CC"/>
    <w:rsid w:val="689C18D2"/>
    <w:rsid w:val="68B82813"/>
    <w:rsid w:val="68CE5D40"/>
    <w:rsid w:val="695438FA"/>
    <w:rsid w:val="69B91AF9"/>
    <w:rsid w:val="69D06897"/>
    <w:rsid w:val="69D16C91"/>
    <w:rsid w:val="6A104F0A"/>
    <w:rsid w:val="6A5362C2"/>
    <w:rsid w:val="6AF672E9"/>
    <w:rsid w:val="6B307A9B"/>
    <w:rsid w:val="6B4E1E91"/>
    <w:rsid w:val="6B5032B3"/>
    <w:rsid w:val="6B8D3F81"/>
    <w:rsid w:val="6BA47F14"/>
    <w:rsid w:val="6C172872"/>
    <w:rsid w:val="6C27560F"/>
    <w:rsid w:val="6C2A1BAF"/>
    <w:rsid w:val="6C712EBC"/>
    <w:rsid w:val="6C9445A9"/>
    <w:rsid w:val="6C9C0C78"/>
    <w:rsid w:val="6C9F75E7"/>
    <w:rsid w:val="6CBF379D"/>
    <w:rsid w:val="6D1105E6"/>
    <w:rsid w:val="6D3942A6"/>
    <w:rsid w:val="6D4F0B5E"/>
    <w:rsid w:val="6D6A665B"/>
    <w:rsid w:val="6D896432"/>
    <w:rsid w:val="6D9D28AE"/>
    <w:rsid w:val="6DD02164"/>
    <w:rsid w:val="6E3106AE"/>
    <w:rsid w:val="6E6B3113"/>
    <w:rsid w:val="6EB143D8"/>
    <w:rsid w:val="6EB941E9"/>
    <w:rsid w:val="6EE66170"/>
    <w:rsid w:val="6EF76308"/>
    <w:rsid w:val="6F183A0C"/>
    <w:rsid w:val="6F716531"/>
    <w:rsid w:val="6FB839CD"/>
    <w:rsid w:val="6FBB2EB7"/>
    <w:rsid w:val="70194C57"/>
    <w:rsid w:val="70231E4D"/>
    <w:rsid w:val="705E67FE"/>
    <w:rsid w:val="70DA73EC"/>
    <w:rsid w:val="716B1ACA"/>
    <w:rsid w:val="716F7253"/>
    <w:rsid w:val="71761879"/>
    <w:rsid w:val="71915071"/>
    <w:rsid w:val="71A85EE8"/>
    <w:rsid w:val="71CA35CF"/>
    <w:rsid w:val="71CC5DFE"/>
    <w:rsid w:val="71E36174"/>
    <w:rsid w:val="71ED1019"/>
    <w:rsid w:val="71F24D4E"/>
    <w:rsid w:val="721024C2"/>
    <w:rsid w:val="72226DD4"/>
    <w:rsid w:val="723859C7"/>
    <w:rsid w:val="72571009"/>
    <w:rsid w:val="72620F2E"/>
    <w:rsid w:val="726A033E"/>
    <w:rsid w:val="72945DB6"/>
    <w:rsid w:val="72BA15CB"/>
    <w:rsid w:val="72D70D6E"/>
    <w:rsid w:val="731E7AA4"/>
    <w:rsid w:val="73334FEA"/>
    <w:rsid w:val="733675F4"/>
    <w:rsid w:val="736946BA"/>
    <w:rsid w:val="7389124D"/>
    <w:rsid w:val="738A7F89"/>
    <w:rsid w:val="739A378E"/>
    <w:rsid w:val="73C01EDA"/>
    <w:rsid w:val="73FB52E3"/>
    <w:rsid w:val="740D297A"/>
    <w:rsid w:val="741F590A"/>
    <w:rsid w:val="745E7956"/>
    <w:rsid w:val="749C5507"/>
    <w:rsid w:val="74DC7BB5"/>
    <w:rsid w:val="74E45350"/>
    <w:rsid w:val="75A3692B"/>
    <w:rsid w:val="76112EB4"/>
    <w:rsid w:val="76253F20"/>
    <w:rsid w:val="76494E03"/>
    <w:rsid w:val="7661168C"/>
    <w:rsid w:val="767E1162"/>
    <w:rsid w:val="767F6808"/>
    <w:rsid w:val="76C743ED"/>
    <w:rsid w:val="76DC3DDD"/>
    <w:rsid w:val="76E461F7"/>
    <w:rsid w:val="76E95A40"/>
    <w:rsid w:val="76F7579E"/>
    <w:rsid w:val="77121E79"/>
    <w:rsid w:val="771E4D0C"/>
    <w:rsid w:val="77216BA2"/>
    <w:rsid w:val="77F55496"/>
    <w:rsid w:val="77F57005"/>
    <w:rsid w:val="7824121D"/>
    <w:rsid w:val="783A5F42"/>
    <w:rsid w:val="78BE0C32"/>
    <w:rsid w:val="78CD4BBB"/>
    <w:rsid w:val="79165D65"/>
    <w:rsid w:val="792D0ACF"/>
    <w:rsid w:val="79605AB0"/>
    <w:rsid w:val="796A5C0D"/>
    <w:rsid w:val="79862F34"/>
    <w:rsid w:val="79B80A78"/>
    <w:rsid w:val="79EF0659"/>
    <w:rsid w:val="79FE09A4"/>
    <w:rsid w:val="7A0014C9"/>
    <w:rsid w:val="7A626135"/>
    <w:rsid w:val="7A895D49"/>
    <w:rsid w:val="7A8A0662"/>
    <w:rsid w:val="7AA26562"/>
    <w:rsid w:val="7AD4130A"/>
    <w:rsid w:val="7AF9181D"/>
    <w:rsid w:val="7B360F95"/>
    <w:rsid w:val="7B530934"/>
    <w:rsid w:val="7B7C1099"/>
    <w:rsid w:val="7B7F3579"/>
    <w:rsid w:val="7BB92311"/>
    <w:rsid w:val="7BE43EEE"/>
    <w:rsid w:val="7C3C7646"/>
    <w:rsid w:val="7C650EFC"/>
    <w:rsid w:val="7C7034A8"/>
    <w:rsid w:val="7C9D7F2C"/>
    <w:rsid w:val="7CC27CE4"/>
    <w:rsid w:val="7CE2059B"/>
    <w:rsid w:val="7D1140FE"/>
    <w:rsid w:val="7D23298D"/>
    <w:rsid w:val="7D2E7E33"/>
    <w:rsid w:val="7D741146"/>
    <w:rsid w:val="7D85339B"/>
    <w:rsid w:val="7E936352"/>
    <w:rsid w:val="7EB034DA"/>
    <w:rsid w:val="7ECD2F61"/>
    <w:rsid w:val="7EDB6B5E"/>
    <w:rsid w:val="7EE24552"/>
    <w:rsid w:val="7F1B50FA"/>
    <w:rsid w:val="7F55347A"/>
    <w:rsid w:val="7F595539"/>
    <w:rsid w:val="7FC51B5E"/>
    <w:rsid w:val="7FD47A88"/>
    <w:rsid w:val="7FFE60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unhideWhenUsed="0" w:qFormat="1"/>
    <w:lsdException w:name="annotation text" w:locked="1"/>
    <w:lsdException w:name="header" w:unhideWhenUsed="0" w:qFormat="1"/>
    <w:lsdException w:name="footer"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unhideWhenUsed="0" w:qFormat="1"/>
    <w:lsdException w:name="annotation reference" w:locked="1"/>
    <w:lsdException w:name="line number" w:locked="1"/>
    <w:lsdException w:name="page number" w:locked="1"/>
    <w:lsdException w:name="endnote reference" w:semiHidden="0" w:unhideWhenUsed="0" w:qFormat="1"/>
    <w:lsdException w:name="endnote text" w:unhideWhenUsed="0"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C4"/>
    <w:pPr>
      <w:widowControl w:val="0"/>
      <w:jc w:val="both"/>
    </w:pPr>
    <w:rPr>
      <w:rFonts w:ascii="Calibri" w:hAnsi="Calibri"/>
      <w:kern w:val="2"/>
      <w:sz w:val="21"/>
      <w:szCs w:val="22"/>
    </w:rPr>
  </w:style>
  <w:style w:type="paragraph" w:styleId="2">
    <w:name w:val="heading 2"/>
    <w:basedOn w:val="a"/>
    <w:next w:val="a"/>
    <w:link w:val="2Char"/>
    <w:uiPriority w:val="99"/>
    <w:qFormat/>
    <w:locked/>
    <w:rsid w:val="00BE1AC4"/>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qFormat/>
    <w:rsid w:val="00BE1AC4"/>
    <w:pPr>
      <w:snapToGrid w:val="0"/>
      <w:jc w:val="left"/>
    </w:pPr>
  </w:style>
  <w:style w:type="paragraph" w:styleId="a4">
    <w:name w:val="Balloon Text"/>
    <w:basedOn w:val="a"/>
    <w:link w:val="Char0"/>
    <w:uiPriority w:val="99"/>
    <w:semiHidden/>
    <w:qFormat/>
    <w:rsid w:val="00BE1AC4"/>
    <w:rPr>
      <w:sz w:val="18"/>
      <w:szCs w:val="18"/>
    </w:rPr>
  </w:style>
  <w:style w:type="paragraph" w:styleId="a5">
    <w:name w:val="footer"/>
    <w:basedOn w:val="a"/>
    <w:link w:val="Char1"/>
    <w:uiPriority w:val="99"/>
    <w:semiHidden/>
    <w:qFormat/>
    <w:rsid w:val="00BE1AC4"/>
    <w:pPr>
      <w:tabs>
        <w:tab w:val="center" w:pos="4153"/>
        <w:tab w:val="right" w:pos="8306"/>
      </w:tabs>
      <w:snapToGrid w:val="0"/>
      <w:jc w:val="left"/>
    </w:pPr>
    <w:rPr>
      <w:sz w:val="18"/>
      <w:szCs w:val="18"/>
    </w:rPr>
  </w:style>
  <w:style w:type="paragraph" w:styleId="a6">
    <w:name w:val="header"/>
    <w:basedOn w:val="a"/>
    <w:link w:val="Char2"/>
    <w:uiPriority w:val="99"/>
    <w:semiHidden/>
    <w:qFormat/>
    <w:rsid w:val="00BE1AC4"/>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qFormat/>
    <w:rsid w:val="00BE1AC4"/>
    <w:pPr>
      <w:snapToGrid w:val="0"/>
      <w:jc w:val="left"/>
    </w:pPr>
    <w:rPr>
      <w:sz w:val="18"/>
      <w:szCs w:val="18"/>
    </w:rPr>
  </w:style>
  <w:style w:type="paragraph" w:styleId="a8">
    <w:name w:val="Normal (Web)"/>
    <w:basedOn w:val="a"/>
    <w:uiPriority w:val="99"/>
    <w:qFormat/>
    <w:rsid w:val="00BE1AC4"/>
    <w:rPr>
      <w:sz w:val="24"/>
    </w:rPr>
  </w:style>
  <w:style w:type="character" w:styleId="a9">
    <w:name w:val="endnote reference"/>
    <w:uiPriority w:val="99"/>
    <w:qFormat/>
    <w:rsid w:val="00BE1AC4"/>
    <w:rPr>
      <w:rFonts w:ascii="宋体" w:eastAsia="宋体" w:cs="Times New Roman"/>
      <w:sz w:val="28"/>
      <w:szCs w:val="28"/>
      <w:vertAlign w:val="superscript"/>
    </w:rPr>
  </w:style>
  <w:style w:type="character" w:styleId="aa">
    <w:name w:val="Hyperlink"/>
    <w:uiPriority w:val="99"/>
    <w:qFormat/>
    <w:rsid w:val="00BE1AC4"/>
    <w:rPr>
      <w:rFonts w:cs="Times New Roman"/>
      <w:color w:val="0000FF"/>
      <w:u w:val="single"/>
    </w:rPr>
  </w:style>
  <w:style w:type="character" w:styleId="ab">
    <w:name w:val="footnote reference"/>
    <w:uiPriority w:val="99"/>
    <w:semiHidden/>
    <w:qFormat/>
    <w:rsid w:val="00BE1AC4"/>
    <w:rPr>
      <w:rFonts w:cs="Times New Roman"/>
      <w:vertAlign w:val="superscript"/>
    </w:rPr>
  </w:style>
  <w:style w:type="character" w:customStyle="1" w:styleId="2Char">
    <w:name w:val="标题 2 Char"/>
    <w:link w:val="2"/>
    <w:uiPriority w:val="9"/>
    <w:semiHidden/>
    <w:qFormat/>
    <w:rsid w:val="00BE1AC4"/>
    <w:rPr>
      <w:rFonts w:ascii="Cambria" w:eastAsia="宋体" w:hAnsi="Cambria" w:cs="Times New Roman"/>
      <w:b/>
      <w:bCs/>
      <w:sz w:val="32"/>
      <w:szCs w:val="32"/>
    </w:rPr>
  </w:style>
  <w:style w:type="character" w:customStyle="1" w:styleId="Char">
    <w:name w:val="尾注文本 Char"/>
    <w:link w:val="a3"/>
    <w:uiPriority w:val="99"/>
    <w:semiHidden/>
    <w:qFormat/>
    <w:locked/>
    <w:rsid w:val="00BE1AC4"/>
    <w:rPr>
      <w:rFonts w:cs="Times New Roman"/>
    </w:rPr>
  </w:style>
  <w:style w:type="character" w:customStyle="1" w:styleId="Char0">
    <w:name w:val="批注框文本 Char"/>
    <w:link w:val="a4"/>
    <w:uiPriority w:val="99"/>
    <w:semiHidden/>
    <w:qFormat/>
    <w:locked/>
    <w:rsid w:val="00BE1AC4"/>
    <w:rPr>
      <w:rFonts w:cs="Times New Roman"/>
      <w:sz w:val="18"/>
      <w:szCs w:val="18"/>
    </w:rPr>
  </w:style>
  <w:style w:type="character" w:customStyle="1" w:styleId="Char1">
    <w:name w:val="页脚 Char"/>
    <w:link w:val="a5"/>
    <w:uiPriority w:val="99"/>
    <w:semiHidden/>
    <w:qFormat/>
    <w:locked/>
    <w:rsid w:val="00BE1AC4"/>
    <w:rPr>
      <w:rFonts w:cs="Times New Roman"/>
      <w:sz w:val="18"/>
      <w:szCs w:val="18"/>
    </w:rPr>
  </w:style>
  <w:style w:type="character" w:customStyle="1" w:styleId="Char2">
    <w:name w:val="页眉 Char"/>
    <w:link w:val="a6"/>
    <w:uiPriority w:val="99"/>
    <w:semiHidden/>
    <w:qFormat/>
    <w:locked/>
    <w:rsid w:val="00BE1AC4"/>
    <w:rPr>
      <w:rFonts w:cs="Times New Roman"/>
      <w:sz w:val="18"/>
      <w:szCs w:val="18"/>
    </w:rPr>
  </w:style>
  <w:style w:type="character" w:customStyle="1" w:styleId="Char3">
    <w:name w:val="脚注文本 Char"/>
    <w:link w:val="a7"/>
    <w:uiPriority w:val="99"/>
    <w:semiHidden/>
    <w:qFormat/>
    <w:locked/>
    <w:rsid w:val="00BE1AC4"/>
    <w:rPr>
      <w:rFonts w:cs="Times New Roman"/>
      <w:sz w:val="18"/>
      <w:szCs w:val="18"/>
    </w:rPr>
  </w:style>
  <w:style w:type="paragraph" w:customStyle="1" w:styleId="ListParagraph1">
    <w:name w:val="List Paragraph1"/>
    <w:basedOn w:val="a"/>
    <w:uiPriority w:val="99"/>
    <w:qFormat/>
    <w:rsid w:val="00BE1AC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1130</Words>
  <Characters>6445</Characters>
  <Application>Microsoft Office Word</Application>
  <DocSecurity>0</DocSecurity>
  <Lines>53</Lines>
  <Paragraphs>15</Paragraphs>
  <ScaleCrop>false</ScaleCrop>
  <Company>Sky123.Org</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xbany</cp:lastModifiedBy>
  <cp:revision>2</cp:revision>
  <dcterms:created xsi:type="dcterms:W3CDTF">2017-10-23T06:48:00Z</dcterms:created>
  <dcterms:modified xsi:type="dcterms:W3CDTF">2017-10-23T06:48:00Z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