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F0" w:rsidRDefault="00E82E05">
      <w:pPr>
        <w:spacing w:line="360" w:lineRule="auto"/>
        <w:jc w:val="center"/>
        <w:rPr>
          <w:rFonts w:ascii="Cambria" w:eastAsia="Cambria" w:hAnsi="Cambria"/>
          <w:b/>
          <w:sz w:val="32"/>
          <w:szCs w:val="32"/>
        </w:rPr>
      </w:pPr>
      <w:r>
        <w:rPr>
          <w:rFonts w:ascii="Cambria" w:eastAsia="Cambria" w:hAnsi="Cambria" w:hint="eastAsia"/>
          <w:b/>
          <w:sz w:val="32"/>
          <w:szCs w:val="32"/>
        </w:rPr>
        <w:t>论高校党建工作与时俱进</w:t>
      </w:r>
    </w:p>
    <w:p w:rsidR="00BE10F0" w:rsidRDefault="00E82E05">
      <w:pPr>
        <w:spacing w:line="360" w:lineRule="auto"/>
        <w:jc w:val="center"/>
        <w:rPr>
          <w:rFonts w:ascii="Cambria" w:eastAsia="Cambria" w:hAnsi="Cambria"/>
          <w:sz w:val="24"/>
          <w:szCs w:val="24"/>
        </w:rPr>
      </w:pPr>
      <w:r>
        <w:rPr>
          <w:rFonts w:ascii="Cambria" w:eastAsia="Cambria" w:hAnsi="Cambria" w:hint="eastAsia"/>
          <w:sz w:val="24"/>
          <w:szCs w:val="24"/>
        </w:rPr>
        <w:t>李新</w:t>
      </w:r>
      <w:r>
        <w:rPr>
          <w:rFonts w:ascii="Cambria" w:eastAsia="Cambria" w:hAnsi="Cambria"/>
          <w:sz w:val="24"/>
          <w:szCs w:val="24"/>
        </w:rPr>
        <w:footnoteReference w:id="1"/>
      </w:r>
    </w:p>
    <w:p w:rsidR="00BE10F0" w:rsidRDefault="00E82E05">
      <w:pPr>
        <w:spacing w:line="360" w:lineRule="auto"/>
        <w:jc w:val="center"/>
        <w:rPr>
          <w:rFonts w:ascii="Cambria" w:eastAsia="Cambria" w:hAnsi="Cambria"/>
          <w:sz w:val="24"/>
          <w:szCs w:val="24"/>
          <w:vertAlign w:val="superscript"/>
        </w:rPr>
      </w:pPr>
      <w:r>
        <w:rPr>
          <w:rFonts w:ascii="Cambria" w:eastAsia="Cambria" w:hAnsi="Cambria" w:hint="eastAsia"/>
          <w:sz w:val="24"/>
          <w:szCs w:val="24"/>
        </w:rPr>
        <w:t>（塔里木大学</w:t>
      </w:r>
      <w:r>
        <w:rPr>
          <w:rFonts w:ascii="Cambria" w:eastAsia="Cambria" w:hAnsi="Cambria" w:hint="eastAsia"/>
          <w:sz w:val="24"/>
          <w:szCs w:val="24"/>
        </w:rPr>
        <w:t xml:space="preserve"> </w:t>
      </w:r>
      <w:r>
        <w:rPr>
          <w:rFonts w:ascii="Cambria" w:eastAsia="Cambria" w:hAnsi="Cambria" w:hint="eastAsia"/>
          <w:sz w:val="24"/>
          <w:szCs w:val="24"/>
        </w:rPr>
        <w:t>新疆</w:t>
      </w:r>
      <w:r>
        <w:rPr>
          <w:rFonts w:ascii="Cambria" w:eastAsia="Cambria" w:hAnsi="Cambria" w:hint="eastAsia"/>
          <w:sz w:val="24"/>
          <w:szCs w:val="24"/>
        </w:rPr>
        <w:t xml:space="preserve"> </w:t>
      </w:r>
      <w:r>
        <w:rPr>
          <w:rFonts w:ascii="Cambria" w:eastAsia="Cambria" w:hAnsi="Cambria" w:hint="eastAsia"/>
          <w:sz w:val="24"/>
          <w:szCs w:val="24"/>
        </w:rPr>
        <w:t>阿拉尔市</w:t>
      </w:r>
      <w:r>
        <w:rPr>
          <w:rFonts w:ascii="Cambria" w:eastAsia="Cambria" w:hAnsi="Cambria" w:hint="eastAsia"/>
          <w:sz w:val="24"/>
          <w:szCs w:val="24"/>
        </w:rPr>
        <w:t xml:space="preserve"> 843300</w:t>
      </w:r>
      <w:r>
        <w:rPr>
          <w:rFonts w:ascii="Cambria" w:eastAsia="Cambria" w:hAnsi="Cambria" w:hint="eastAsia"/>
          <w:sz w:val="24"/>
          <w:szCs w:val="24"/>
        </w:rPr>
        <w:t>）</w:t>
      </w:r>
    </w:p>
    <w:p w:rsidR="00BE10F0" w:rsidRDefault="00E82E05">
      <w:pPr>
        <w:spacing w:line="360" w:lineRule="auto"/>
        <w:rPr>
          <w:rFonts w:ascii="Calibri" w:eastAsia="Calibri" w:hAnsi="Calibri"/>
          <w:sz w:val="24"/>
          <w:szCs w:val="24"/>
        </w:rPr>
      </w:pPr>
      <w:r>
        <w:rPr>
          <w:rFonts w:ascii="Calibri" w:eastAsia="Calibri" w:hAnsi="Calibri" w:hint="eastAsia"/>
          <w:b/>
          <w:sz w:val="24"/>
          <w:szCs w:val="24"/>
        </w:rPr>
        <w:t>摘要：</w:t>
      </w:r>
      <w:r>
        <w:rPr>
          <w:rFonts w:ascii="Calibri" w:eastAsia="Calibri" w:hAnsi="Calibri" w:hint="eastAsia"/>
          <w:sz w:val="24"/>
          <w:szCs w:val="24"/>
        </w:rPr>
        <w:t>高校党建工作与时俱进是工作自身的要求，本研究首先阐述了高校党建工作与时俱进建设必要性，然后就高校党建工作与时俱进的主要内涵及目标进行了初步的探究，最后提出了高校党建工作与时俱进的具体思路。</w:t>
      </w:r>
    </w:p>
    <w:p w:rsidR="00BE10F0" w:rsidRDefault="00E82E05">
      <w:pPr>
        <w:spacing w:line="360" w:lineRule="auto"/>
        <w:rPr>
          <w:rFonts w:ascii="Calibri" w:eastAsia="Calibri" w:hAnsi="Calibri"/>
          <w:sz w:val="24"/>
          <w:szCs w:val="24"/>
        </w:rPr>
      </w:pPr>
      <w:r>
        <w:rPr>
          <w:rFonts w:ascii="Calibri" w:eastAsia="Calibri" w:hAnsi="Calibri" w:hint="eastAsia"/>
          <w:b/>
          <w:sz w:val="24"/>
          <w:szCs w:val="24"/>
        </w:rPr>
        <w:t>关键词：</w:t>
      </w:r>
      <w:r>
        <w:rPr>
          <w:rFonts w:ascii="Calibri" w:eastAsia="Calibri" w:hAnsi="Calibri" w:hint="eastAsia"/>
          <w:sz w:val="24"/>
          <w:szCs w:val="24"/>
        </w:rPr>
        <w:t>高等院校；党的建设；与时俱进</w:t>
      </w:r>
    </w:p>
    <w:p w:rsidR="00BE10F0" w:rsidRDefault="00E82E05">
      <w:pPr>
        <w:pStyle w:val="tgt"/>
        <w:pBdr>
          <w:top w:val="none" w:sz="0" w:space="3" w:color="000000"/>
          <w:left w:val="none" w:sz="0" w:space="3" w:color="000000"/>
          <w:bottom w:val="none" w:sz="0" w:space="3" w:color="000000"/>
          <w:right w:val="none" w:sz="0" w:space="3" w:color="000000"/>
          <w:between w:val="none" w:sz="0" w:space="0" w:color="000000"/>
        </w:pBdr>
        <w:shd w:val="clear" w:color="000000" w:fill="F8F8F8"/>
        <w:spacing w:before="0" w:beforeAutospacing="0" w:after="96" w:afterAutospacing="0" w:line="315" w:lineRule="atLeast"/>
        <w:jc w:val="center"/>
        <w:rPr>
          <w:rFonts w:ascii="Arial" w:hAnsi="Arial" w:cs="Arial"/>
          <w:color w:val="2B2B2B"/>
          <w:sz w:val="32"/>
          <w:szCs w:val="32"/>
        </w:rPr>
      </w:pPr>
      <w:r>
        <w:rPr>
          <w:rFonts w:ascii="Arial" w:hAnsi="Arial" w:cs="Arial"/>
          <w:color w:val="2B2B2B"/>
          <w:sz w:val="32"/>
          <w:szCs w:val="32"/>
        </w:rPr>
        <w:t>The theory of party construction in colleges and universities to keep pace with</w:t>
      </w:r>
      <w:r>
        <w:rPr>
          <w:rFonts w:ascii="Arial" w:hAnsi="Arial" w:cs="Arial"/>
          <w:color w:val="2B2B2B"/>
          <w:sz w:val="32"/>
          <w:szCs w:val="32"/>
        </w:rPr>
        <w:t xml:space="preserve"> The Times</w:t>
      </w:r>
    </w:p>
    <w:p w:rsidR="00BE10F0" w:rsidRDefault="00E82E05">
      <w:pPr>
        <w:pStyle w:val="tgt"/>
        <w:pBdr>
          <w:top w:val="none" w:sz="0" w:space="3" w:color="000000"/>
          <w:left w:val="none" w:sz="0" w:space="3" w:color="000000"/>
          <w:bottom w:val="none" w:sz="0" w:space="3" w:color="000000"/>
          <w:right w:val="none" w:sz="0" w:space="3" w:color="000000"/>
          <w:between w:val="none" w:sz="0" w:space="0" w:color="000000"/>
        </w:pBdr>
        <w:shd w:val="clear" w:color="000000" w:fill="F8F8F8"/>
        <w:spacing w:before="0" w:beforeAutospacing="0" w:after="96" w:afterAutospacing="0" w:line="315" w:lineRule="atLeast"/>
        <w:jc w:val="center"/>
        <w:rPr>
          <w:rFonts w:ascii="Arial" w:hAnsi="Arial" w:cs="Arial"/>
          <w:color w:val="2B2B2B"/>
        </w:rPr>
      </w:pPr>
      <w:r>
        <w:rPr>
          <w:rFonts w:ascii="Arial" w:hAnsi="Arial" w:cs="Arial"/>
          <w:color w:val="2B2B2B"/>
        </w:rPr>
        <w:t>L</w:t>
      </w:r>
      <w:r>
        <w:rPr>
          <w:rFonts w:ascii="Arial" w:hAnsi="Arial" w:cs="Arial" w:hint="eastAsia"/>
          <w:color w:val="2B2B2B"/>
        </w:rPr>
        <w:t>i xin</w:t>
      </w:r>
    </w:p>
    <w:p w:rsidR="00BE10F0" w:rsidRDefault="00E82E05">
      <w:pPr>
        <w:pStyle w:val="tgt"/>
        <w:pBdr>
          <w:top w:val="none" w:sz="0" w:space="3" w:color="000000"/>
          <w:left w:val="none" w:sz="0" w:space="3" w:color="000000"/>
          <w:bottom w:val="none" w:sz="0" w:space="3" w:color="000000"/>
          <w:right w:val="none" w:sz="0" w:space="3" w:color="000000"/>
          <w:between w:val="none" w:sz="0" w:space="0" w:color="000000"/>
        </w:pBdr>
        <w:shd w:val="clear" w:color="000000" w:fill="F8F8F8"/>
        <w:spacing w:before="0" w:beforeAutospacing="0" w:after="96" w:afterAutospacing="0" w:line="315" w:lineRule="atLeast"/>
        <w:jc w:val="center"/>
        <w:rPr>
          <w:rFonts w:ascii="Arial" w:hAnsi="Arial" w:cs="Arial"/>
          <w:color w:val="2B2B2B"/>
        </w:rPr>
      </w:pPr>
      <w:r>
        <w:rPr>
          <w:rFonts w:ascii="Arial" w:hAnsi="Arial" w:cs="Arial" w:hint="eastAsia"/>
          <w:color w:val="2B2B2B"/>
        </w:rPr>
        <w:t>(</w:t>
      </w:r>
      <w:r>
        <w:rPr>
          <w:rFonts w:ascii="Arial" w:hAnsi="Arial" w:cs="Arial"/>
          <w:shd w:val="clear" w:color="auto" w:fill="FFFFFF"/>
        </w:rPr>
        <w:t>Tarim University</w:t>
      </w:r>
      <w:r>
        <w:rPr>
          <w:rFonts w:ascii="Arial" w:hAnsi="Arial" w:cs="Arial" w:hint="eastAsia"/>
          <w:shd w:val="clear" w:color="auto" w:fill="FFFFFF"/>
        </w:rPr>
        <w:t xml:space="preserve">   xinjiang    a la er city   843300)</w:t>
      </w:r>
    </w:p>
    <w:p w:rsidR="00BE10F0" w:rsidRDefault="00BE10F0">
      <w:pPr>
        <w:pStyle w:val="tgt"/>
        <w:pBdr>
          <w:top w:val="none" w:sz="0" w:space="3" w:color="000000"/>
          <w:left w:val="none" w:sz="0" w:space="3" w:color="000000"/>
          <w:bottom w:val="none" w:sz="0" w:space="3" w:color="000000"/>
          <w:right w:val="none" w:sz="0" w:space="3" w:color="000000"/>
          <w:between w:val="none" w:sz="0" w:space="0" w:color="000000"/>
        </w:pBdr>
        <w:shd w:val="clear" w:color="000000" w:fill="F8F8F8"/>
        <w:spacing w:before="0" w:beforeAutospacing="0" w:after="96" w:afterAutospacing="0" w:line="315" w:lineRule="atLeast"/>
        <w:jc w:val="center"/>
        <w:rPr>
          <w:rFonts w:ascii="Arial" w:hAnsi="Arial" w:cs="Arial"/>
          <w:color w:val="2B2B2B"/>
        </w:rPr>
      </w:pPr>
    </w:p>
    <w:p w:rsidR="00BE10F0" w:rsidRDefault="00BE10F0">
      <w:pPr>
        <w:pStyle w:val="tgt"/>
        <w:pBdr>
          <w:top w:val="none" w:sz="0" w:space="3" w:color="000000"/>
          <w:left w:val="none" w:sz="0" w:space="3" w:color="000000"/>
          <w:bottom w:val="none" w:sz="0" w:space="3" w:color="000000"/>
          <w:right w:val="none" w:sz="0" w:space="3" w:color="000000"/>
          <w:between w:val="none" w:sz="0" w:space="0" w:color="000000"/>
        </w:pBdr>
        <w:shd w:val="clear" w:color="000000" w:fill="F8F8F8"/>
        <w:spacing w:before="0" w:beforeAutospacing="0" w:after="96" w:afterAutospacing="0" w:line="315" w:lineRule="atLeast"/>
        <w:rPr>
          <w:rFonts w:ascii="Arial" w:hAnsi="Arial" w:cs="Arial"/>
          <w:color w:val="2B2B2B"/>
          <w:sz w:val="32"/>
          <w:szCs w:val="32"/>
        </w:rPr>
      </w:pPr>
    </w:p>
    <w:p w:rsidR="00BE10F0" w:rsidRDefault="00E82E05">
      <w:pPr>
        <w:pStyle w:val="tgt"/>
        <w:pBdr>
          <w:top w:val="none" w:sz="0" w:space="3" w:color="000000"/>
          <w:left w:val="none" w:sz="0" w:space="3" w:color="000000"/>
          <w:bottom w:val="none" w:sz="0" w:space="3" w:color="000000"/>
          <w:right w:val="none" w:sz="0" w:space="3" w:color="000000"/>
          <w:between w:val="none" w:sz="0" w:space="0" w:color="000000"/>
        </w:pBdr>
        <w:shd w:val="clear" w:color="000000" w:fill="F8F8F8"/>
        <w:spacing w:before="0" w:beforeAutospacing="0" w:after="96" w:afterAutospacing="0" w:line="315" w:lineRule="atLeast"/>
        <w:rPr>
          <w:rFonts w:ascii="Arial" w:hAnsi="Arial" w:cs="Arial"/>
          <w:color w:val="2B2B2B"/>
        </w:rPr>
      </w:pPr>
      <w:r>
        <w:rPr>
          <w:rFonts w:ascii="Arial" w:hAnsi="Arial" w:cs="Arial"/>
          <w:b/>
          <w:color w:val="2B2B2B"/>
        </w:rPr>
        <w:t>Abstract:</w:t>
      </w:r>
      <w:r>
        <w:rPr>
          <w:rFonts w:ascii="Arial" w:hAnsi="Arial" w:cs="Arial"/>
          <w:color w:val="2B2B2B"/>
        </w:rPr>
        <w:t xml:space="preserve"> the university party construction keep pace with The Times is a requirement of work itself, this study firstly expounds the necessity, the construction of party construction keep pace with The Times and then the university party construction keep pace wit</w:t>
      </w:r>
      <w:r>
        <w:rPr>
          <w:rFonts w:ascii="Arial" w:hAnsi="Arial" w:cs="Arial"/>
          <w:color w:val="2B2B2B"/>
        </w:rPr>
        <w:t>h The Times connotation and main goal has carried on the preliminary exploration, finally puts forward the specific way of party construction in colleges and universities to keep pace with The Times.</w:t>
      </w:r>
    </w:p>
    <w:p w:rsidR="00BE10F0" w:rsidRDefault="00E82E05">
      <w:pPr>
        <w:pStyle w:val="tgt"/>
        <w:pBdr>
          <w:top w:val="none" w:sz="0" w:space="3" w:color="000000"/>
          <w:left w:val="none" w:sz="0" w:space="3" w:color="000000"/>
          <w:bottom w:val="none" w:sz="0" w:space="3" w:color="000000"/>
          <w:right w:val="none" w:sz="0" w:space="3" w:color="000000"/>
          <w:between w:val="none" w:sz="0" w:space="0" w:color="000000"/>
        </w:pBdr>
        <w:shd w:val="clear" w:color="000000" w:fill="F8F8F8"/>
        <w:spacing w:before="0" w:beforeAutospacing="0" w:after="96" w:afterAutospacing="0" w:line="315" w:lineRule="atLeast"/>
        <w:rPr>
          <w:rFonts w:ascii="Arial" w:hAnsi="Arial" w:cs="Arial"/>
          <w:color w:val="2B2B2B"/>
        </w:rPr>
      </w:pPr>
      <w:r>
        <w:rPr>
          <w:rFonts w:ascii="Arial" w:hAnsi="Arial" w:cs="Arial"/>
          <w:b/>
          <w:color w:val="2B2B2B"/>
        </w:rPr>
        <w:t xml:space="preserve">Key words: </w:t>
      </w:r>
      <w:r>
        <w:rPr>
          <w:rFonts w:ascii="Arial" w:hAnsi="Arial" w:cs="Arial"/>
          <w:color w:val="2B2B2B"/>
        </w:rPr>
        <w:t>colleges and universities; The party's constr</w:t>
      </w:r>
      <w:r>
        <w:rPr>
          <w:rFonts w:ascii="Arial" w:hAnsi="Arial" w:cs="Arial"/>
          <w:color w:val="2B2B2B"/>
        </w:rPr>
        <w:t>uction; Keep pace with The Times</w:t>
      </w:r>
    </w:p>
    <w:p w:rsidR="00BE10F0" w:rsidRDefault="00BE10F0">
      <w:pPr>
        <w:spacing w:line="360" w:lineRule="auto"/>
        <w:rPr>
          <w:rFonts w:ascii="Calibri" w:eastAsia="Calibri" w:hAnsi="Calibri"/>
          <w:sz w:val="24"/>
          <w:szCs w:val="24"/>
        </w:rPr>
      </w:pPr>
    </w:p>
    <w:p w:rsidR="00BE10F0" w:rsidRDefault="00E82E05">
      <w:pPr>
        <w:spacing w:line="360" w:lineRule="auto"/>
        <w:ind w:firstLine="465"/>
        <w:rPr>
          <w:rFonts w:ascii="Calibri" w:eastAsia="Calibri" w:hAnsi="Calibri"/>
          <w:sz w:val="24"/>
          <w:szCs w:val="24"/>
        </w:rPr>
      </w:pPr>
      <w:r>
        <w:rPr>
          <w:rFonts w:ascii="Calibri" w:eastAsia="Calibri" w:hAnsi="Calibri" w:hint="eastAsia"/>
          <w:sz w:val="24"/>
          <w:szCs w:val="24"/>
        </w:rPr>
        <w:t>马克思主义发展史及中国共产党发展史告诉我们只有与时俱进，才能保持党的先进性，才能够保持党的青春活力，才能够应对复杂变化的内外部环境。与时俱进是我党能够从小到大、由弱变强的根本保障。高校党建工作是我党工</w:t>
      </w:r>
      <w:r>
        <w:rPr>
          <w:rFonts w:ascii="Calibri" w:eastAsia="Calibri" w:hAnsi="Calibri" w:hint="eastAsia"/>
          <w:sz w:val="24"/>
          <w:szCs w:val="24"/>
        </w:rPr>
        <w:lastRenderedPageBreak/>
        <w:t>作的组成部分之一，也应该做到与时俱进，只有这样才能够完成党和国家的工作。特别是在国内外形势发生巨大变化的今天高校党建工作更应该与时俱进。本研究就是论述高校党建工作与时俱进，具体是通过三方面来论述高校党建工作与时俱进，即为什么高校党建工作与时俱进</w:t>
      </w:r>
      <w:r>
        <w:rPr>
          <w:rFonts w:ascii="Calibri" w:eastAsia="Calibri" w:hAnsi="Calibri" w:hint="eastAsia"/>
          <w:sz w:val="24"/>
          <w:szCs w:val="24"/>
        </w:rPr>
        <w:t>；高校党建工作与时俱进是什么；高校党建工作如何与时俱进。这三方面也就是笔者上面依次提到的高校党建工作与时俱进建设的必要性；高校党建工作与时俱进的主要内涵及其目标；高校党建工作与时俱进的具体思路。</w:t>
      </w:r>
    </w:p>
    <w:p w:rsidR="00BE10F0" w:rsidRDefault="00E82E05">
      <w:pPr>
        <w:spacing w:line="360" w:lineRule="auto"/>
        <w:ind w:firstLine="465"/>
        <w:rPr>
          <w:rFonts w:ascii="Calibri" w:eastAsia="Calibri" w:hAnsi="Calibri"/>
          <w:b/>
          <w:sz w:val="24"/>
          <w:szCs w:val="24"/>
        </w:rPr>
      </w:pPr>
      <w:r>
        <w:rPr>
          <w:rFonts w:ascii="Calibri" w:eastAsia="Calibri" w:hAnsi="Calibri" w:hint="eastAsia"/>
          <w:sz w:val="24"/>
          <w:szCs w:val="24"/>
        </w:rPr>
        <w:t>一、</w:t>
      </w:r>
      <w:r>
        <w:rPr>
          <w:rFonts w:ascii="Calibri" w:eastAsia="Calibri" w:hAnsi="Calibri" w:hint="eastAsia"/>
          <w:b/>
          <w:sz w:val="24"/>
          <w:szCs w:val="24"/>
        </w:rPr>
        <w:t>高校党建工作与时俱进建设必要性</w:t>
      </w:r>
    </w:p>
    <w:p w:rsidR="00BE10F0" w:rsidRDefault="00E82E05">
      <w:pPr>
        <w:numPr>
          <w:ilvl w:val="0"/>
          <w:numId w:val="3"/>
        </w:numPr>
        <w:spacing w:line="360" w:lineRule="auto"/>
        <w:ind w:left="1185" w:hanging="720"/>
        <w:rPr>
          <w:rFonts w:ascii="Calibri" w:eastAsia="Calibri" w:hAnsi="Calibri"/>
          <w:sz w:val="24"/>
          <w:szCs w:val="24"/>
        </w:rPr>
      </w:pPr>
      <w:r>
        <w:rPr>
          <w:rFonts w:ascii="Calibri" w:eastAsia="Calibri" w:hAnsi="Calibri" w:hint="eastAsia"/>
          <w:sz w:val="24"/>
          <w:szCs w:val="24"/>
        </w:rPr>
        <w:t>是促进建设中国特色社会主义的客观要求</w:t>
      </w:r>
    </w:p>
    <w:p w:rsidR="00BE10F0" w:rsidRDefault="00E82E05">
      <w:pPr>
        <w:spacing w:line="360" w:lineRule="auto"/>
        <w:rPr>
          <w:rFonts w:ascii="Calibri" w:eastAsia="Calibri" w:hAnsi="Calibri"/>
          <w:sz w:val="24"/>
          <w:szCs w:val="24"/>
        </w:rPr>
      </w:pPr>
      <w:r>
        <w:rPr>
          <w:rFonts w:ascii="Calibri" w:eastAsia="Calibri" w:hAnsi="Calibri" w:hint="eastAsia"/>
          <w:sz w:val="24"/>
          <w:szCs w:val="24"/>
        </w:rPr>
        <w:t xml:space="preserve">   </w:t>
      </w:r>
      <w:r>
        <w:rPr>
          <w:rFonts w:ascii="Calibri" w:eastAsia="Calibri" w:hAnsi="Calibri" w:hint="eastAsia"/>
          <w:sz w:val="24"/>
          <w:szCs w:val="24"/>
        </w:rPr>
        <w:t>中国特色社会主义是我国现在走的社会道路，也是历史经验教训告诉我们只有走中国特色的社会主义才能够走上繁荣富强之路，那种单纯的依靠模仿他国的社会主义建设在我国是行不通的，是注定要失败的。而要完成中国特色的社会主义社会的任务，单纯依靠党和国家</w:t>
      </w:r>
      <w:r>
        <w:rPr>
          <w:rFonts w:ascii="Calibri" w:eastAsia="Calibri" w:hAnsi="Calibri" w:hint="eastAsia"/>
          <w:sz w:val="24"/>
          <w:szCs w:val="24"/>
        </w:rPr>
        <w:t>领导人的领导是不可能实现的，而是需要所有党员特别是年青的党员发挥带头模范作用，在自己的领域里按照社会的需要能够适应变化的扎实工作，也就是党员要起带头模范作用适应新形势变化努力贡献，就一定能够带动群众努力早日实现建设中国特色社会主义社会。“高校作党建工作做为我国党建工作的重要组成部分”</w:t>
      </w:r>
      <w:r>
        <w:rPr>
          <w:rFonts w:ascii="Calibri" w:eastAsia="Calibri" w:hAnsi="Calibri" w:hint="eastAsia"/>
          <w:sz w:val="24"/>
          <w:szCs w:val="24"/>
          <w:vertAlign w:val="superscript"/>
        </w:rPr>
        <w:t>[1]</w:t>
      </w:r>
      <w:r>
        <w:rPr>
          <w:rFonts w:ascii="Calibri" w:eastAsia="Calibri" w:hAnsi="Calibri" w:hint="eastAsia"/>
          <w:sz w:val="24"/>
          <w:szCs w:val="24"/>
        </w:rPr>
        <w:t>，同时还肩负着发展高素质年轻党员的重任，能否顺应形势的与时俱进做好本职工作，能否发展出优秀的高素质年青共产党员与中国特色社会主义社会建设紧密相关，建设中国特色社会主义最为根本可靠的依靠力量是高校发展高素质的青年，他们是建设</w:t>
      </w:r>
      <w:r>
        <w:rPr>
          <w:rFonts w:ascii="Calibri" w:eastAsia="Calibri" w:hAnsi="Calibri" w:hint="eastAsia"/>
          <w:sz w:val="24"/>
          <w:szCs w:val="24"/>
        </w:rPr>
        <w:t>中国特色主义社会的骨干力量。</w:t>
      </w:r>
    </w:p>
    <w:p w:rsidR="00BE10F0" w:rsidRDefault="00E82E05">
      <w:pPr>
        <w:spacing w:line="360" w:lineRule="auto"/>
        <w:ind w:firstLine="360"/>
        <w:rPr>
          <w:rFonts w:ascii="Calibri" w:eastAsia="Calibri" w:hAnsi="Calibri"/>
          <w:sz w:val="24"/>
          <w:szCs w:val="24"/>
        </w:rPr>
      </w:pPr>
      <w:r>
        <w:rPr>
          <w:rFonts w:ascii="Calibri" w:eastAsia="Calibri" w:hAnsi="Calibri" w:hint="eastAsia"/>
          <w:sz w:val="24"/>
          <w:szCs w:val="24"/>
        </w:rPr>
        <w:t>（二）是加强当前时期高校党的自身建设的内在要求</w:t>
      </w:r>
    </w:p>
    <w:p w:rsidR="00BE10F0" w:rsidRDefault="00E82E05">
      <w:pPr>
        <w:spacing w:line="360" w:lineRule="auto"/>
        <w:ind w:firstLine="465"/>
        <w:rPr>
          <w:rFonts w:ascii="Calibri" w:eastAsia="Calibri" w:hAnsi="Calibri"/>
          <w:sz w:val="24"/>
          <w:szCs w:val="24"/>
        </w:rPr>
      </w:pPr>
      <w:r>
        <w:rPr>
          <w:rFonts w:ascii="Calibri" w:eastAsia="Calibri" w:hAnsi="Calibri" w:hint="eastAsia"/>
          <w:sz w:val="24"/>
          <w:szCs w:val="24"/>
        </w:rPr>
        <w:t>自新中国建立以来，在共产党的监管下我国高等教育取得了可喜的成绩，“高校党建的各项工作例如思想建设、组织建设、作风建设都得到了加强”</w:t>
      </w:r>
      <w:r>
        <w:rPr>
          <w:rFonts w:ascii="Calibri" w:eastAsia="Calibri" w:hAnsi="Calibri" w:hint="eastAsia"/>
          <w:sz w:val="24"/>
          <w:szCs w:val="24"/>
          <w:vertAlign w:val="superscript"/>
        </w:rPr>
        <w:t>[2]</w:t>
      </w:r>
      <w:r>
        <w:rPr>
          <w:rFonts w:ascii="Calibri" w:eastAsia="Calibri" w:hAnsi="Calibri" w:hint="eastAsia"/>
          <w:sz w:val="24"/>
          <w:szCs w:val="24"/>
        </w:rPr>
        <w:t>。高校党委在高校中起到引领方向的作用大大提高。但是也不能否认当前高校党建工作中还存不足之处。面对西方政治经济方面渗透，及高等教育领域去行政化、管办评分离深化改革的挑战，要能够应对这些挑战这就要求高校党建工作必须从战胜国外敌对势力的角度去进行考虑，要求高校党建工作必须关注高等</w:t>
      </w:r>
      <w:r>
        <w:rPr>
          <w:rFonts w:ascii="Calibri" w:eastAsia="Calibri" w:hAnsi="Calibri" w:hint="eastAsia"/>
          <w:sz w:val="24"/>
          <w:szCs w:val="24"/>
        </w:rPr>
        <w:lastRenderedPageBreak/>
        <w:t>教育发展深刻的变革，要求</w:t>
      </w:r>
      <w:r>
        <w:rPr>
          <w:rFonts w:ascii="Calibri" w:eastAsia="Calibri" w:hAnsi="Calibri" w:hint="eastAsia"/>
          <w:sz w:val="24"/>
          <w:szCs w:val="24"/>
        </w:rPr>
        <w:t>高校党建工作必须关注社会对高教发展的需要。</w:t>
      </w:r>
      <w:r>
        <w:rPr>
          <w:rFonts w:ascii="Calibri" w:eastAsia="Calibri" w:hAnsi="Calibri" w:hint="eastAsia"/>
          <w:sz w:val="24"/>
          <w:szCs w:val="24"/>
        </w:rPr>
        <w:t xml:space="preserve"> (</w:t>
      </w:r>
      <w:r>
        <w:rPr>
          <w:rFonts w:ascii="Calibri" w:eastAsia="Calibri" w:hAnsi="Calibri" w:hint="eastAsia"/>
          <w:sz w:val="24"/>
          <w:szCs w:val="24"/>
        </w:rPr>
        <w:t>三</w:t>
      </w:r>
      <w:r>
        <w:rPr>
          <w:rFonts w:ascii="Calibri" w:eastAsia="Calibri" w:hAnsi="Calibri" w:hint="eastAsia"/>
          <w:sz w:val="24"/>
          <w:szCs w:val="24"/>
        </w:rPr>
        <w:t xml:space="preserve">) </w:t>
      </w:r>
      <w:r>
        <w:rPr>
          <w:rFonts w:ascii="Calibri" w:eastAsia="Calibri" w:hAnsi="Calibri" w:hint="eastAsia"/>
          <w:sz w:val="24"/>
          <w:szCs w:val="24"/>
        </w:rPr>
        <w:t>有利于促进我国高等教育与时俱进</w:t>
      </w:r>
    </w:p>
    <w:p w:rsidR="00BE10F0" w:rsidRDefault="00E82E05">
      <w:pPr>
        <w:spacing w:line="360" w:lineRule="auto"/>
        <w:ind w:firstLine="465"/>
        <w:rPr>
          <w:rFonts w:ascii="Calibri" w:eastAsia="Calibri" w:hAnsi="Calibri"/>
          <w:sz w:val="24"/>
          <w:szCs w:val="24"/>
        </w:rPr>
      </w:pPr>
      <w:r>
        <w:rPr>
          <w:rFonts w:ascii="Calibri" w:eastAsia="Calibri" w:hAnsi="Calibri" w:hint="eastAsia"/>
          <w:sz w:val="24"/>
          <w:szCs w:val="24"/>
        </w:rPr>
        <w:t>社会主义建设各项事业都需要党领导。“同样高校党建也是高等教育事业的领导核心”</w:t>
      </w:r>
      <w:r>
        <w:rPr>
          <w:rFonts w:ascii="Calibri" w:eastAsia="Calibri" w:hAnsi="Calibri" w:hint="eastAsia"/>
          <w:sz w:val="24"/>
          <w:szCs w:val="24"/>
          <w:vertAlign w:val="superscript"/>
        </w:rPr>
        <w:t>[3]</w:t>
      </w:r>
      <w:r>
        <w:rPr>
          <w:rFonts w:ascii="Calibri" w:eastAsia="Calibri" w:hAnsi="Calibri" w:hint="eastAsia"/>
          <w:sz w:val="24"/>
          <w:szCs w:val="24"/>
        </w:rPr>
        <w:t>，高等教育肩负着直接为社会培养用的上的高级专门人才的职责，而这些专门人才的培养如何直接关系到社会主义各行各业的建设如何。当前实现中华民族伟大复兴梦是党和国家领导人的要求，要实现中华民族的伟大复兴离不开数以亿计的高标准、高水平的实用性专门人才做贡献。但是我国高等教育目前依然存在着盲目扩招、大学生毕业就是失业、高等教育行政化依然严重等疟疾，这些问题</w:t>
      </w:r>
      <w:r>
        <w:rPr>
          <w:rFonts w:ascii="Calibri" w:eastAsia="Calibri" w:hAnsi="Calibri" w:hint="eastAsia"/>
          <w:sz w:val="24"/>
          <w:szCs w:val="24"/>
        </w:rPr>
        <w:t>的解决离不开党转变思想观念简政放权，将教育事业交给专门的教育家去办理，自己切实做到思想引领服务性工作。党自身建设的与时俱进才能促进社会主义事业的与时俱进，高校党的自身建设与时俱进才能与时俱进的领导我国高等教育事业，才能够有利于我国高等教育与时俱进。大力推进高校党建工作与时俱进对促进高等教育与时俱进有重要意义。</w:t>
      </w:r>
    </w:p>
    <w:p w:rsidR="00BE10F0" w:rsidRDefault="00E82E05">
      <w:pPr>
        <w:numPr>
          <w:ilvl w:val="0"/>
          <w:numId w:val="1"/>
        </w:numPr>
        <w:spacing w:line="360" w:lineRule="auto"/>
        <w:ind w:left="1202" w:hanging="720"/>
        <w:rPr>
          <w:rFonts w:ascii="Calibri" w:eastAsia="Calibri" w:hAnsi="Calibri"/>
          <w:b/>
          <w:sz w:val="24"/>
          <w:szCs w:val="24"/>
        </w:rPr>
      </w:pPr>
      <w:r>
        <w:rPr>
          <w:rFonts w:ascii="Calibri" w:eastAsia="Calibri" w:hAnsi="Calibri" w:hint="eastAsia"/>
          <w:b/>
          <w:sz w:val="24"/>
          <w:szCs w:val="24"/>
        </w:rPr>
        <w:t>高校党建工作与时俱进内涵及其目标</w:t>
      </w:r>
    </w:p>
    <w:p w:rsidR="00BE10F0" w:rsidRDefault="00E82E05">
      <w:pPr>
        <w:spacing w:line="360" w:lineRule="auto"/>
        <w:ind w:left="465"/>
        <w:rPr>
          <w:rFonts w:ascii="Calibri" w:eastAsia="Calibri" w:hAnsi="Calibri"/>
          <w:sz w:val="24"/>
          <w:szCs w:val="24"/>
        </w:rPr>
      </w:pPr>
      <w:r>
        <w:rPr>
          <w:rFonts w:ascii="Calibri" w:eastAsia="Calibri" w:hAnsi="Calibri" w:hint="eastAsia"/>
          <w:sz w:val="24"/>
          <w:szCs w:val="24"/>
        </w:rPr>
        <w:t>（一）党建工作内涵</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“所谓高校党建工作与时俱进，就是将高校党建工作做为整个党的建设事业的有机组成部分”</w:t>
      </w:r>
      <w:r>
        <w:rPr>
          <w:rFonts w:ascii="Calibri" w:eastAsia="Calibri" w:hAnsi="Calibri" w:hint="eastAsia"/>
          <w:sz w:val="24"/>
          <w:szCs w:val="24"/>
          <w:vertAlign w:val="superscript"/>
        </w:rPr>
        <w:t>[4]</w:t>
      </w:r>
      <w:r>
        <w:rPr>
          <w:rFonts w:ascii="Calibri" w:eastAsia="Calibri" w:hAnsi="Calibri" w:hint="eastAsia"/>
          <w:sz w:val="24"/>
          <w:szCs w:val="24"/>
        </w:rPr>
        <w:t>。通过自身不断的完善改进，适应时代发展变化，适应社会发展需要，具体来说高校党建与时俱进有下列内涵。</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1.</w:t>
      </w:r>
      <w:r>
        <w:rPr>
          <w:rFonts w:ascii="Calibri" w:eastAsia="Calibri" w:hAnsi="Calibri" w:hint="eastAsia"/>
          <w:sz w:val="24"/>
          <w:szCs w:val="24"/>
        </w:rPr>
        <w:t>高校党建工作与时俱进，表现在与时俱进必须融合、统一在党建设与时俱进之中，必须与全党高度保持一致，按照党的建设自身。这就要求高校党组织要树立全局观念，从加强整个党建设的高度自觉加强自身建设，使得党的高校建设与党自身的建设融为一体，通过党的与时俱进来推动党的高校与时俱进，通过党的高校与时俱进来体现党的与时俱进。</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2.</w:t>
      </w:r>
      <w:r>
        <w:rPr>
          <w:rFonts w:ascii="Calibri" w:eastAsia="Calibri" w:hAnsi="Calibri" w:hint="eastAsia"/>
          <w:sz w:val="24"/>
          <w:szCs w:val="24"/>
        </w:rPr>
        <w:t>高校党建工作与时俱进，表现在高校党建工作要适应当前我国经济发展由高速发展转变为新常态发展，经济</w:t>
      </w:r>
      <w:r>
        <w:rPr>
          <w:rFonts w:ascii="Calibri" w:eastAsia="Calibri" w:hAnsi="Calibri" w:hint="eastAsia"/>
          <w:sz w:val="24"/>
          <w:szCs w:val="24"/>
        </w:rPr>
        <w:t>建设为中心、坚持改革开放、坚持四项基本原则是社会主义现代化建设的总设计师邓小平同志提出的一百年不能够动摇的总路线。教育应该服务于社会主义现代化建设，特别是应该服务于现代化建</w:t>
      </w:r>
      <w:r>
        <w:rPr>
          <w:rFonts w:ascii="Calibri" w:eastAsia="Calibri" w:hAnsi="Calibri" w:hint="eastAsia"/>
          <w:sz w:val="24"/>
          <w:szCs w:val="24"/>
        </w:rPr>
        <w:lastRenderedPageBreak/>
        <w:t>设的重中之重经济建设，而当前经济发展速度的改变对高校党建工作来说即有风险又有发展良机。高校党建工作要顺应经济发展的转变，从经济迅速发展下的高校党建工作到新常态经济发展下高校党建工作转变。</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3.</w:t>
      </w:r>
      <w:r>
        <w:rPr>
          <w:rFonts w:ascii="Calibri" w:eastAsia="Calibri" w:hAnsi="Calibri" w:hint="eastAsia"/>
          <w:sz w:val="24"/>
          <w:szCs w:val="24"/>
        </w:rPr>
        <w:t>高校党建工作与时俱进，表现在与时俱进不断的完善发展自身。高校党组织是党管高等教育的贯彻、落实者，只有在自身的工作过程中不断的与时俱进完善自己，才能够</w:t>
      </w:r>
      <w:r>
        <w:rPr>
          <w:rFonts w:ascii="Calibri" w:eastAsia="Calibri" w:hAnsi="Calibri" w:hint="eastAsia"/>
          <w:sz w:val="24"/>
          <w:szCs w:val="24"/>
        </w:rPr>
        <w:t>肩负起领导好高等教育与时俱进发展的重要职责，才能不辜负党和国家的重托，才是真正的实现社会主义高等教育事业建设的功能，成为高教事业领导核心。</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（二）党建工作目标</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1.</w:t>
      </w:r>
      <w:r>
        <w:rPr>
          <w:rFonts w:ascii="Calibri" w:eastAsia="Calibri" w:hAnsi="Calibri" w:hint="eastAsia"/>
          <w:sz w:val="24"/>
          <w:szCs w:val="24"/>
        </w:rPr>
        <w:t>观念与时俱进</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“高校党建观念与时俱进即是高校党建工作与时俱进的目标，又是高校党建工作与时俱进的前提”</w:t>
      </w:r>
      <w:r>
        <w:rPr>
          <w:rFonts w:ascii="Calibri" w:eastAsia="Calibri" w:hAnsi="Calibri" w:hint="eastAsia"/>
          <w:sz w:val="24"/>
          <w:szCs w:val="24"/>
          <w:vertAlign w:val="superscript"/>
        </w:rPr>
        <w:t>[6]</w:t>
      </w:r>
      <w:r>
        <w:rPr>
          <w:rFonts w:ascii="Calibri" w:eastAsia="Calibri" w:hAnsi="Calibri" w:hint="eastAsia"/>
          <w:sz w:val="24"/>
          <w:szCs w:val="24"/>
        </w:rPr>
        <w:t>。马克思主义活的灵魂是实事求是，而要做到实事求是就必须根据时代的发展变化来研究新的状况，必须根据用新的思想观念来武装自己，只有这样才能够达到实事求是，我党创建</w:t>
      </w:r>
      <w:r>
        <w:rPr>
          <w:rFonts w:ascii="Calibri" w:eastAsia="Calibri" w:hAnsi="Calibri" w:hint="eastAsia"/>
          <w:sz w:val="24"/>
          <w:szCs w:val="24"/>
        </w:rPr>
        <w:t>90</w:t>
      </w:r>
      <w:r>
        <w:rPr>
          <w:rFonts w:ascii="Calibri" w:eastAsia="Calibri" w:hAnsi="Calibri" w:hint="eastAsia"/>
          <w:sz w:val="24"/>
          <w:szCs w:val="24"/>
        </w:rPr>
        <w:t>多年来之所以能够由小到大、由弱变强、始终处于不败之地就是因为实事求是，而做到这一</w:t>
      </w:r>
      <w:r>
        <w:rPr>
          <w:rFonts w:ascii="Calibri" w:eastAsia="Calibri" w:hAnsi="Calibri" w:hint="eastAsia"/>
          <w:sz w:val="24"/>
          <w:szCs w:val="24"/>
        </w:rPr>
        <w:t>过程就是与时俱进的过程，与时俱进是实现实事求是的途径与方式，实事求是是与时俱进的目的，而思想观念是行动的先导，思想观念的与时俱进一定能够推动行动的与时俱进。第一，树立服务的观念。转变职能变领导为服务做为工作的出发点和落脚点，另外还要扩大服务范围。不仅要树立服务当前社会主义现代化建设，而且还要服务高校广大教职工及学生，用服务来衡量自己的工作标准。也就是说高校党建工作既要服务于当前党的大局工作，也必须服务于高校师生做好为他们服务的工作。将服务作为衡量高校党建工作成效大小的重要尺度和标准。第二，创新的观念。当前正</w:t>
      </w:r>
      <w:r>
        <w:rPr>
          <w:rFonts w:ascii="Calibri" w:eastAsia="Calibri" w:hAnsi="Calibri" w:hint="eastAsia"/>
          <w:sz w:val="24"/>
          <w:szCs w:val="24"/>
        </w:rPr>
        <w:t>处于改革的深水期，改革的攻坚阶段。而要度过改革深水期唯一可以采用有效的方式就是提高我国当前的竞争力，而当前提高竞争力主要关键途径是依靠创新，同样的道理当前高校改革也必须进行综合型改革，要处理好多种利益格局的关系，就必须进行领导方式方面的创新。第三，法治、规章制度的理念。依法治教，按照规章办事是领导好高校改革与发展的必然要求，而以前我国很长一段时间是人治，也就是说主要依靠的是长官</w:t>
      </w:r>
      <w:r>
        <w:rPr>
          <w:rFonts w:ascii="Calibri" w:eastAsia="Calibri" w:hAnsi="Calibri" w:hint="eastAsia"/>
          <w:sz w:val="24"/>
          <w:szCs w:val="24"/>
        </w:rPr>
        <w:lastRenderedPageBreak/>
        <w:t>意志依靠领导者的个人偏好对事情进行处理领导，这在我国高校党建工作对学校领导过程中也是不少见的，这种人治因人的变化而不断的变化朝令夕改</w:t>
      </w:r>
      <w:r>
        <w:rPr>
          <w:rFonts w:ascii="Calibri" w:eastAsia="Calibri" w:hAnsi="Calibri" w:hint="eastAsia"/>
          <w:sz w:val="24"/>
          <w:szCs w:val="24"/>
        </w:rPr>
        <w:t>的状况层出不穷，而解决这种弊端就是树立制度观念，按照规章制度进行领导。</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2.</w:t>
      </w:r>
      <w:r>
        <w:rPr>
          <w:rFonts w:ascii="Calibri" w:eastAsia="Calibri" w:hAnsi="Calibri" w:hint="eastAsia"/>
          <w:sz w:val="24"/>
          <w:szCs w:val="24"/>
        </w:rPr>
        <w:t>运行机制与时俱进</w:t>
      </w:r>
    </w:p>
    <w:p w:rsidR="00BE10F0" w:rsidRDefault="00E82E05">
      <w:pPr>
        <w:spacing w:line="360" w:lineRule="auto"/>
        <w:ind w:firstLine="465"/>
        <w:rPr>
          <w:rFonts w:ascii="Calibri" w:eastAsia="Calibri" w:hAnsi="Calibri"/>
          <w:sz w:val="24"/>
          <w:szCs w:val="24"/>
        </w:rPr>
      </w:pPr>
      <w:r>
        <w:rPr>
          <w:rFonts w:ascii="Calibri" w:eastAsia="Calibri" w:hAnsi="Calibri" w:hint="eastAsia"/>
          <w:sz w:val="24"/>
          <w:szCs w:val="24"/>
        </w:rPr>
        <w:t>建立健全机制是高校党建工作与时俱进的要求和保证。实现中华民族伟大复兴，需要建立健全下列制度：第一，建立健全决策机制。在办学决策时一定要坚持社会主义办学方向，创建高校决策的智慧库、利用集体的力量进行决策改变以前那种依靠个人主观经验进行的不科学，而是要在大范围内采纳民情的基础上再进行决策。第二，建立健全考核、激励监督机制。为了实现高校党建设的与时俱进，高校党建部门有关领导，应该在广泛调查的基础上，针对高校党建部门从上到</w:t>
      </w:r>
      <w:r>
        <w:rPr>
          <w:rFonts w:ascii="Calibri" w:eastAsia="Calibri" w:hAnsi="Calibri" w:hint="eastAsia"/>
          <w:sz w:val="24"/>
          <w:szCs w:val="24"/>
        </w:rPr>
        <w:t>下，建立一套完整的评估体系。在考核评估体系的基础上，建立高校党建工作的激励监督机制。把党员的考核结果作为其提升及干部选用的重要依据，在一定程度上把考核结果与党员物质利益紧密联系起来，做好党员激励监督工作，使得他们在工作中切实做到与时俱进。</w:t>
      </w:r>
    </w:p>
    <w:p w:rsidR="00BE10F0" w:rsidRDefault="00E82E05">
      <w:pPr>
        <w:spacing w:line="360" w:lineRule="auto"/>
        <w:ind w:firstLine="465"/>
        <w:rPr>
          <w:rFonts w:ascii="Calibri" w:eastAsia="Calibri" w:hAnsi="Calibri"/>
          <w:sz w:val="24"/>
          <w:szCs w:val="24"/>
        </w:rPr>
      </w:pPr>
      <w:r>
        <w:rPr>
          <w:rFonts w:ascii="Calibri" w:eastAsia="Calibri" w:hAnsi="Calibri" w:hint="eastAsia"/>
          <w:sz w:val="24"/>
          <w:szCs w:val="24"/>
        </w:rPr>
        <w:t>3.</w:t>
      </w:r>
      <w:r>
        <w:rPr>
          <w:rFonts w:ascii="Calibri" w:eastAsia="Calibri" w:hAnsi="Calibri" w:hint="eastAsia"/>
          <w:sz w:val="24"/>
          <w:szCs w:val="24"/>
        </w:rPr>
        <w:t>主客体素质与时俱进</w:t>
      </w:r>
    </w:p>
    <w:p w:rsidR="00BE10F0" w:rsidRDefault="00E82E05">
      <w:pPr>
        <w:spacing w:line="360" w:lineRule="auto"/>
        <w:ind w:firstLine="465"/>
        <w:rPr>
          <w:rFonts w:ascii="Calibri" w:eastAsia="Calibri" w:hAnsi="Calibri"/>
          <w:sz w:val="24"/>
          <w:szCs w:val="24"/>
        </w:rPr>
      </w:pPr>
      <w:r>
        <w:rPr>
          <w:rFonts w:ascii="Calibri" w:eastAsia="Calibri" w:hAnsi="Calibri" w:hint="eastAsia"/>
          <w:sz w:val="24"/>
          <w:szCs w:val="24"/>
        </w:rPr>
        <w:t>主客体是高校党建工作的重中之重，高校党建工作的主客体实现了与时俱进，高校党建工作才算实现了与时俱进。高校党建工作的主客体素质与时俱进必须做到以下几点：一高校党务工作人员的素质与时俱进。作为高校党员人员应该自觉用党和国家领导人提出的最新的思想要求自己</w:t>
      </w:r>
      <w:r>
        <w:rPr>
          <w:rFonts w:ascii="Calibri" w:eastAsia="Calibri" w:hAnsi="Calibri" w:hint="eastAsia"/>
          <w:sz w:val="24"/>
          <w:szCs w:val="24"/>
        </w:rPr>
        <w:t>，在工作中自觉其模仿带头作用，把时刻保持党员先进性作为提高素质的要求。二必须识大体、讲党性、具有开阔的眼界、胸襟，能够时刻做到与时俱进。三具有求真务实、廉洁奉公的工作作风。反腐倡廉一直是党进行自身斗争的主要思想，特别是国家主席习近平上台后提出的“拍苍蝇、打老虎”更体现了党和国家反对腐败的决心与行动。作为高校党建人员应该时刻保持克己奉公的作风，不贪污、不腐败这样才能加强保证党和基层民众的联系。四必须时刻用党的新思想理念教育高校广大师生，提高客体的开拓创新、与时俱进的可贵素质。</w:t>
      </w:r>
    </w:p>
    <w:p w:rsidR="00BE10F0" w:rsidRDefault="00E82E05">
      <w:pPr>
        <w:spacing w:line="360" w:lineRule="auto"/>
        <w:ind w:firstLine="465"/>
        <w:rPr>
          <w:rFonts w:ascii="Calibri" w:eastAsia="Calibri" w:hAnsi="Calibri"/>
          <w:sz w:val="24"/>
          <w:szCs w:val="24"/>
        </w:rPr>
      </w:pPr>
      <w:r>
        <w:rPr>
          <w:rFonts w:ascii="Calibri" w:eastAsia="Calibri" w:hAnsi="Calibri" w:hint="eastAsia"/>
          <w:sz w:val="24"/>
          <w:szCs w:val="24"/>
        </w:rPr>
        <w:t>4.</w:t>
      </w:r>
      <w:r>
        <w:rPr>
          <w:rFonts w:ascii="Calibri" w:eastAsia="Calibri" w:hAnsi="Calibri" w:hint="eastAsia"/>
          <w:sz w:val="24"/>
          <w:szCs w:val="24"/>
        </w:rPr>
        <w:t>管理与时俱进</w:t>
      </w:r>
    </w:p>
    <w:p w:rsidR="00BE10F0" w:rsidRDefault="00E82E05">
      <w:pPr>
        <w:spacing w:line="360" w:lineRule="auto"/>
        <w:ind w:firstLine="465"/>
        <w:rPr>
          <w:rFonts w:ascii="Calibri" w:eastAsia="Calibri" w:hAnsi="Calibri"/>
          <w:sz w:val="24"/>
          <w:szCs w:val="24"/>
        </w:rPr>
      </w:pPr>
      <w:r>
        <w:rPr>
          <w:rFonts w:ascii="Calibri" w:eastAsia="Calibri" w:hAnsi="Calibri" w:hint="eastAsia"/>
          <w:sz w:val="24"/>
          <w:szCs w:val="24"/>
        </w:rPr>
        <w:lastRenderedPageBreak/>
        <w:t>党建工作管理与</w:t>
      </w:r>
      <w:r>
        <w:rPr>
          <w:rFonts w:ascii="Calibri" w:eastAsia="Calibri" w:hAnsi="Calibri" w:hint="eastAsia"/>
          <w:sz w:val="24"/>
          <w:szCs w:val="24"/>
        </w:rPr>
        <w:t>时俱进的目标：一，管理方法与时俱进。高校党建管理方法与时俱进，是指要打破一成不变的静态的管理方法，而是要采取动态的管理方式，同时还要将最新的管理方法用于高校党建工作之中，使得高校党建管理方法做到规范化、系统化、最优化、制度化、先进化。二高校党建管理的技术与时俱进，利用与时代最新最先进的技术运用于高校党建工作管理之中，今天最先进的网络信息技术，高校党建目标的确定、政策的制定、计划的编制和实施等都要充分利用网络获取最有效的信息，力求使得高校党建工作建立在最先进的技术上制定管理，确保高校党建工作管理与时俱进。</w:t>
      </w:r>
    </w:p>
    <w:p w:rsidR="00BE10F0" w:rsidRDefault="00E82E05">
      <w:pPr>
        <w:numPr>
          <w:ilvl w:val="0"/>
          <w:numId w:val="2"/>
        </w:numPr>
        <w:spacing w:line="360" w:lineRule="auto"/>
        <w:ind w:left="1185" w:hanging="720"/>
        <w:rPr>
          <w:rFonts w:ascii="Calibri" w:eastAsia="Calibri" w:hAnsi="Calibri"/>
          <w:sz w:val="24"/>
          <w:szCs w:val="24"/>
        </w:rPr>
      </w:pPr>
      <w:r>
        <w:rPr>
          <w:rFonts w:ascii="Calibri" w:eastAsia="Calibri" w:hAnsi="Calibri" w:hint="eastAsia"/>
          <w:b/>
          <w:sz w:val="24"/>
          <w:szCs w:val="24"/>
        </w:rPr>
        <w:t>高</w:t>
      </w:r>
      <w:r>
        <w:rPr>
          <w:rFonts w:ascii="Calibri" w:eastAsia="Calibri" w:hAnsi="Calibri" w:hint="eastAsia"/>
          <w:b/>
          <w:sz w:val="24"/>
          <w:szCs w:val="24"/>
        </w:rPr>
        <w:t>校党建工作与时俱进的具体思路</w:t>
      </w:r>
    </w:p>
    <w:p w:rsidR="00BE10F0" w:rsidRDefault="00E82E05">
      <w:pPr>
        <w:numPr>
          <w:ilvl w:val="1"/>
          <w:numId w:val="2"/>
        </w:numPr>
        <w:spacing w:line="360" w:lineRule="auto"/>
        <w:ind w:left="1146" w:hanging="720"/>
        <w:rPr>
          <w:rFonts w:ascii="Calibri" w:eastAsia="Calibri" w:hAnsi="Calibri"/>
          <w:sz w:val="24"/>
          <w:szCs w:val="24"/>
        </w:rPr>
      </w:pPr>
      <w:r>
        <w:rPr>
          <w:rFonts w:ascii="Calibri" w:eastAsia="Calibri" w:hAnsi="Calibri" w:hint="eastAsia"/>
          <w:sz w:val="24"/>
          <w:szCs w:val="24"/>
        </w:rPr>
        <w:t>加强最新的理论指导与学习</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中国共产党之所以建党</w:t>
      </w:r>
      <w:r>
        <w:rPr>
          <w:rFonts w:ascii="Calibri" w:eastAsia="Calibri" w:hAnsi="Calibri" w:hint="eastAsia"/>
          <w:sz w:val="24"/>
          <w:szCs w:val="24"/>
        </w:rPr>
        <w:t>90</w:t>
      </w:r>
      <w:r>
        <w:rPr>
          <w:rFonts w:ascii="Calibri" w:eastAsia="Calibri" w:hAnsi="Calibri" w:hint="eastAsia"/>
          <w:sz w:val="24"/>
          <w:szCs w:val="24"/>
        </w:rPr>
        <w:t>多年来的历史经验告诉我们，必须时刻加强理论学习用最新的、最先进理论指导党的建设。中国共产党刚开始建立就是主要通过学习</w:t>
      </w:r>
      <w:r>
        <w:rPr>
          <w:rFonts w:ascii="Calibri" w:eastAsia="Calibri" w:hAnsi="Calibri" w:hint="eastAsia"/>
          <w:sz w:val="24"/>
          <w:szCs w:val="24"/>
        </w:rPr>
        <w:t>20</w:t>
      </w:r>
      <w:r>
        <w:rPr>
          <w:rFonts w:ascii="Calibri" w:eastAsia="Calibri" w:hAnsi="Calibri" w:hint="eastAsia"/>
          <w:sz w:val="24"/>
          <w:szCs w:val="24"/>
        </w:rPr>
        <w:t>世纪马克思主义、即列宁主义，列宁是马克思主义的践行者、完善丰富了马克思主义，学习西方马克思主义最终成立了中国共产党。毛泽东同志利在新民主主义时期逐步形成了他自己的思想即毛泽东思想，用这种思想理论教育广大党员，使得我党的处境由危转安，最终取得了新民主主义革命的胜利，在</w:t>
      </w:r>
      <w:r>
        <w:rPr>
          <w:rFonts w:ascii="Calibri" w:eastAsia="Calibri" w:hAnsi="Calibri" w:hint="eastAsia"/>
          <w:sz w:val="24"/>
          <w:szCs w:val="24"/>
        </w:rPr>
        <w:t>90</w:t>
      </w:r>
      <w:r>
        <w:rPr>
          <w:rFonts w:ascii="Calibri" w:eastAsia="Calibri" w:hAnsi="Calibri" w:hint="eastAsia"/>
          <w:sz w:val="24"/>
          <w:szCs w:val="24"/>
        </w:rPr>
        <w:t>年的历程之中我党继毛泽东思想后，还有邓小平</w:t>
      </w:r>
      <w:r>
        <w:rPr>
          <w:rFonts w:ascii="Calibri" w:eastAsia="Calibri" w:hAnsi="Calibri" w:hint="eastAsia"/>
          <w:sz w:val="24"/>
          <w:szCs w:val="24"/>
        </w:rPr>
        <w:t>理论、江泽民的“三个代表”、胡锦涛的科学发展观、习近平的中华民族伟大复兴梦，这些都是党和国家领导人通过对国内外的局势把握提出的思想理论。加强这些思想理论的学习是保持党员与时俱进，做好自己各项工作的精神武器。对于今天来说就是要加强高校党务部门及高校广大师生对习近平中国梦的学习，用总书记的中国梦的思想理论要求来指导自己的党建工作实践，做到思想上的与时俱进。只要自觉的加强用最先进的理论指导就一定能够做好高校党建工作。</w:t>
      </w:r>
    </w:p>
    <w:p w:rsidR="00BE10F0" w:rsidRDefault="00E82E05">
      <w:pPr>
        <w:numPr>
          <w:ilvl w:val="1"/>
          <w:numId w:val="2"/>
        </w:numPr>
        <w:spacing w:line="360" w:lineRule="auto"/>
        <w:ind w:left="1146" w:hanging="720"/>
        <w:rPr>
          <w:rFonts w:ascii="Calibri" w:eastAsia="Calibri" w:hAnsi="Calibri"/>
          <w:sz w:val="24"/>
          <w:szCs w:val="24"/>
        </w:rPr>
      </w:pPr>
      <w:r>
        <w:rPr>
          <w:rFonts w:ascii="Calibri" w:eastAsia="Calibri" w:hAnsi="Calibri" w:hint="eastAsia"/>
          <w:sz w:val="24"/>
          <w:szCs w:val="24"/>
        </w:rPr>
        <w:t>进行全方位的整体系统的规划</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“高校党建工作与时俱进是一个全方位的体系，涉及方方面面的系统工程，面</w:t>
      </w:r>
      <w:r>
        <w:rPr>
          <w:rFonts w:ascii="Calibri" w:eastAsia="Calibri" w:hAnsi="Calibri" w:hint="eastAsia"/>
          <w:sz w:val="24"/>
          <w:szCs w:val="24"/>
        </w:rPr>
        <w:t>临着即艰巨又复杂的历史任务”</w:t>
      </w:r>
      <w:r>
        <w:rPr>
          <w:rFonts w:ascii="Calibri" w:eastAsia="Calibri" w:hAnsi="Calibri" w:hint="eastAsia"/>
          <w:sz w:val="24"/>
          <w:szCs w:val="24"/>
          <w:vertAlign w:val="superscript"/>
        </w:rPr>
        <w:t>[7]</w:t>
      </w:r>
      <w:r>
        <w:rPr>
          <w:rFonts w:ascii="Calibri" w:eastAsia="Calibri" w:hAnsi="Calibri" w:hint="eastAsia"/>
          <w:sz w:val="24"/>
          <w:szCs w:val="24"/>
        </w:rPr>
        <w:t>。高校党建工作最鲜明的特点就是高校党建工作与高校各方面紧密的联系起来，这就决定了高校党建工作与时俱进必须整体部署。推进高校党建工作与时俱进是一个系统工程。既要有总体部署，又</w:t>
      </w:r>
      <w:r>
        <w:rPr>
          <w:rFonts w:ascii="Calibri" w:eastAsia="Calibri" w:hAnsi="Calibri" w:hint="eastAsia"/>
          <w:sz w:val="24"/>
          <w:szCs w:val="24"/>
        </w:rPr>
        <w:lastRenderedPageBreak/>
        <w:t>要有局部安排；既要做到全面考虑，又要突出重难点；既要重视速度，又要重视质量；既要重视宏观，又要重视微观。因此必须全面了解高校的实际情况，在调查了解的基础之上进行科学的规划，工作原则、具体目标等都必须细化。使得高校党建工作有计划、有组织、有目的，合理的与时俱进。</w:t>
      </w:r>
    </w:p>
    <w:p w:rsidR="00BE10F0" w:rsidRDefault="00E82E05">
      <w:pPr>
        <w:numPr>
          <w:ilvl w:val="1"/>
          <w:numId w:val="2"/>
        </w:numPr>
        <w:spacing w:line="360" w:lineRule="auto"/>
        <w:ind w:left="1146" w:hanging="720"/>
        <w:rPr>
          <w:rFonts w:ascii="Calibri" w:eastAsia="Calibri" w:hAnsi="Calibri"/>
          <w:sz w:val="24"/>
          <w:szCs w:val="24"/>
        </w:rPr>
      </w:pPr>
      <w:r>
        <w:rPr>
          <w:rFonts w:ascii="Calibri" w:eastAsia="Calibri" w:hAnsi="Calibri" w:hint="eastAsia"/>
          <w:sz w:val="24"/>
          <w:szCs w:val="24"/>
        </w:rPr>
        <w:t>提高工作人员素质</w:t>
      </w:r>
    </w:p>
    <w:p w:rsidR="00BE10F0" w:rsidRDefault="00E82E05">
      <w:pPr>
        <w:spacing w:line="360" w:lineRule="auto"/>
        <w:ind w:firstLine="480"/>
        <w:rPr>
          <w:rFonts w:ascii="Calibri" w:eastAsia="Calibri" w:hAnsi="Calibri"/>
          <w:sz w:val="24"/>
          <w:szCs w:val="24"/>
        </w:rPr>
      </w:pPr>
      <w:r>
        <w:rPr>
          <w:rFonts w:ascii="Calibri" w:eastAsia="Calibri" w:hAnsi="Calibri" w:hint="eastAsia"/>
          <w:sz w:val="24"/>
          <w:szCs w:val="24"/>
        </w:rPr>
        <w:t>工作是由人来干的，工作人员</w:t>
      </w:r>
      <w:r>
        <w:rPr>
          <w:rFonts w:ascii="Calibri" w:eastAsia="Calibri" w:hAnsi="Calibri" w:hint="eastAsia"/>
          <w:sz w:val="24"/>
          <w:szCs w:val="24"/>
        </w:rPr>
        <w:t>的素质直接决定着工作完成的程度，对于高校党政工作来说亦然如此。那么怎样提高工作人员素质呢？笔者以为可以从下列方面入手，第一提高工作人员的思想政治素质，具体来说提高思想觉悟、马列主义党性水平，用中国特色的社会主义思想要求自己。提高他们的服务思想意识，树立服务党和人民教育事业意识；第二提高工作人员业务素质，提高工作人员处理突发性事件的能力水平，运用先进办公设备进行办公的水平，对本职工作业务精益求精的业务精神。只有提高工作人员的素质，使得他们具备符合时代需要的素质，才能促进高校党政工作与时俱进。</w:t>
      </w:r>
    </w:p>
    <w:p w:rsidR="00BE10F0" w:rsidRDefault="00E82E05">
      <w:pPr>
        <w:numPr>
          <w:ilvl w:val="1"/>
          <w:numId w:val="2"/>
        </w:numPr>
        <w:spacing w:line="360" w:lineRule="auto"/>
        <w:ind w:left="1146" w:hanging="720"/>
        <w:rPr>
          <w:rFonts w:ascii="Calibri" w:eastAsia="Calibri" w:hAnsi="Calibri"/>
          <w:sz w:val="24"/>
          <w:szCs w:val="24"/>
        </w:rPr>
      </w:pPr>
      <w:r>
        <w:rPr>
          <w:rFonts w:ascii="Calibri" w:eastAsia="Calibri" w:hAnsi="Calibri" w:hint="eastAsia"/>
          <w:sz w:val="24"/>
          <w:szCs w:val="24"/>
        </w:rPr>
        <w:t>改进高校党建工作</w:t>
      </w:r>
      <w:r>
        <w:rPr>
          <w:rFonts w:ascii="Calibri" w:eastAsia="Calibri" w:hAnsi="Calibri" w:hint="eastAsia"/>
          <w:sz w:val="24"/>
          <w:szCs w:val="24"/>
        </w:rPr>
        <w:t>的软硬环境</w:t>
      </w:r>
    </w:p>
    <w:p w:rsidR="00BE10F0" w:rsidRDefault="00E82E05">
      <w:pPr>
        <w:spacing w:line="360" w:lineRule="auto"/>
        <w:ind w:firstLine="720"/>
        <w:rPr>
          <w:rFonts w:ascii="Calibri" w:eastAsia="Calibri" w:hAnsi="Calibri"/>
          <w:sz w:val="24"/>
          <w:szCs w:val="24"/>
        </w:rPr>
      </w:pPr>
      <w:r>
        <w:rPr>
          <w:rFonts w:ascii="Calibri" w:eastAsia="Calibri" w:hAnsi="Calibri" w:hint="eastAsia"/>
          <w:sz w:val="24"/>
          <w:szCs w:val="24"/>
        </w:rPr>
        <w:t>高校党建工作的软件建设指的是要提高自身的管理领导水平，高校党建工作与时俱进需要运用最新的管理理念及管理范式，研究最新的管理理念及方法，在工作实践建设一支能够与时俱进的高校党建管理队伍，加强高校党建工作内部管理的软实力。在硬件建设方面要敢于把新兴的信息技术、互联网技术等这些高新技术，用到高校党建工作领域。建设现代化的高校党建工作硬环境，必须加大投入力度。只有加强高校党建工作的软硬环境建设，内外结合就一定能够为高校党建工作与时俱进创造良好环境，促进高校党建工作与时俱进。</w:t>
      </w:r>
    </w:p>
    <w:p w:rsidR="00BE10F0" w:rsidRDefault="00E82E05">
      <w:pPr>
        <w:spacing w:line="360" w:lineRule="auto"/>
        <w:ind w:firstLine="723"/>
        <w:rPr>
          <w:rFonts w:ascii="Calibri" w:eastAsia="Calibri" w:hAnsi="Calibri"/>
          <w:b/>
          <w:sz w:val="24"/>
          <w:szCs w:val="24"/>
        </w:rPr>
      </w:pPr>
      <w:r>
        <w:rPr>
          <w:rFonts w:ascii="Calibri" w:eastAsia="Calibri" w:hAnsi="Calibri" w:hint="eastAsia"/>
          <w:b/>
          <w:sz w:val="24"/>
          <w:szCs w:val="24"/>
        </w:rPr>
        <w:t>参考文献：</w:t>
      </w:r>
    </w:p>
    <w:p w:rsidR="00BE10F0" w:rsidRDefault="00E82E05">
      <w:pPr>
        <w:spacing w:line="360" w:lineRule="auto"/>
        <w:ind w:firstLine="720"/>
        <w:rPr>
          <w:rFonts w:ascii="Calibri" w:eastAsia="Calibri" w:hAnsi="Calibri"/>
          <w:sz w:val="24"/>
          <w:szCs w:val="24"/>
        </w:rPr>
      </w:pPr>
      <w:r>
        <w:rPr>
          <w:rFonts w:ascii="Calibri" w:eastAsia="Calibri" w:hAnsi="Calibri" w:hint="eastAsia"/>
          <w:sz w:val="24"/>
          <w:szCs w:val="24"/>
        </w:rPr>
        <w:t>[1]</w:t>
      </w:r>
      <w:r>
        <w:rPr>
          <w:rFonts w:ascii="Calibri" w:eastAsia="Calibri" w:hAnsi="Calibri" w:hint="eastAsia"/>
          <w:sz w:val="24"/>
          <w:szCs w:val="24"/>
        </w:rPr>
        <w:t>宋斌</w:t>
      </w:r>
      <w:r>
        <w:rPr>
          <w:rFonts w:ascii="Calibri" w:eastAsia="Calibri" w:hAnsi="Calibri" w:hint="eastAsia"/>
          <w:sz w:val="24"/>
          <w:szCs w:val="24"/>
        </w:rPr>
        <w:t>.</w:t>
      </w:r>
      <w:r>
        <w:rPr>
          <w:rFonts w:ascii="Calibri" w:eastAsia="Calibri" w:hAnsi="Calibri" w:hint="eastAsia"/>
          <w:sz w:val="24"/>
          <w:szCs w:val="24"/>
        </w:rPr>
        <w:t>近十年民办高校党建研究的基本状况与发展</w:t>
      </w:r>
      <w:r>
        <w:rPr>
          <w:rFonts w:ascii="Calibri" w:eastAsia="Calibri" w:hAnsi="Calibri" w:hint="eastAsia"/>
          <w:sz w:val="24"/>
          <w:szCs w:val="24"/>
        </w:rPr>
        <w:t>[J].</w:t>
      </w:r>
      <w:r>
        <w:rPr>
          <w:rFonts w:ascii="Calibri" w:eastAsia="Calibri" w:hAnsi="Calibri" w:hint="eastAsia"/>
          <w:sz w:val="24"/>
          <w:szCs w:val="24"/>
        </w:rPr>
        <w:t>学校党建与思想教育</w:t>
      </w:r>
      <w:r>
        <w:rPr>
          <w:rFonts w:ascii="Calibri" w:eastAsia="Calibri" w:hAnsi="Calibri" w:hint="eastAsia"/>
          <w:sz w:val="24"/>
          <w:szCs w:val="24"/>
        </w:rPr>
        <w:t>,2011,11:39-41.</w:t>
      </w:r>
    </w:p>
    <w:p w:rsidR="00BE10F0" w:rsidRDefault="00E82E05">
      <w:pPr>
        <w:ind w:firstLine="720"/>
        <w:rPr>
          <w:rFonts w:ascii="Calibri" w:eastAsia="Calibri" w:hAnsi="Calibri"/>
          <w:sz w:val="24"/>
          <w:szCs w:val="24"/>
        </w:rPr>
      </w:pPr>
      <w:r>
        <w:rPr>
          <w:rFonts w:ascii="Calibri" w:eastAsia="Calibri" w:hAnsi="Calibri" w:hint="eastAsia"/>
          <w:sz w:val="24"/>
          <w:szCs w:val="24"/>
        </w:rPr>
        <w:t>[2]</w:t>
      </w:r>
      <w:r>
        <w:rPr>
          <w:rFonts w:ascii="Calibri" w:eastAsia="Calibri" w:hAnsi="Calibri" w:hint="eastAsia"/>
          <w:sz w:val="24"/>
          <w:szCs w:val="24"/>
        </w:rPr>
        <w:t>蒯正明</w:t>
      </w:r>
      <w:r>
        <w:rPr>
          <w:rFonts w:ascii="Calibri" w:eastAsia="Calibri" w:hAnsi="Calibri" w:hint="eastAsia"/>
          <w:sz w:val="24"/>
          <w:szCs w:val="24"/>
        </w:rPr>
        <w:t>.</w:t>
      </w:r>
      <w:r>
        <w:rPr>
          <w:rFonts w:ascii="Calibri" w:eastAsia="Calibri" w:hAnsi="Calibri" w:hint="eastAsia"/>
          <w:sz w:val="24"/>
          <w:szCs w:val="24"/>
        </w:rPr>
        <w:t>改革开放以来高校党建的发展历程和历史经验</w:t>
      </w:r>
      <w:r>
        <w:rPr>
          <w:rFonts w:ascii="Calibri" w:eastAsia="Calibri" w:hAnsi="Calibri" w:hint="eastAsia"/>
          <w:sz w:val="24"/>
          <w:szCs w:val="24"/>
        </w:rPr>
        <w:t>[J].</w:t>
      </w:r>
      <w:r>
        <w:rPr>
          <w:rFonts w:ascii="Calibri" w:eastAsia="Calibri" w:hAnsi="Calibri" w:hint="eastAsia"/>
          <w:sz w:val="24"/>
          <w:szCs w:val="24"/>
        </w:rPr>
        <w:t>思想理论教育</w:t>
      </w:r>
      <w:r>
        <w:rPr>
          <w:rFonts w:ascii="Calibri" w:eastAsia="Calibri" w:hAnsi="Calibri" w:hint="eastAsia"/>
          <w:sz w:val="24"/>
          <w:szCs w:val="24"/>
        </w:rPr>
        <w:t>,2008,19:42-47.</w:t>
      </w:r>
    </w:p>
    <w:p w:rsidR="00BE10F0" w:rsidRDefault="00E82E05">
      <w:pPr>
        <w:ind w:firstLine="720"/>
        <w:rPr>
          <w:rFonts w:ascii="Calibri" w:eastAsia="Calibri" w:hAnsi="Calibri"/>
          <w:sz w:val="24"/>
          <w:szCs w:val="24"/>
        </w:rPr>
      </w:pPr>
      <w:r>
        <w:rPr>
          <w:rFonts w:ascii="Calibri" w:eastAsia="Calibri" w:hAnsi="Calibri" w:hint="eastAsia"/>
          <w:sz w:val="24"/>
          <w:szCs w:val="24"/>
        </w:rPr>
        <w:lastRenderedPageBreak/>
        <w:t>[3]</w:t>
      </w:r>
      <w:r>
        <w:rPr>
          <w:rFonts w:ascii="Calibri" w:eastAsia="Calibri" w:hAnsi="Calibri" w:hint="eastAsia"/>
          <w:sz w:val="24"/>
          <w:szCs w:val="24"/>
        </w:rPr>
        <w:t>李战军</w:t>
      </w:r>
      <w:r>
        <w:rPr>
          <w:rFonts w:ascii="Calibri" w:eastAsia="Calibri" w:hAnsi="Calibri" w:hint="eastAsia"/>
          <w:sz w:val="24"/>
          <w:szCs w:val="24"/>
        </w:rPr>
        <w:t>,</w:t>
      </w:r>
      <w:r>
        <w:rPr>
          <w:rFonts w:ascii="Calibri" w:eastAsia="Calibri" w:hAnsi="Calibri" w:hint="eastAsia"/>
          <w:sz w:val="24"/>
          <w:szCs w:val="24"/>
        </w:rPr>
        <w:t>诸澜兮</w:t>
      </w:r>
      <w:r>
        <w:rPr>
          <w:rFonts w:ascii="Calibri" w:eastAsia="Calibri" w:hAnsi="Calibri" w:hint="eastAsia"/>
          <w:sz w:val="24"/>
          <w:szCs w:val="24"/>
        </w:rPr>
        <w:t>,</w:t>
      </w:r>
      <w:r>
        <w:rPr>
          <w:rFonts w:ascii="Calibri" w:eastAsia="Calibri" w:hAnsi="Calibri" w:hint="eastAsia"/>
          <w:sz w:val="24"/>
          <w:szCs w:val="24"/>
        </w:rPr>
        <w:t>倪鸿燕</w:t>
      </w:r>
      <w:r>
        <w:rPr>
          <w:rFonts w:ascii="Calibri" w:eastAsia="Calibri" w:hAnsi="Calibri" w:hint="eastAsia"/>
          <w:sz w:val="24"/>
          <w:szCs w:val="24"/>
        </w:rPr>
        <w:t>.</w:t>
      </w:r>
      <w:r>
        <w:rPr>
          <w:rFonts w:ascii="Calibri" w:eastAsia="Calibri" w:hAnsi="Calibri" w:hint="eastAsia"/>
          <w:sz w:val="24"/>
          <w:szCs w:val="24"/>
        </w:rPr>
        <w:t>加强高校学习型、服务型、创新型党组织建设实践探析</w:t>
      </w:r>
      <w:r>
        <w:rPr>
          <w:rFonts w:ascii="Calibri" w:eastAsia="Calibri" w:hAnsi="Calibri" w:hint="eastAsia"/>
          <w:sz w:val="24"/>
          <w:szCs w:val="24"/>
        </w:rPr>
        <w:t>[J].</w:t>
      </w:r>
      <w:r>
        <w:rPr>
          <w:rFonts w:ascii="Calibri" w:eastAsia="Calibri" w:hAnsi="Calibri" w:hint="eastAsia"/>
          <w:sz w:val="24"/>
          <w:szCs w:val="24"/>
        </w:rPr>
        <w:t>学校党建与思想教育</w:t>
      </w:r>
      <w:r>
        <w:rPr>
          <w:rFonts w:ascii="Calibri" w:eastAsia="Calibri" w:hAnsi="Calibri" w:hint="eastAsia"/>
          <w:sz w:val="24"/>
          <w:szCs w:val="24"/>
        </w:rPr>
        <w:t>,2015,03:41-42+45.</w:t>
      </w:r>
    </w:p>
    <w:p w:rsidR="00BE10F0" w:rsidRDefault="00E82E05">
      <w:pPr>
        <w:ind w:firstLine="720"/>
        <w:rPr>
          <w:rFonts w:ascii="Calibri" w:eastAsia="Calibri" w:hAnsi="Calibri"/>
          <w:sz w:val="24"/>
          <w:szCs w:val="24"/>
        </w:rPr>
      </w:pPr>
      <w:r>
        <w:rPr>
          <w:rFonts w:ascii="Calibri" w:eastAsia="Calibri" w:hAnsi="Calibri" w:hint="eastAsia"/>
          <w:sz w:val="24"/>
          <w:szCs w:val="24"/>
        </w:rPr>
        <w:t>[4]</w:t>
      </w:r>
      <w:r>
        <w:rPr>
          <w:rFonts w:ascii="Calibri" w:eastAsia="Calibri" w:hAnsi="Calibri" w:hint="eastAsia"/>
          <w:sz w:val="24"/>
          <w:szCs w:val="24"/>
        </w:rPr>
        <w:t>陈建国</w:t>
      </w:r>
      <w:r>
        <w:rPr>
          <w:rFonts w:ascii="Calibri" w:eastAsia="Calibri" w:hAnsi="Calibri" w:hint="eastAsia"/>
          <w:sz w:val="24"/>
          <w:szCs w:val="24"/>
        </w:rPr>
        <w:t>.</w:t>
      </w:r>
      <w:r>
        <w:rPr>
          <w:rFonts w:ascii="Calibri" w:eastAsia="Calibri" w:hAnsi="Calibri" w:hint="eastAsia"/>
          <w:sz w:val="24"/>
          <w:szCs w:val="24"/>
        </w:rPr>
        <w:t>科学发展观视野下高校党建工作的内在逻辑</w:t>
      </w:r>
      <w:r>
        <w:rPr>
          <w:rFonts w:ascii="Calibri" w:eastAsia="Calibri" w:hAnsi="Calibri" w:hint="eastAsia"/>
          <w:sz w:val="24"/>
          <w:szCs w:val="24"/>
        </w:rPr>
        <w:t>[J].</w:t>
      </w:r>
      <w:r>
        <w:rPr>
          <w:rFonts w:ascii="Calibri" w:eastAsia="Calibri" w:hAnsi="Calibri" w:hint="eastAsia"/>
          <w:sz w:val="24"/>
          <w:szCs w:val="24"/>
        </w:rPr>
        <w:t>学校党建与思想教育</w:t>
      </w:r>
      <w:r>
        <w:rPr>
          <w:rFonts w:ascii="Calibri" w:eastAsia="Calibri" w:hAnsi="Calibri" w:hint="eastAsia"/>
          <w:sz w:val="24"/>
          <w:szCs w:val="24"/>
        </w:rPr>
        <w:t>,2012,33:42-44.</w:t>
      </w:r>
    </w:p>
    <w:p w:rsidR="00BE10F0" w:rsidRDefault="00E82E05">
      <w:pPr>
        <w:ind w:firstLine="720"/>
        <w:rPr>
          <w:rFonts w:ascii="Calibri" w:eastAsia="Calibri" w:hAnsi="Calibri"/>
          <w:sz w:val="24"/>
          <w:szCs w:val="24"/>
        </w:rPr>
      </w:pPr>
      <w:r>
        <w:rPr>
          <w:rFonts w:ascii="Calibri" w:eastAsia="Calibri" w:hAnsi="Calibri" w:hint="eastAsia"/>
          <w:sz w:val="24"/>
          <w:szCs w:val="24"/>
        </w:rPr>
        <w:t>[5]</w:t>
      </w:r>
      <w:r>
        <w:rPr>
          <w:rFonts w:ascii="Calibri" w:eastAsia="Calibri" w:hAnsi="Calibri" w:hint="eastAsia"/>
          <w:sz w:val="24"/>
          <w:szCs w:val="24"/>
        </w:rPr>
        <w:t>刘桂荣</w:t>
      </w:r>
      <w:r>
        <w:rPr>
          <w:rFonts w:ascii="Calibri" w:eastAsia="Calibri" w:hAnsi="Calibri" w:hint="eastAsia"/>
          <w:sz w:val="24"/>
          <w:szCs w:val="24"/>
        </w:rPr>
        <w:t>.</w:t>
      </w:r>
      <w:r>
        <w:rPr>
          <w:rFonts w:ascii="Calibri" w:eastAsia="Calibri" w:hAnsi="Calibri" w:hint="eastAsia"/>
          <w:sz w:val="24"/>
          <w:szCs w:val="24"/>
        </w:rPr>
        <w:t>与时俱进促进高校青年教师党建工作</w:t>
      </w:r>
      <w:r>
        <w:rPr>
          <w:rFonts w:ascii="Calibri" w:eastAsia="Calibri" w:hAnsi="Calibri" w:hint="eastAsia"/>
          <w:sz w:val="24"/>
          <w:szCs w:val="24"/>
        </w:rPr>
        <w:t>[J].</w:t>
      </w:r>
      <w:r>
        <w:rPr>
          <w:rFonts w:ascii="Calibri" w:eastAsia="Calibri" w:hAnsi="Calibri" w:hint="eastAsia"/>
          <w:sz w:val="24"/>
          <w:szCs w:val="24"/>
        </w:rPr>
        <w:t>思想理论教育导刊</w:t>
      </w:r>
      <w:r>
        <w:rPr>
          <w:rFonts w:ascii="Calibri" w:eastAsia="Calibri" w:hAnsi="Calibri" w:hint="eastAsia"/>
          <w:sz w:val="24"/>
          <w:szCs w:val="24"/>
        </w:rPr>
        <w:t>,2005,04:68-70.</w:t>
      </w:r>
    </w:p>
    <w:p w:rsidR="00BE10F0" w:rsidRDefault="00E82E05">
      <w:pPr>
        <w:ind w:firstLine="720"/>
        <w:rPr>
          <w:rFonts w:ascii="Calibri" w:eastAsia="Calibri" w:hAnsi="Calibri"/>
          <w:sz w:val="24"/>
          <w:szCs w:val="24"/>
        </w:rPr>
      </w:pPr>
      <w:r>
        <w:rPr>
          <w:rFonts w:ascii="Calibri" w:eastAsia="Calibri" w:hAnsi="Calibri" w:hint="eastAsia"/>
          <w:sz w:val="24"/>
          <w:szCs w:val="24"/>
        </w:rPr>
        <w:t>[6]</w:t>
      </w:r>
      <w:r>
        <w:rPr>
          <w:rFonts w:ascii="Calibri" w:eastAsia="Calibri" w:hAnsi="Calibri" w:hint="eastAsia"/>
          <w:sz w:val="24"/>
          <w:szCs w:val="24"/>
        </w:rPr>
        <w:t>莫纪平</w:t>
      </w:r>
      <w:r>
        <w:rPr>
          <w:rFonts w:ascii="Calibri" w:eastAsia="Calibri" w:hAnsi="Calibri" w:hint="eastAsia"/>
          <w:sz w:val="24"/>
          <w:szCs w:val="24"/>
        </w:rPr>
        <w:t>.</w:t>
      </w:r>
      <w:r>
        <w:rPr>
          <w:rFonts w:ascii="Calibri" w:eastAsia="Calibri" w:hAnsi="Calibri" w:hint="eastAsia"/>
          <w:sz w:val="24"/>
          <w:szCs w:val="24"/>
        </w:rPr>
        <w:t>论高校党建工作现代化</w:t>
      </w:r>
      <w:r>
        <w:rPr>
          <w:rFonts w:ascii="Calibri" w:eastAsia="Calibri" w:hAnsi="Calibri" w:hint="eastAsia"/>
          <w:sz w:val="24"/>
          <w:szCs w:val="24"/>
        </w:rPr>
        <w:t>[J].</w:t>
      </w:r>
      <w:r>
        <w:rPr>
          <w:rFonts w:ascii="Calibri" w:eastAsia="Calibri" w:hAnsi="Calibri" w:hint="eastAsia"/>
          <w:sz w:val="24"/>
          <w:szCs w:val="24"/>
        </w:rPr>
        <w:t>黑龙江高教研究</w:t>
      </w:r>
      <w:r>
        <w:rPr>
          <w:rFonts w:ascii="Calibri" w:eastAsia="Calibri" w:hAnsi="Calibri" w:hint="eastAsia"/>
          <w:sz w:val="24"/>
          <w:szCs w:val="24"/>
        </w:rPr>
        <w:t>,2001,06:42-45.</w:t>
      </w:r>
    </w:p>
    <w:p w:rsidR="00BE10F0" w:rsidRDefault="00BE10F0">
      <w:pPr>
        <w:ind w:firstLine="720"/>
        <w:rPr>
          <w:rFonts w:ascii="Calibri" w:eastAsia="Calibri" w:hAnsi="Calibri"/>
          <w:sz w:val="24"/>
          <w:szCs w:val="24"/>
        </w:rPr>
      </w:pPr>
    </w:p>
    <w:p w:rsidR="00BE10F0" w:rsidRDefault="00BE10F0">
      <w:pPr>
        <w:ind w:firstLine="720"/>
        <w:rPr>
          <w:rFonts w:ascii="Calibri" w:eastAsia="Calibri" w:hAnsi="Calibri"/>
          <w:sz w:val="24"/>
          <w:szCs w:val="24"/>
        </w:rPr>
      </w:pPr>
    </w:p>
    <w:p w:rsidR="00BE10F0" w:rsidRDefault="00BE10F0">
      <w:pPr>
        <w:ind w:firstLine="840"/>
        <w:rPr>
          <w:rFonts w:ascii="Calibri" w:eastAsia="Calibri" w:hAnsi="Calibri"/>
          <w:sz w:val="24"/>
          <w:szCs w:val="24"/>
        </w:rPr>
      </w:pPr>
    </w:p>
    <w:p w:rsidR="00BE10F0" w:rsidRDefault="00BE10F0">
      <w:pPr>
        <w:ind w:firstLine="840"/>
        <w:rPr>
          <w:rFonts w:ascii="Calibri" w:eastAsia="Calibri" w:hAnsi="Calibri"/>
          <w:sz w:val="24"/>
          <w:szCs w:val="24"/>
        </w:rPr>
      </w:pPr>
    </w:p>
    <w:p w:rsidR="00BE10F0" w:rsidRDefault="00BE10F0">
      <w:pPr>
        <w:spacing w:line="360" w:lineRule="auto"/>
        <w:ind w:firstLine="720"/>
        <w:rPr>
          <w:rFonts w:ascii="Calibri" w:eastAsia="Calibri" w:hAnsi="Calibri"/>
          <w:sz w:val="24"/>
          <w:szCs w:val="24"/>
        </w:rPr>
      </w:pPr>
    </w:p>
    <w:p w:rsidR="00BE10F0" w:rsidRDefault="00BE10F0">
      <w:pPr>
        <w:spacing w:line="360" w:lineRule="auto"/>
        <w:rPr>
          <w:rFonts w:ascii="Calibri" w:eastAsia="Calibri" w:hAnsi="Calibri"/>
          <w:sz w:val="24"/>
          <w:szCs w:val="24"/>
        </w:rPr>
      </w:pPr>
    </w:p>
    <w:p w:rsidR="00BE10F0" w:rsidRDefault="00BE10F0">
      <w:pPr>
        <w:spacing w:line="360" w:lineRule="auto"/>
        <w:ind w:firstLine="480"/>
        <w:rPr>
          <w:rFonts w:ascii="Calibri" w:eastAsia="Calibri" w:hAnsi="Calibri"/>
          <w:sz w:val="24"/>
          <w:szCs w:val="24"/>
        </w:rPr>
      </w:pPr>
    </w:p>
    <w:p w:rsidR="00BE10F0" w:rsidRDefault="00BE10F0">
      <w:pPr>
        <w:spacing w:line="360" w:lineRule="auto"/>
        <w:ind w:firstLine="480"/>
        <w:rPr>
          <w:rFonts w:ascii="Calibri" w:eastAsia="Calibri" w:hAnsi="Calibri"/>
          <w:sz w:val="24"/>
          <w:szCs w:val="24"/>
        </w:rPr>
      </w:pPr>
    </w:p>
    <w:p w:rsidR="00BE10F0" w:rsidRDefault="00BE10F0">
      <w:pPr>
        <w:spacing w:line="360" w:lineRule="auto"/>
        <w:ind w:left="360"/>
        <w:rPr>
          <w:rFonts w:ascii="Calibri" w:eastAsia="Calibri" w:hAnsi="Calibri"/>
          <w:sz w:val="24"/>
          <w:szCs w:val="24"/>
        </w:rPr>
      </w:pPr>
    </w:p>
    <w:p w:rsidR="00BE10F0" w:rsidRDefault="00BE10F0">
      <w:pPr>
        <w:spacing w:line="360" w:lineRule="auto"/>
        <w:ind w:firstLine="480"/>
        <w:rPr>
          <w:rFonts w:ascii="Calibri" w:eastAsia="Calibri" w:hAnsi="Calibri"/>
          <w:sz w:val="24"/>
          <w:szCs w:val="24"/>
        </w:rPr>
      </w:pPr>
    </w:p>
    <w:p w:rsidR="00BE10F0" w:rsidRDefault="00BE10F0">
      <w:pPr>
        <w:spacing w:line="360" w:lineRule="auto"/>
        <w:ind w:firstLine="465"/>
        <w:rPr>
          <w:rFonts w:ascii="Calibri" w:eastAsia="Calibri" w:hAnsi="Calibri"/>
          <w:sz w:val="24"/>
          <w:szCs w:val="24"/>
        </w:rPr>
      </w:pPr>
    </w:p>
    <w:p w:rsidR="00BE10F0" w:rsidRDefault="00BE10F0">
      <w:pPr>
        <w:spacing w:line="360" w:lineRule="auto"/>
        <w:ind w:left="465"/>
        <w:rPr>
          <w:rFonts w:ascii="Calibri" w:eastAsia="Calibri" w:hAnsi="Calibri"/>
          <w:sz w:val="24"/>
          <w:szCs w:val="24"/>
        </w:rPr>
      </w:pPr>
    </w:p>
    <w:p w:rsidR="00BE10F0" w:rsidRDefault="00BE10F0">
      <w:pPr>
        <w:spacing w:line="360" w:lineRule="auto"/>
        <w:ind w:firstLine="465"/>
        <w:rPr>
          <w:rFonts w:ascii="Calibri" w:eastAsia="Calibri" w:hAnsi="Calibri"/>
          <w:sz w:val="24"/>
          <w:szCs w:val="24"/>
        </w:rPr>
      </w:pPr>
    </w:p>
    <w:p w:rsidR="00BE10F0" w:rsidRDefault="00BE10F0">
      <w:pPr>
        <w:spacing w:line="360" w:lineRule="auto"/>
        <w:ind w:firstLine="465"/>
        <w:rPr>
          <w:rFonts w:ascii="Calibri" w:eastAsia="Calibri" w:hAnsi="Calibri"/>
          <w:sz w:val="24"/>
          <w:szCs w:val="24"/>
        </w:rPr>
      </w:pPr>
    </w:p>
    <w:p w:rsidR="00BE10F0" w:rsidRDefault="00BE10F0">
      <w:pPr>
        <w:spacing w:line="360" w:lineRule="auto"/>
        <w:ind w:firstLine="465"/>
        <w:rPr>
          <w:rFonts w:ascii="Calibri" w:eastAsia="Calibri" w:hAnsi="Calibri"/>
          <w:sz w:val="24"/>
          <w:szCs w:val="24"/>
        </w:rPr>
      </w:pPr>
    </w:p>
    <w:p w:rsidR="00BE10F0" w:rsidRDefault="00BE10F0">
      <w:pPr>
        <w:spacing w:line="360" w:lineRule="auto"/>
        <w:ind w:firstLine="465"/>
        <w:rPr>
          <w:rFonts w:ascii="Calibri" w:eastAsia="Calibri" w:hAnsi="Calibri"/>
          <w:sz w:val="24"/>
          <w:szCs w:val="24"/>
        </w:rPr>
      </w:pPr>
    </w:p>
    <w:sectPr w:rsidR="00BE10F0" w:rsidSect="00BE10F0">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E05" w:rsidRDefault="00E82E05" w:rsidP="00BE10F0">
      <w:pPr>
        <w:spacing w:after="0"/>
      </w:pPr>
      <w:r>
        <w:separator/>
      </w:r>
    </w:p>
  </w:endnote>
  <w:endnote w:type="continuationSeparator" w:id="0">
    <w:p w:rsidR="00E82E05" w:rsidRDefault="00E82E05" w:rsidP="00BE10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E05" w:rsidRDefault="00E82E05" w:rsidP="00BE10F0">
      <w:pPr>
        <w:spacing w:after="0"/>
      </w:pPr>
      <w:r>
        <w:separator/>
      </w:r>
    </w:p>
  </w:footnote>
  <w:footnote w:type="continuationSeparator" w:id="0">
    <w:p w:rsidR="00E82E05" w:rsidRDefault="00E82E05" w:rsidP="00BE10F0">
      <w:pPr>
        <w:spacing w:after="0"/>
      </w:pPr>
      <w:r>
        <w:continuationSeparator/>
      </w:r>
    </w:p>
  </w:footnote>
  <w:footnote w:id="1">
    <w:p w:rsidR="00BE10F0" w:rsidRDefault="00E82E05">
      <w:pPr>
        <w:jc w:val="both"/>
        <w:rPr>
          <w:rFonts w:ascii="宋体" w:eastAsia="宋体" w:hAnsi="宋体" w:cs="宋体"/>
          <w:sz w:val="24"/>
          <w:szCs w:val="24"/>
        </w:rPr>
      </w:pPr>
      <w:r>
        <w:footnoteRef/>
      </w:r>
      <w:r>
        <w:t xml:space="preserve"> </w:t>
      </w:r>
      <w:r>
        <w:rPr>
          <w:rFonts w:ascii="Calibri" w:eastAsia="Calibri" w:hAnsi="Calibri"/>
          <w:sz w:val="21"/>
          <w:szCs w:val="21"/>
        </w:rPr>
        <w:t>李新（</w:t>
      </w:r>
      <w:r>
        <w:rPr>
          <w:rFonts w:ascii="Calibri" w:eastAsia="Calibri" w:hAnsi="Calibri" w:hint="eastAsia"/>
          <w:sz w:val="21"/>
          <w:szCs w:val="21"/>
        </w:rPr>
        <w:t>1981</w:t>
      </w:r>
      <w:r>
        <w:rPr>
          <w:rFonts w:ascii="Calibri" w:eastAsia="Calibri" w:hAnsi="Calibri"/>
          <w:sz w:val="21"/>
          <w:szCs w:val="21"/>
        </w:rPr>
        <w:t>—</w:t>
      </w:r>
      <w:r>
        <w:rPr>
          <w:rFonts w:ascii="Calibri" w:eastAsia="Calibri" w:hAnsi="Calibri" w:hint="eastAsia"/>
          <w:sz w:val="21"/>
          <w:szCs w:val="21"/>
        </w:rPr>
        <w:t>今），男，河南驻马店人，</w:t>
      </w:r>
      <w:r>
        <w:rPr>
          <w:rFonts w:ascii="Calibri" w:eastAsia="Calibri" w:hAnsi="Calibri" w:cs="宋体"/>
          <w:sz w:val="21"/>
          <w:szCs w:val="21"/>
        </w:rPr>
        <w:t>新疆阿拉尔市塔里木大学机械电气化工程学院</w:t>
      </w:r>
      <w:r>
        <w:rPr>
          <w:rFonts w:ascii="Calibri" w:eastAsia="Calibri" w:hAnsi="Calibri" w:cs="宋体" w:hint="eastAsia"/>
          <w:sz w:val="21"/>
          <w:szCs w:val="21"/>
        </w:rPr>
        <w:t>学院办公室、党建</w:t>
      </w:r>
      <w:r>
        <w:rPr>
          <w:rFonts w:ascii="Calibri" w:eastAsia="Calibri" w:hAnsi="Calibri" w:cs="宋体"/>
          <w:sz w:val="21"/>
          <w:szCs w:val="21"/>
        </w:rPr>
        <w:t>办公室</w:t>
      </w:r>
      <w:r>
        <w:rPr>
          <w:rFonts w:ascii="Calibri" w:eastAsia="Calibri" w:hAnsi="Calibri" w:cs="宋体" w:hint="eastAsia"/>
          <w:sz w:val="21"/>
          <w:szCs w:val="21"/>
        </w:rPr>
        <w:t>主任，研究方向：高校行政及党建工作研究。地址：新疆阿拉尔市塔里木大学</w:t>
      </w:r>
      <w:r>
        <w:rPr>
          <w:rFonts w:ascii="Calibri" w:eastAsia="Calibri" w:hAnsi="Calibri" w:cs="宋体"/>
          <w:sz w:val="21"/>
          <w:szCs w:val="21"/>
        </w:rPr>
        <w:t>机械电气化工程学院办公室</w:t>
      </w:r>
      <w:r>
        <w:rPr>
          <w:rFonts w:ascii="Calibri" w:eastAsia="Calibri" w:hAnsi="Calibri" w:cs="宋体" w:hint="eastAsia"/>
          <w:sz w:val="21"/>
          <w:szCs w:val="21"/>
        </w:rPr>
        <w:t>，邮编：</w:t>
      </w:r>
      <w:r>
        <w:rPr>
          <w:rFonts w:ascii="Calibri" w:eastAsia="Calibri" w:hAnsi="Calibri" w:cs="宋体" w:hint="eastAsia"/>
          <w:sz w:val="21"/>
          <w:szCs w:val="21"/>
        </w:rPr>
        <w:t>843300</w:t>
      </w:r>
      <w:r>
        <w:rPr>
          <w:rFonts w:ascii="Calibri" w:eastAsia="Calibri" w:hAnsi="Calibri" w:cs="宋体" w:hint="eastAsia"/>
          <w:sz w:val="21"/>
          <w:szCs w:val="21"/>
        </w:rPr>
        <w:t>，联系方式：</w:t>
      </w:r>
      <w:r>
        <w:rPr>
          <w:rFonts w:ascii="Calibri" w:eastAsia="Calibri" w:hAnsi="Calibri" w:cs="宋体" w:hint="eastAsia"/>
          <w:sz w:val="21"/>
          <w:szCs w:val="21"/>
        </w:rPr>
        <w:t>15886853603</w:t>
      </w:r>
    </w:p>
    <w:p w:rsidR="00BE10F0" w:rsidRDefault="00BE10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475"/>
    <w:multiLevelType w:val="multilevel"/>
    <w:tmpl w:val="BFF46B0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06B27E94"/>
    <w:multiLevelType w:val="singleLevel"/>
    <w:tmpl w:val="7DBAE1D8"/>
    <w:name w:val="Bullet 8"/>
    <w:lvl w:ilvl="0">
      <w:start w:val="2"/>
      <w:numFmt w:val="japaneseCounting"/>
      <w:lvlText w:val="%1"/>
      <w:lvlJc w:val="left"/>
      <w:pPr>
        <w:tabs>
          <w:tab w:val="num" w:pos="0"/>
        </w:tabs>
        <w:ind w:left="0" w:firstLine="0"/>
      </w:pPr>
    </w:lvl>
  </w:abstractNum>
  <w:abstractNum w:abstractNumId="2">
    <w:nsid w:val="0D1C2DD4"/>
    <w:multiLevelType w:val="singleLevel"/>
    <w:tmpl w:val="B5A618CE"/>
    <w:name w:val="Bullet 7"/>
    <w:lvl w:ilvl="0">
      <w:start w:val="1"/>
      <w:numFmt w:val="decimal"/>
      <w:lvlText w:val="%1"/>
      <w:lvlJc w:val="left"/>
      <w:pPr>
        <w:tabs>
          <w:tab w:val="num" w:pos="0"/>
        </w:tabs>
        <w:ind w:left="0" w:firstLine="0"/>
      </w:pPr>
    </w:lvl>
  </w:abstractNum>
  <w:abstractNum w:abstractNumId="3">
    <w:nsid w:val="12433DCC"/>
    <w:multiLevelType w:val="singleLevel"/>
    <w:tmpl w:val="16647404"/>
    <w:name w:val="Bullet 6"/>
    <w:lvl w:ilvl="0">
      <w:start w:val="1"/>
      <w:numFmt w:val="lowerRoman"/>
      <w:lvlText w:val="%1"/>
      <w:lvlJc w:val="left"/>
      <w:pPr>
        <w:tabs>
          <w:tab w:val="num" w:pos="0"/>
        </w:tabs>
        <w:ind w:left="0" w:firstLine="0"/>
      </w:pPr>
    </w:lvl>
  </w:abstractNum>
  <w:abstractNum w:abstractNumId="4">
    <w:nsid w:val="210E40BA"/>
    <w:multiLevelType w:val="multilevel"/>
    <w:tmpl w:val="C1D4606E"/>
    <w:name w:val="编号列表 1"/>
    <w:lvl w:ilvl="0">
      <w:start w:val="2"/>
      <w:numFmt w:val="japaneseCounting"/>
      <w:lvlText w:val="%1、"/>
      <w:lvlJc w:val="left"/>
      <w:pPr>
        <w:ind w:left="482" w:firstLine="0"/>
      </w:pPr>
    </w:lvl>
    <w:lvl w:ilvl="1">
      <w:start w:val="1"/>
      <w:numFmt w:val="lowerLetter"/>
      <w:lvlText w:val="%2)"/>
      <w:lvlJc w:val="left"/>
      <w:pPr>
        <w:ind w:left="902" w:firstLine="0"/>
      </w:pPr>
    </w:lvl>
    <w:lvl w:ilvl="2">
      <w:start w:val="1"/>
      <w:numFmt w:val="lowerRoman"/>
      <w:lvlText w:val="%3."/>
      <w:lvlJc w:val="left"/>
      <w:pPr>
        <w:ind w:left="1322" w:firstLine="0"/>
      </w:pPr>
    </w:lvl>
    <w:lvl w:ilvl="3">
      <w:start w:val="1"/>
      <w:numFmt w:val="decimal"/>
      <w:lvlText w:val="%4."/>
      <w:lvlJc w:val="left"/>
      <w:pPr>
        <w:ind w:left="1742" w:firstLine="0"/>
      </w:pPr>
    </w:lvl>
    <w:lvl w:ilvl="4">
      <w:start w:val="1"/>
      <w:numFmt w:val="lowerLetter"/>
      <w:lvlText w:val="%5)"/>
      <w:lvlJc w:val="left"/>
      <w:pPr>
        <w:ind w:left="2162" w:firstLine="0"/>
      </w:pPr>
    </w:lvl>
    <w:lvl w:ilvl="5">
      <w:start w:val="1"/>
      <w:numFmt w:val="lowerRoman"/>
      <w:lvlText w:val="%6."/>
      <w:lvlJc w:val="left"/>
      <w:pPr>
        <w:ind w:left="2582" w:firstLine="0"/>
      </w:pPr>
    </w:lvl>
    <w:lvl w:ilvl="6">
      <w:start w:val="1"/>
      <w:numFmt w:val="decimal"/>
      <w:lvlText w:val="%7."/>
      <w:lvlJc w:val="left"/>
      <w:pPr>
        <w:ind w:left="3002" w:firstLine="0"/>
      </w:pPr>
    </w:lvl>
    <w:lvl w:ilvl="7">
      <w:start w:val="1"/>
      <w:numFmt w:val="lowerLetter"/>
      <w:lvlText w:val="%8)"/>
      <w:lvlJc w:val="left"/>
      <w:pPr>
        <w:ind w:left="3422" w:firstLine="0"/>
      </w:pPr>
    </w:lvl>
    <w:lvl w:ilvl="8">
      <w:start w:val="1"/>
      <w:numFmt w:val="lowerRoman"/>
      <w:lvlText w:val="%9."/>
      <w:lvlJc w:val="left"/>
      <w:pPr>
        <w:ind w:left="3842" w:firstLine="0"/>
      </w:pPr>
    </w:lvl>
  </w:abstractNum>
  <w:abstractNum w:abstractNumId="5">
    <w:nsid w:val="297E10AA"/>
    <w:multiLevelType w:val="singleLevel"/>
    <w:tmpl w:val="098C93DE"/>
    <w:name w:val="Bullet 5"/>
    <w:lvl w:ilvl="0">
      <w:start w:val="1"/>
      <w:numFmt w:val="lowerLetter"/>
      <w:lvlText w:val="%1"/>
      <w:lvlJc w:val="left"/>
      <w:pPr>
        <w:tabs>
          <w:tab w:val="num" w:pos="0"/>
        </w:tabs>
        <w:ind w:left="0" w:firstLine="0"/>
      </w:pPr>
    </w:lvl>
  </w:abstractNum>
  <w:abstractNum w:abstractNumId="6">
    <w:nsid w:val="35525904"/>
    <w:multiLevelType w:val="singleLevel"/>
    <w:tmpl w:val="5AE0BB2E"/>
    <w:name w:val="Bullet 4"/>
    <w:lvl w:ilvl="0">
      <w:start w:val="1"/>
      <w:numFmt w:val="decimal"/>
      <w:lvlText w:val="%1"/>
      <w:lvlJc w:val="left"/>
      <w:pPr>
        <w:tabs>
          <w:tab w:val="num" w:pos="0"/>
        </w:tabs>
        <w:ind w:left="0" w:firstLine="0"/>
      </w:pPr>
    </w:lvl>
  </w:abstractNum>
  <w:abstractNum w:abstractNumId="7">
    <w:nsid w:val="36CD1049"/>
    <w:multiLevelType w:val="multilevel"/>
    <w:tmpl w:val="F89C3902"/>
    <w:name w:val="编号列表 3"/>
    <w:lvl w:ilvl="0">
      <w:start w:val="1"/>
      <w:numFmt w:val="japaneseCounting"/>
      <w:lvlText w:val="（%1）"/>
      <w:lvlJc w:val="left"/>
      <w:pPr>
        <w:ind w:left="465" w:firstLine="0"/>
      </w:pPr>
    </w:lvl>
    <w:lvl w:ilvl="1">
      <w:start w:val="1"/>
      <w:numFmt w:val="lowerLetter"/>
      <w:lvlText w:val="%2)"/>
      <w:lvlJc w:val="left"/>
      <w:pPr>
        <w:ind w:left="885" w:firstLine="0"/>
      </w:pPr>
    </w:lvl>
    <w:lvl w:ilvl="2">
      <w:start w:val="1"/>
      <w:numFmt w:val="lowerRoman"/>
      <w:lvlText w:val="%3."/>
      <w:lvlJc w:val="left"/>
      <w:pPr>
        <w:ind w:left="1305" w:firstLine="0"/>
      </w:pPr>
    </w:lvl>
    <w:lvl w:ilvl="3">
      <w:start w:val="1"/>
      <w:numFmt w:val="decimal"/>
      <w:lvlText w:val="%4."/>
      <w:lvlJc w:val="left"/>
      <w:pPr>
        <w:ind w:left="1725" w:firstLine="0"/>
      </w:pPr>
    </w:lvl>
    <w:lvl w:ilvl="4">
      <w:start w:val="1"/>
      <w:numFmt w:val="lowerLetter"/>
      <w:lvlText w:val="%5)"/>
      <w:lvlJc w:val="left"/>
      <w:pPr>
        <w:ind w:left="2145" w:firstLine="0"/>
      </w:pPr>
    </w:lvl>
    <w:lvl w:ilvl="5">
      <w:start w:val="1"/>
      <w:numFmt w:val="lowerRoman"/>
      <w:lvlText w:val="%6."/>
      <w:lvlJc w:val="left"/>
      <w:pPr>
        <w:ind w:left="2565" w:firstLine="0"/>
      </w:pPr>
    </w:lvl>
    <w:lvl w:ilvl="6">
      <w:start w:val="1"/>
      <w:numFmt w:val="decimal"/>
      <w:lvlText w:val="%7."/>
      <w:lvlJc w:val="left"/>
      <w:pPr>
        <w:ind w:left="2985" w:firstLine="0"/>
      </w:pPr>
    </w:lvl>
    <w:lvl w:ilvl="7">
      <w:start w:val="1"/>
      <w:numFmt w:val="lowerLetter"/>
      <w:lvlText w:val="%8)"/>
      <w:lvlJc w:val="left"/>
      <w:pPr>
        <w:ind w:left="3405" w:firstLine="0"/>
      </w:pPr>
    </w:lvl>
    <w:lvl w:ilvl="8">
      <w:start w:val="1"/>
      <w:numFmt w:val="lowerRoman"/>
      <w:lvlText w:val="%9."/>
      <w:lvlJc w:val="left"/>
      <w:pPr>
        <w:ind w:left="3825" w:firstLine="0"/>
      </w:pPr>
    </w:lvl>
  </w:abstractNum>
  <w:abstractNum w:abstractNumId="8">
    <w:nsid w:val="4AEA360E"/>
    <w:multiLevelType w:val="singleLevel"/>
    <w:tmpl w:val="FDD0C7E6"/>
    <w:name w:val="Bullet 9"/>
    <w:lvl w:ilvl="0">
      <w:start w:val="1"/>
      <w:numFmt w:val="japaneseCounting"/>
      <w:lvlText w:val="%1"/>
      <w:lvlJc w:val="left"/>
      <w:pPr>
        <w:tabs>
          <w:tab w:val="num" w:pos="0"/>
        </w:tabs>
        <w:ind w:left="0" w:firstLine="0"/>
      </w:pPr>
    </w:lvl>
  </w:abstractNum>
  <w:abstractNum w:abstractNumId="9">
    <w:nsid w:val="76415D9E"/>
    <w:multiLevelType w:val="multilevel"/>
    <w:tmpl w:val="66FC2AA6"/>
    <w:name w:val="编号列表 2"/>
    <w:lvl w:ilvl="0">
      <w:start w:val="1"/>
      <w:numFmt w:val="japaneseCounting"/>
      <w:lvlText w:val="%1、"/>
      <w:lvlJc w:val="left"/>
      <w:pPr>
        <w:ind w:left="465" w:firstLine="0"/>
      </w:pPr>
    </w:lvl>
    <w:lvl w:ilvl="1">
      <w:start w:val="1"/>
      <w:numFmt w:val="japaneseCounting"/>
      <w:lvlText w:val="（%2）"/>
      <w:lvlJc w:val="left"/>
      <w:pPr>
        <w:ind w:left="426" w:firstLine="0"/>
      </w:pPr>
    </w:lvl>
    <w:lvl w:ilvl="2">
      <w:start w:val="1"/>
      <w:numFmt w:val="lowerRoman"/>
      <w:lvlText w:val="%3."/>
      <w:lvlJc w:val="left"/>
      <w:pPr>
        <w:ind w:left="1305" w:firstLine="0"/>
      </w:pPr>
    </w:lvl>
    <w:lvl w:ilvl="3">
      <w:start w:val="1"/>
      <w:numFmt w:val="decimal"/>
      <w:lvlText w:val="%4."/>
      <w:lvlJc w:val="left"/>
      <w:pPr>
        <w:ind w:left="1725" w:firstLine="0"/>
      </w:pPr>
    </w:lvl>
    <w:lvl w:ilvl="4">
      <w:start w:val="1"/>
      <w:numFmt w:val="lowerLetter"/>
      <w:lvlText w:val="%5)"/>
      <w:lvlJc w:val="left"/>
      <w:pPr>
        <w:ind w:left="2145" w:firstLine="0"/>
      </w:pPr>
    </w:lvl>
    <w:lvl w:ilvl="5">
      <w:start w:val="1"/>
      <w:numFmt w:val="lowerRoman"/>
      <w:lvlText w:val="%6."/>
      <w:lvlJc w:val="left"/>
      <w:pPr>
        <w:ind w:left="2565" w:firstLine="0"/>
      </w:pPr>
    </w:lvl>
    <w:lvl w:ilvl="6">
      <w:start w:val="1"/>
      <w:numFmt w:val="decimal"/>
      <w:lvlText w:val="%7."/>
      <w:lvlJc w:val="left"/>
      <w:pPr>
        <w:ind w:left="2985" w:firstLine="0"/>
      </w:pPr>
    </w:lvl>
    <w:lvl w:ilvl="7">
      <w:start w:val="1"/>
      <w:numFmt w:val="lowerLetter"/>
      <w:lvlText w:val="%8)"/>
      <w:lvlJc w:val="left"/>
      <w:pPr>
        <w:ind w:left="3405" w:firstLine="0"/>
      </w:pPr>
    </w:lvl>
    <w:lvl w:ilvl="8">
      <w:start w:val="1"/>
      <w:numFmt w:val="lowerRoman"/>
      <w:lvlText w:val="%9."/>
      <w:lvlJc w:val="left"/>
      <w:pPr>
        <w:ind w:left="3825" w:firstLine="0"/>
      </w:pPr>
    </w:lvl>
  </w:abstractNum>
  <w:num w:numId="1">
    <w:abstractNumId w:val="4"/>
  </w:num>
  <w:num w:numId="2">
    <w:abstractNumId w:val="9"/>
  </w:num>
  <w:num w:numId="3">
    <w:abstractNumId w:val="7"/>
  </w:num>
  <w:num w:numId="4">
    <w:abstractNumId w:val="6"/>
  </w:num>
  <w:num w:numId="5">
    <w:abstractNumId w:val="5"/>
  </w:num>
  <w:num w:numId="6">
    <w:abstractNumId w:val="3"/>
  </w:num>
  <w:num w:numId="7">
    <w:abstractNumId w:val="2"/>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0"/>
  <w:drawingGridVerticalSpacing w:val="0"/>
  <w:characterSpacingControl w:val="doNotCompress"/>
  <w:footnotePr>
    <w:footnote w:id="-1"/>
    <w:footnote w:id="0"/>
  </w:footnotePr>
  <w:endnotePr>
    <w:numFmt w:val="decimal"/>
    <w:endnote w:id="-1"/>
    <w:endnote w:id="0"/>
  </w:endnotePr>
  <w:compat>
    <w:useFELayout/>
  </w:compat>
  <w:rsids>
    <w:rsidRoot w:val="00BE10F0"/>
    <w:rsid w:val="00176095"/>
    <w:rsid w:val="00BE10F0"/>
    <w:rsid w:val="00E82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微软雅黑" w:hAnsi="Tahoma" w:cs="Times New Roman"/>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BE1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BE10F0"/>
    <w:pPr>
      <w:ind w:firstLine="420"/>
    </w:pPr>
  </w:style>
  <w:style w:type="paragraph" w:customStyle="1" w:styleId="Header">
    <w:name w:val="Header"/>
    <w:qFormat/>
    <w:rsid w:val="00BE10F0"/>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BE10F0"/>
    <w:pPr>
      <w:tabs>
        <w:tab w:val="center" w:pos="4153"/>
        <w:tab w:val="right" w:pos="8306"/>
      </w:tabs>
    </w:pPr>
    <w:rPr>
      <w:sz w:val="18"/>
      <w:szCs w:val="18"/>
    </w:rPr>
  </w:style>
  <w:style w:type="paragraph" w:customStyle="1" w:styleId="tgt">
    <w:name w:val="tgt"/>
    <w:qFormat/>
    <w:rsid w:val="00BE10F0"/>
    <w:pPr>
      <w:spacing w:before="100" w:beforeAutospacing="1" w:after="100" w:afterAutospacing="1"/>
    </w:pPr>
    <w:rPr>
      <w:rFonts w:ascii="宋体" w:eastAsia="宋体" w:hAnsi="宋体" w:cs="宋体"/>
      <w:sz w:val="24"/>
      <w:szCs w:val="24"/>
    </w:rPr>
  </w:style>
  <w:style w:type="paragraph" w:customStyle="1" w:styleId="FootnoteText">
    <w:name w:val="Footnote Text"/>
    <w:qFormat/>
    <w:rsid w:val="00BE10F0"/>
    <w:rPr>
      <w:sz w:val="18"/>
      <w:szCs w:val="18"/>
    </w:rPr>
  </w:style>
  <w:style w:type="character" w:customStyle="1" w:styleId="Char">
    <w:name w:val="页眉 Char"/>
    <w:rsid w:val="00BE10F0"/>
    <w:rPr>
      <w:rFonts w:ascii="Tahoma" w:hAnsi="Tahoma"/>
      <w:sz w:val="18"/>
      <w:szCs w:val="18"/>
    </w:rPr>
  </w:style>
  <w:style w:type="character" w:customStyle="1" w:styleId="Char0">
    <w:name w:val="页脚 Char"/>
    <w:rsid w:val="00BE10F0"/>
    <w:rPr>
      <w:rFonts w:ascii="Tahoma" w:hAnsi="Tahoma"/>
      <w:sz w:val="18"/>
      <w:szCs w:val="18"/>
    </w:rPr>
  </w:style>
  <w:style w:type="character" w:customStyle="1" w:styleId="Char1">
    <w:name w:val="脚注文本 Char"/>
    <w:rsid w:val="00BE10F0"/>
    <w:rPr>
      <w:rFonts w:ascii="Tahoma" w:hAnsi="Tahoma"/>
      <w:sz w:val="18"/>
      <w:szCs w:val="18"/>
    </w:rPr>
  </w:style>
  <w:style w:type="character" w:customStyle="1" w:styleId="FootnoteReference">
    <w:name w:val="Footnote Reference"/>
    <w:rsid w:val="00BE10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ahoma" w:hAnsi="Tahoma" w:eastAsia="微软雅黑" w:cs="Times New Roman"/>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tabs>
        <w:tab w:val="center" w:pos="4153" w:leader="none"/>
        <w:tab w:val="right" w:pos="8306" w:leader="none"/>
      </w:tabs>
    </w:pPr>
    <w:rPr>
      <w:sz w:val="18"/>
      <w:szCs w:val="18"/>
    </w:rPr>
  </w:style>
  <w:style w:type="paragraph" w:styleId="tgt" w:customStyle="1">
    <w:name w:val="tgt"/>
    <w:qFormat/>
    <w:basedOn w:val=""/>
    <w:pPr>
      <w:spacing w:before="100" w:after="100" w:beforeAutospacing="1" w:afterAutospacing="1"/>
    </w:pPr>
    <w:rPr>
      <w:rFonts w:ascii="宋体" w:hAnsi="宋体" w:eastAsia="宋体" w:cs="宋体"/>
      <w:sz w:val="24"/>
      <w:szCs w:val="24"/>
    </w:rPr>
  </w:style>
  <w:style w:type="paragraph" w:styleId="">
    <w:name w:val="Footnote Text"/>
    <w:qFormat/>
    <w:basedOn w:val=""/>
    <w:rPr>
      <w:sz w:val="18"/>
      <w:szCs w:val="18"/>
    </w:rPr>
  </w:style>
  <w:style w:type="character" w:styleId="" w:default="1">
    <w:name w:val="Default Paragraph Font"/>
    <w:rPr>
      <w:rFonts w:ascii="Calibri" w:hAnsi="Calibri"/>
    </w:rPr>
  </w:style>
  <w:style w:type="character" w:styleId="Char" w:customStyle="1">
    <w:name w:val="页眉 Char"/>
    <w:basedOn w:val=""/>
    <w:rPr>
      <w:rFonts w:ascii="Tahoma" w:hAnsi="Tahoma"/>
      <w:sz w:val="18"/>
      <w:szCs w:val="18"/>
    </w:rPr>
  </w:style>
  <w:style w:type="character" w:styleId="Char" w:customStyle="1">
    <w:name w:val="页脚 Char"/>
    <w:basedOn w:val=""/>
    <w:rPr>
      <w:rFonts w:ascii="Tahoma" w:hAnsi="Tahoma"/>
      <w:sz w:val="18"/>
      <w:szCs w:val="18"/>
    </w:rPr>
  </w:style>
  <w:style w:type="character" w:styleId="Char" w:customStyle="1">
    <w:name w:val="脚注文本 Char"/>
    <w:basedOn w:val=""/>
    <w:rPr>
      <w:rFonts w:ascii="Tahoma" w:hAnsi="Tahoma"/>
      <w:sz w:val="18"/>
      <w:szCs w:val="18"/>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ahoma"/>
        <a:ea typeface="微软雅黑"/>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cp:revision>
  <dcterms:created xsi:type="dcterms:W3CDTF">2017-10-23T01:59:00Z</dcterms:created>
  <dcterms:modified xsi:type="dcterms:W3CDTF">2017-10-23T01:59:00Z</dcterms:modified>
</cp:coreProperties>
</file>