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63" w:rsidRDefault="000C643C">
      <w:pPr>
        <w:pStyle w:val="1"/>
        <w:spacing w:before="312" w:after="312"/>
        <w:jc w:val="center"/>
        <w:rPr>
          <w:rFonts w:ascii="黑体" w:hAnsi="黑体"/>
          <w:b/>
          <w:sz w:val="44"/>
        </w:rPr>
      </w:pPr>
      <w:r>
        <w:rPr>
          <w:rFonts w:ascii="黑体" w:hAnsi="黑体"/>
          <w:b/>
          <w:sz w:val="44"/>
        </w:rPr>
        <w:t>基于排队论的公交站台优化设计</w:t>
      </w:r>
    </w:p>
    <w:p w:rsidR="008B1D63" w:rsidRDefault="000C643C">
      <w:pPr>
        <w:ind w:firstLine="0"/>
        <w:jc w:val="center"/>
        <w:rPr>
          <w:rFonts w:ascii="楷体" w:eastAsia="楷体" w:hAnsi="楷体"/>
          <w:sz w:val="28"/>
          <w:szCs w:val="28"/>
        </w:rPr>
      </w:pPr>
      <w:r>
        <w:rPr>
          <w:rFonts w:ascii="楷体" w:eastAsia="楷体" w:hAnsi="楷体"/>
          <w:sz w:val="28"/>
          <w:szCs w:val="28"/>
        </w:rPr>
        <w:t>李东岳，焦朋朋</w:t>
      </w:r>
      <w:r>
        <w:rPr>
          <w:rFonts w:ascii="楷体" w:eastAsia="楷体" w:hAnsi="楷体"/>
          <w:sz w:val="28"/>
          <w:szCs w:val="28"/>
        </w:rPr>
        <w:t>*</w:t>
      </w:r>
      <w:r>
        <w:rPr>
          <w:rFonts w:ascii="楷体" w:eastAsia="楷体" w:hAnsi="楷体" w:hint="eastAsia"/>
          <w:sz w:val="28"/>
          <w:szCs w:val="28"/>
        </w:rPr>
        <w:t>，王红霖</w:t>
      </w:r>
    </w:p>
    <w:p w:rsidR="008B1D63" w:rsidRDefault="000C643C">
      <w:pPr>
        <w:spacing w:after="156"/>
        <w:ind w:firstLine="0"/>
        <w:jc w:val="center"/>
      </w:pPr>
      <w:r>
        <w:t>（北京建筑大学土木与交通工程学院，北京市西城区展览馆路</w:t>
      </w:r>
      <w:r>
        <w:t>1</w:t>
      </w:r>
      <w:r>
        <w:t>号</w:t>
      </w:r>
      <w:r>
        <w:t xml:space="preserve"> 100044</w:t>
      </w:r>
      <w:r>
        <w:t>）</w:t>
      </w:r>
    </w:p>
    <w:p w:rsidR="008B1D63" w:rsidRDefault="000C643C">
      <w:pPr>
        <w:ind w:firstLine="0"/>
      </w:pPr>
      <w:r>
        <w:rPr>
          <w:rFonts w:ascii="Calibri" w:eastAsia="Calibri" w:hAnsi="Calibri"/>
          <w:b/>
        </w:rPr>
        <w:t>摘要：</w:t>
      </w:r>
      <w:r>
        <w:t>公交站台是城市公共交通的重要组成部分，针对多线路公交站台进行优化设计，方便车辆有序停靠，满足乘客候车空间需求，提高公交运行效率。通过分析国内外常用的公交站台尺寸设计方法，基于排队论模型引入了公交到达率、服务台数、站台服务率</w:t>
      </w:r>
      <w:r>
        <w:t>等参数，建立了公交站台尺寸设计模型。运用该模型对北京市某多线路公交站台进行了案例分析与优化设计，结果表明该模型能够对多线路公交站台根据服务线路数量进行有效地优化设计，在合理利用空间资源的基础上优化站台的泊位数和尺寸可以有效地减少站台处进站公交车辆排队长度，减少车辆停靠站延误，提高公交系统的运行效率。</w:t>
      </w:r>
    </w:p>
    <w:p w:rsidR="008B1D63" w:rsidRDefault="000C643C">
      <w:pPr>
        <w:ind w:firstLine="0"/>
      </w:pPr>
      <w:r>
        <w:rPr>
          <w:rFonts w:ascii="Calibri" w:eastAsia="Calibri" w:hAnsi="Calibri"/>
          <w:b/>
        </w:rPr>
        <w:t>关键词：</w:t>
      </w:r>
      <w:r>
        <w:t>公共交通；排队论；公交站台；泊位数；站台尺寸</w:t>
      </w:r>
    </w:p>
    <w:p w:rsidR="008B1D63" w:rsidRDefault="000C643C">
      <w:pPr>
        <w:ind w:firstLine="822"/>
        <w:rPr>
          <w:rFonts w:eastAsia="黑体"/>
        </w:rPr>
      </w:pPr>
      <w:r>
        <w:rPr>
          <w:rFonts w:ascii="Calibri" w:eastAsia="Calibri" w:hAnsi="Calibri"/>
          <w:b/>
        </w:rPr>
        <w:t>中图分类号：</w:t>
      </w:r>
      <w:r>
        <w:rPr>
          <w:rFonts w:eastAsia="黑体"/>
        </w:rPr>
        <w:t>U491.1+</w:t>
      </w:r>
      <w:r>
        <w:rPr>
          <w:rFonts w:eastAsia="黑体" w:hint="eastAsia"/>
        </w:rPr>
        <w:t xml:space="preserve">7                          </w:t>
      </w:r>
      <w:r>
        <w:rPr>
          <w:rFonts w:ascii="Calibri" w:eastAsia="Calibri" w:hAnsi="Calibri"/>
          <w:b/>
        </w:rPr>
        <w:t>文献标识码：</w:t>
      </w:r>
      <w:r>
        <w:rPr>
          <w:rFonts w:eastAsia="黑体"/>
        </w:rPr>
        <w:t>A</w:t>
      </w:r>
    </w:p>
    <w:p w:rsidR="008B1D63" w:rsidRDefault="000C643C">
      <w:pPr>
        <w:ind w:firstLine="0"/>
        <w:jc w:val="center"/>
        <w:rPr>
          <w:rFonts w:eastAsia="黑体"/>
          <w:sz w:val="44"/>
          <w:szCs w:val="44"/>
        </w:rPr>
      </w:pPr>
      <w:r>
        <w:rPr>
          <w:rFonts w:eastAsia="黑体"/>
          <w:sz w:val="44"/>
          <w:szCs w:val="44"/>
        </w:rPr>
        <w:t>Bus Station Optimization Based</w:t>
      </w:r>
      <w:r>
        <w:rPr>
          <w:rFonts w:eastAsia="黑体"/>
          <w:sz w:val="44"/>
          <w:szCs w:val="44"/>
        </w:rPr>
        <w:t xml:space="preserve"> on Queuing Theory</w:t>
      </w:r>
    </w:p>
    <w:p w:rsidR="008B1D63" w:rsidRDefault="000C643C">
      <w:pPr>
        <w:ind w:firstLine="0"/>
        <w:jc w:val="center"/>
        <w:rPr>
          <w:rFonts w:eastAsia="黑体"/>
          <w:sz w:val="28"/>
          <w:szCs w:val="28"/>
        </w:rPr>
      </w:pPr>
      <w:r>
        <w:rPr>
          <w:rFonts w:eastAsia="黑体"/>
          <w:sz w:val="28"/>
          <w:szCs w:val="28"/>
        </w:rPr>
        <w:t>Li Dongyue, Jiao Pengpeng</w:t>
      </w:r>
      <w:r>
        <w:rPr>
          <w:rFonts w:ascii="楷体" w:eastAsia="楷体" w:hAnsi="楷体"/>
          <w:sz w:val="28"/>
          <w:szCs w:val="28"/>
        </w:rPr>
        <w:t>*</w:t>
      </w:r>
      <w:r>
        <w:rPr>
          <w:rFonts w:eastAsia="黑体"/>
          <w:sz w:val="28"/>
          <w:szCs w:val="28"/>
        </w:rPr>
        <w:t>, Wang Honglin</w:t>
      </w:r>
    </w:p>
    <w:p w:rsidR="008B1D63" w:rsidRDefault="000C643C">
      <w:pPr>
        <w:ind w:firstLine="0"/>
        <w:jc w:val="center"/>
        <w:rPr>
          <w:rFonts w:eastAsia="黑体"/>
          <w:szCs w:val="21"/>
        </w:rPr>
      </w:pPr>
      <w:r>
        <w:rPr>
          <w:rFonts w:eastAsia="黑体" w:hint="eastAsia"/>
          <w:szCs w:val="21"/>
        </w:rPr>
        <w:t>(</w:t>
      </w:r>
      <w:r>
        <w:rPr>
          <w:rFonts w:eastAsia="黑体"/>
          <w:szCs w:val="21"/>
        </w:rPr>
        <w:t>Beijing University of Civil Engineering and Architecture, No.1 Zhanlanguan Road, XiCheng District, Beijing 100044</w:t>
      </w:r>
      <w:r>
        <w:rPr>
          <w:rFonts w:eastAsia="黑体" w:hint="eastAsia"/>
          <w:szCs w:val="21"/>
        </w:rPr>
        <w:t>)</w:t>
      </w:r>
    </w:p>
    <w:p w:rsidR="008B1D63" w:rsidRDefault="000C643C">
      <w:pPr>
        <w:ind w:firstLine="0"/>
        <w:rPr>
          <w:rFonts w:eastAsia="黑体"/>
        </w:rPr>
      </w:pPr>
      <w:r>
        <w:rPr>
          <w:rFonts w:eastAsia="黑体" w:hint="eastAsia"/>
          <w:b/>
        </w:rPr>
        <w:t xml:space="preserve">Abstract: </w:t>
      </w:r>
      <w:r>
        <w:rPr>
          <w:rFonts w:eastAsia="黑体" w:hint="eastAsia"/>
        </w:rPr>
        <w:t xml:space="preserve">Bus station is an important component of urban public transport. </w:t>
      </w:r>
      <w:r>
        <w:rPr>
          <w:rFonts w:eastAsia="黑体" w:hint="eastAsia"/>
        </w:rPr>
        <w:t>optimization design of multi-line bus station facilitate buses ordered parking, satisfy passengers waiting space requirements, improve the efficiency of bus operation. Through analyzing common bus station size design methods at home and abroad, bus station</w:t>
      </w:r>
      <w:r>
        <w:rPr>
          <w:rFonts w:eastAsia="黑体" w:hint="eastAsia"/>
        </w:rPr>
        <w:t xml:space="preserve"> size design model is constructed with the introduction of bus arrival rate, service desk number, bus station service rate and other parameters based on the queuing theory model. Then a case analysis and optimization design is performed for certain multi-l</w:t>
      </w:r>
      <w:r>
        <w:rPr>
          <w:rFonts w:eastAsia="黑体" w:hint="eastAsia"/>
        </w:rPr>
        <w:t xml:space="preserve">ine bus station in Beijing, the application results prove that the model can optimize the design of multi-line bus station effectively according to the number of service lines. Optimization of bus station berth number and size on the rational use of space </w:t>
      </w:r>
      <w:r>
        <w:rPr>
          <w:rFonts w:eastAsia="黑体" w:hint="eastAsia"/>
        </w:rPr>
        <w:t xml:space="preserve">resources can effectively reduce bus stop </w:t>
      </w:r>
      <w:r>
        <w:rPr>
          <w:rFonts w:eastAsia="黑体"/>
        </w:rPr>
        <w:t>vehicle</w:t>
      </w:r>
      <w:r>
        <w:rPr>
          <w:rFonts w:eastAsia="黑体" w:hint="eastAsia"/>
        </w:rPr>
        <w:t xml:space="preserve"> queue length, which can reducing vehicle stop delays, improving bus system operational efficiency.</w:t>
      </w:r>
    </w:p>
    <w:p w:rsidR="008B1D63" w:rsidRDefault="000C643C">
      <w:pPr>
        <w:ind w:firstLine="0"/>
        <w:rPr>
          <w:rFonts w:eastAsia="黑体"/>
        </w:rPr>
      </w:pPr>
      <w:r>
        <w:rPr>
          <w:rFonts w:eastAsia="黑体" w:hint="eastAsia"/>
          <w:b/>
        </w:rPr>
        <w:t xml:space="preserve">Key words: </w:t>
      </w:r>
      <w:r>
        <w:rPr>
          <w:rFonts w:eastAsia="黑体" w:hint="eastAsia"/>
        </w:rPr>
        <w:t>public transport; queue theory; bus station; berth number; scale of platform</w:t>
      </w:r>
    </w:p>
    <w:p w:rsidR="008B1D63" w:rsidRDefault="000C643C">
      <w:pPr>
        <w:ind w:firstLine="826"/>
        <w:rPr>
          <w:rFonts w:eastAsia="黑体"/>
        </w:rPr>
      </w:pPr>
      <w:r>
        <w:rPr>
          <w:rFonts w:eastAsia="黑体" w:hint="eastAsia"/>
          <w:b/>
        </w:rPr>
        <w:t>CLC number:</w:t>
      </w:r>
      <w:r>
        <w:rPr>
          <w:rFonts w:eastAsia="黑体"/>
        </w:rPr>
        <w:t>U491.1+</w:t>
      </w:r>
      <w:r>
        <w:rPr>
          <w:rFonts w:eastAsia="黑体" w:hint="eastAsia"/>
        </w:rPr>
        <w:t>7</w:t>
      </w:r>
      <w:r>
        <w:rPr>
          <w:rFonts w:eastAsia="黑体" w:hint="eastAsia"/>
          <w:b/>
        </w:rPr>
        <w:t xml:space="preserve">                        Document code:</w:t>
      </w:r>
      <w:r>
        <w:rPr>
          <w:rFonts w:eastAsia="黑体"/>
        </w:rPr>
        <w:t xml:space="preserve"> A</w:t>
      </w:r>
    </w:p>
    <w:p w:rsidR="008B1D63" w:rsidRDefault="000C643C">
      <w:pPr>
        <w:ind w:firstLine="420"/>
      </w:pPr>
      <w:r>
        <w:t>第一作者：李东岳</w:t>
      </w:r>
    </w:p>
    <w:p w:rsidR="008B1D63" w:rsidRDefault="000C643C">
      <w:pPr>
        <w:ind w:firstLine="420"/>
      </w:pPr>
      <w:r>
        <w:t>1992-</w:t>
      </w:r>
      <w:r>
        <w:t>，女，硕士在读</w:t>
      </w:r>
    </w:p>
    <w:p w:rsidR="008B1D63" w:rsidRDefault="000C643C">
      <w:pPr>
        <w:ind w:firstLine="420"/>
      </w:pPr>
      <w:r>
        <w:t>单位：北京建筑大学，土木与交通工程学院</w:t>
      </w:r>
    </w:p>
    <w:p w:rsidR="008B1D63" w:rsidRDefault="000C643C">
      <w:pPr>
        <w:ind w:firstLine="420"/>
      </w:pPr>
      <w:r>
        <w:t>通信地址：北京市西城区展览馆路</w:t>
      </w:r>
      <w:r>
        <w:t>1</w:t>
      </w:r>
      <w:r>
        <w:t>号，</w:t>
      </w:r>
      <w:r>
        <w:t>100044</w:t>
      </w:r>
    </w:p>
    <w:p w:rsidR="008B1D63" w:rsidRDefault="000C643C">
      <w:pPr>
        <w:ind w:firstLine="420"/>
      </w:pPr>
      <w:r>
        <w:t>联系电话：</w:t>
      </w:r>
      <w:r>
        <w:t>17888812551</w:t>
      </w:r>
    </w:p>
    <w:p w:rsidR="008B1D63" w:rsidRDefault="000C643C">
      <w:pPr>
        <w:ind w:firstLine="420"/>
      </w:pPr>
      <w:r>
        <w:t>电子邮箱：</w:t>
      </w:r>
      <w:r>
        <w:t>lidongyue2000@163.com</w:t>
      </w:r>
    </w:p>
    <w:p w:rsidR="008B1D63" w:rsidRDefault="000C643C">
      <w:pPr>
        <w:pStyle w:val="1"/>
        <w:spacing w:before="312" w:after="312"/>
      </w:pPr>
      <w:r>
        <w:t xml:space="preserve">0 </w:t>
      </w:r>
      <w:r>
        <w:t>引言</w:t>
      </w:r>
    </w:p>
    <w:p w:rsidR="008B1D63" w:rsidRDefault="000C643C">
      <w:pPr>
        <w:ind w:firstLine="420"/>
      </w:pPr>
      <w:r>
        <w:t>公共交通是城市交通系统的重要组成部分，随着城市交通拥堵问题的日益严重，优先发展公共交通已经成为共识。作为公交运行的节点，公交站台承担着公交车辆停靠和乘客上下车的任务，如果公交站台尺寸设计不合理，容易</w:t>
      </w:r>
      <w:r>
        <w:t>造成公交车辆进站、乘客乘车秩序混乱，尤其在高峰时段，由于车辆发车频率高、人流集散密度大，公交站台同时为车辆和乘</w:t>
      </w:r>
      <w:r>
        <w:lastRenderedPageBreak/>
        <w:t>客提供服务，混乱的进站车辆和候车乘客严重影响公交运行效率，甚至扩散至整个交通体系，同时对乘客上下车安全也产生严重威胁。因此，合理设计公交站台尺寸对充分发挥站台作用具有重要意义。</w:t>
      </w:r>
    </w:p>
    <w:p w:rsidR="008B1D63" w:rsidRDefault="000C643C">
      <w:pPr>
        <w:ind w:firstLine="420"/>
      </w:pPr>
      <w:r>
        <w:t>公交站台优化设计主要是指确定合理的站台长度和站台宽度，长期以来，已有很多管理者和研究者对此问题用不同方法进行了研究，如李娜，陈学武利用非线性回归方法统计出平均停靠车辆数，根据车辆数确定站台设计长度</w:t>
      </w:r>
      <w:r>
        <w:rPr>
          <w:vertAlign w:val="superscript"/>
        </w:rPr>
        <w:t>[1]</w:t>
      </w:r>
      <w:r>
        <w:t>；曾奕林对公交停靠站站</w:t>
      </w:r>
      <w:r>
        <w:t>台尺寸的几何计算方法进行了研究</w:t>
      </w:r>
      <w:r>
        <w:rPr>
          <w:vertAlign w:val="superscript"/>
        </w:rPr>
        <w:t>[2]</w:t>
      </w:r>
      <w:r>
        <w:t>；吴永欣，彭小东探讨了通过计算公交停靠站泊位数来设计站长</w:t>
      </w:r>
      <w:r>
        <w:rPr>
          <w:vertAlign w:val="superscript"/>
        </w:rPr>
        <w:t>[3]</w:t>
      </w:r>
      <w:r>
        <w:t>。于洋，何世伟等研究了基于乘客换乘量的</w:t>
      </w:r>
      <w:r>
        <w:t>BRT</w:t>
      </w:r>
      <w:r>
        <w:t>站台设计</w:t>
      </w:r>
      <w:r>
        <w:rPr>
          <w:vertAlign w:val="superscript"/>
        </w:rPr>
        <w:t>[4]</w:t>
      </w:r>
      <w:r>
        <w:t>。本文以排队论为理论依据构造公交站台尺寸设计模型，得到了不同线路数下车辆进站排队长度计算公式，通过优化分析确定出最优泊位数，然后以具体泊位长度为基点，进一步完善对站台长度的设计。同时，乘客上下车服务也可以看作一个排队过程，根据排队论模型计算出系统的排队长度，即站台内的候车乘客数，结合站台人流密度的要求即可得出所需的站台尺寸规模，以此计算站台宽度。</w:t>
      </w:r>
    </w:p>
    <w:p w:rsidR="008B1D63" w:rsidRDefault="000C643C">
      <w:pPr>
        <w:pStyle w:val="1"/>
        <w:spacing w:before="312" w:after="312"/>
      </w:pPr>
      <w:r>
        <w:t xml:space="preserve">1 </w:t>
      </w:r>
      <w:r>
        <w:t>排</w:t>
      </w:r>
      <w:r>
        <w:t>队过程的一般模型</w:t>
      </w:r>
      <w:bookmarkStart w:id="0" w:name="_GoBack"/>
      <w:bookmarkEnd w:id="0"/>
    </w:p>
    <w:p w:rsidR="008B1D63" w:rsidRDefault="000C643C">
      <w:pPr>
        <w:ind w:firstLine="420"/>
        <w:jc w:val="left"/>
      </w:pPr>
      <w:r>
        <w:t>排队论是研究系统随机聚散现象和随机服务系统工作过程的数学理论和方法，通过对服务对象到来及服务时间的统计研究，得出一些数量指标（等待时间、排队长度、忙期长短等）的统计规律，然后根据这些规律来改进服务系统的结构或重新组织被服务对象，使得服务系统既能满足服务对象的需要，又能使机构的费用最经济或某些指标最优。</w:t>
      </w:r>
    </w:p>
    <w:p w:rsidR="008B1D63" w:rsidRDefault="000C643C">
      <w:pPr>
        <w:ind w:firstLine="420"/>
        <w:jc w:val="left"/>
      </w:pPr>
      <w:r>
        <w:t>一般的排队系统有三个基本的组成部分：（</w:t>
      </w:r>
      <w:r>
        <w:t>1</w:t>
      </w:r>
      <w:r>
        <w:t>）输入过程，该过程考察的是顾客到达服务系统的规律。它可以用一定时间内顾客到达数或前后两个顾客相继到达的间隔时间来描述，一般分为确定型和随机型两种；（</w:t>
      </w:r>
      <w:r>
        <w:t>2</w:t>
      </w:r>
      <w:r>
        <w:t>）排队规则，分为等待制、损失制和混合制三种；（</w:t>
      </w:r>
      <w:r>
        <w:t>3</w:t>
      </w:r>
      <w:r>
        <w:t>）服务机构，可以是一个或多个服务台，多个服务台可以是平行排列的，也可以是串连排列的。服务时间一般也分成确定型和随机型两种。</w:t>
      </w:r>
    </w:p>
    <w:p w:rsidR="008B1D63" w:rsidRDefault="000C643C">
      <w:pPr>
        <w:ind w:firstLine="420"/>
        <w:jc w:val="left"/>
      </w:pPr>
      <w:r>
        <w:t>通常评价排队系统优劣有</w:t>
      </w:r>
      <w:r>
        <w:t>6</w:t>
      </w:r>
      <w:r>
        <w:t>项数量指标。（</w:t>
      </w:r>
      <w:r>
        <w:t>1</w:t>
      </w:r>
      <w:r>
        <w:t>）系统负荷水平：它是衡量服务台在承担服务和满足需要方面能力的尺度；（</w:t>
      </w:r>
      <w:r>
        <w:t>2</w:t>
      </w:r>
      <w:r>
        <w:t>）系统空闲概率：系统处于没有顾客来到要求服务的概率；（</w:t>
      </w:r>
      <w:r>
        <w:t>3</w:t>
      </w:r>
      <w:r>
        <w:t>）队长：系统中排队等待服务和正在服务的顾客总数；（</w:t>
      </w:r>
      <w:r>
        <w:t>4</w:t>
      </w:r>
      <w:r>
        <w:t>）队列长：系统中排队等待服务的顾客数；（</w:t>
      </w:r>
      <w:r>
        <w:t>5</w:t>
      </w:r>
      <w:r>
        <w:t>）逗留时间：一个顾客在系统中停留时间，包括等待时间和服务时间；（</w:t>
      </w:r>
      <w:r>
        <w:t>6</w:t>
      </w:r>
      <w:r>
        <w:t>）等待时间：一</w:t>
      </w:r>
      <w:r>
        <w:t>个顾客在系统中排队等待时间。</w:t>
      </w:r>
    </w:p>
    <w:p w:rsidR="008B1D63" w:rsidRDefault="000C643C">
      <w:pPr>
        <w:ind w:firstLine="420"/>
      </w:pPr>
      <w:r>
        <w:t>以多服务台负指数分布排队系统为例，顾客到达服从泊松分布，服务时间服从负指数分布，根据排队论原理，系统的主要计算指标如下（其中</w:t>
      </w:r>
      <w:r w:rsidR="008B1D63">
        <w:rPr>
          <w:noProof/>
        </w:rPr>
        <w:pict>
          <v:shapetype id="_x0000_m1095" coordsize="21600,21600" o:spt="1" o:preferrelative="t" path="m,l,21600r21600,l21600,xe">
            <v:stroke joinstyle="round"/>
            <v:path gradientshapeok="t" o:connecttype="rect"/>
          </v:shapetype>
        </w:pict>
      </w:r>
      <w:r w:rsidR="008B1D63">
        <w:rPr>
          <w:noProof/>
        </w:rPr>
        <w:object w:dxaOrig="4320" w:dyaOrig="4320">
          <v:rect id="OLE 对象1" o:spid="_x0000_i1025" style="width:39pt;height:33pt;visibility:visible;mso-wrap-style:square;mso-wrap-distance-left:9pt;mso-wrap-distance-top:0;mso-wrap-distance-right:9pt;mso-wrap-distance-bottom:0" o:ole="" o:preferrelative="t" filled="f" stroked="f">
            <v:imagedata r:id="rId7" o:title="image1"/>
          </v:rect>
          <o:OLEObject Type="Embed" ProgID="MathType" ShapeID="OLE 对象1" DrawAspect="Content" ObjectID="_1570088882" r:id="rId8"/>
        </w:object>
      </w:r>
      <w:r>
        <w:t>为排队系统的服务强度）：</w:t>
      </w:r>
    </w:p>
    <w:p w:rsidR="008B1D63" w:rsidRDefault="000C643C">
      <w:pPr>
        <w:ind w:firstLine="420"/>
      </w:pPr>
      <w:r>
        <w:t>系统内没有顾客排队的概率：</w:t>
      </w:r>
    </w:p>
    <w:p w:rsidR="008B1D63" w:rsidRDefault="008B1D63">
      <w:pPr>
        <w:ind w:firstLine="420"/>
        <w:jc w:val="right"/>
        <w:rPr>
          <w:position w:val="-19"/>
        </w:rPr>
      </w:pPr>
      <w:r>
        <w:rPr>
          <w:noProof/>
        </w:rPr>
        <w:object w:dxaOrig="4320" w:dyaOrig="4320">
          <v:rect id="OLE 对象2" o:spid="_x0000_i1026" style="width:180.75pt;height:46.5pt;visibility:visible;mso-wrap-style:square;mso-wrap-distance-left:9pt;mso-wrap-distance-top:0;mso-wrap-distance-right:9pt;mso-wrap-distance-bottom:0" o:ole="" o:preferrelative="t" filled="f" stroked="f">
            <v:imagedata r:id="rId9" o:title="image2"/>
          </v:rect>
          <o:OLEObject Type="Embed" ProgID="MathType" ShapeID="OLE 对象2" DrawAspect="Content" ObjectID="_1570088883" r:id="rId10"/>
        </w:object>
      </w:r>
      <w:r w:rsidR="000C643C">
        <w:rPr>
          <w:color w:val="FF0000"/>
          <w:position w:val="-19"/>
        </w:rPr>
        <w:t xml:space="preserve">                 </w:t>
      </w:r>
      <w:r w:rsidR="000C643C">
        <w:rPr>
          <w:position w:val="-19"/>
        </w:rPr>
        <w:t>（</w:t>
      </w:r>
      <w:r w:rsidR="000C643C">
        <w:rPr>
          <w:position w:val="-19"/>
        </w:rPr>
        <w:t>1</w:t>
      </w:r>
      <w:r w:rsidR="000C643C">
        <w:rPr>
          <w:position w:val="-19"/>
        </w:rPr>
        <w:t>）</w:t>
      </w:r>
    </w:p>
    <w:p w:rsidR="008B1D63" w:rsidRDefault="000C643C">
      <w:pPr>
        <w:ind w:right="420" w:firstLine="420"/>
        <w:rPr>
          <w:position w:val="-19"/>
        </w:rPr>
      </w:pPr>
      <w:r>
        <w:rPr>
          <w:position w:val="-19"/>
        </w:rPr>
        <w:t>系统内有</w:t>
      </w:r>
      <w:r w:rsidR="008B1D63">
        <w:rPr>
          <w:noProof/>
        </w:rPr>
        <w:object w:dxaOrig="4320" w:dyaOrig="4320">
          <v:rect id="OLE 对象3" o:spid="_x0000_i1027" style="width:10.5pt;height:10.5pt;visibility:visible;mso-wrap-style:square;mso-wrap-distance-left:9pt;mso-wrap-distance-top:0;mso-wrap-distance-right:9pt;mso-wrap-distance-bottom:0" o:ole="" o:preferrelative="t" filled="f" stroked="f">
            <v:imagedata r:id="rId11" o:title="image3"/>
          </v:rect>
          <o:OLEObject Type="Embed" ProgID="MathType" ShapeID="OLE 对象3" DrawAspect="Content" ObjectID="_1570088884" r:id="rId12"/>
        </w:object>
      </w:r>
      <w:r>
        <w:rPr>
          <w:position w:val="-19"/>
        </w:rPr>
        <w:t>个顾客排队的概率：</w:t>
      </w:r>
    </w:p>
    <w:p w:rsidR="008B1D63" w:rsidRDefault="008B1D63">
      <w:pPr>
        <w:ind w:firstLine="420"/>
        <w:jc w:val="right"/>
      </w:pPr>
      <w:r>
        <w:rPr>
          <w:noProof/>
        </w:rPr>
        <w:object w:dxaOrig="4320" w:dyaOrig="4320">
          <v:rect id="OLE 对象4" o:spid="_x0000_i1028" style="width:106.5pt;height:39pt;visibility:visible;mso-wrap-style:square;mso-wrap-distance-left:9pt;mso-wrap-distance-top:0;mso-wrap-distance-right:9pt;mso-wrap-distance-bottom:0" o:ole="" o:preferrelative="t" filled="f" stroked="f">
            <v:imagedata r:id="rId13" o:title="image4"/>
          </v:rect>
          <o:OLEObject Type="Embed" ProgID="MathType" ShapeID="OLE 对象4" DrawAspect="Content" ObjectID="_1570088885" r:id="rId14"/>
        </w:object>
      </w:r>
      <w:r w:rsidR="000C643C">
        <w:rPr>
          <w:color w:val="FF0000"/>
        </w:rPr>
        <w:t xml:space="preserve">                        </w:t>
      </w:r>
      <w:r w:rsidR="000C643C">
        <w:t>（</w:t>
      </w:r>
      <w:r w:rsidR="000C643C">
        <w:t>2</w:t>
      </w:r>
      <w:r w:rsidR="000C643C">
        <w:t>）</w:t>
      </w:r>
    </w:p>
    <w:p w:rsidR="008B1D63" w:rsidRDefault="000C643C">
      <w:pPr>
        <w:ind w:right="840" w:firstLine="420"/>
      </w:pPr>
      <w:r>
        <w:t>或</w:t>
      </w:r>
    </w:p>
    <w:p w:rsidR="008B1D63" w:rsidRDefault="008B1D63">
      <w:pPr>
        <w:ind w:firstLine="420"/>
        <w:jc w:val="right"/>
      </w:pPr>
      <w:r>
        <w:rPr>
          <w:noProof/>
        </w:rPr>
        <w:object w:dxaOrig="4320" w:dyaOrig="4320">
          <v:rect id="OLE 对象5" o:spid="_x0000_i1029" style="width:123.75pt;height:39pt;visibility:visible;mso-wrap-style:square;mso-wrap-distance-left:9pt;mso-wrap-distance-top:0;mso-wrap-distance-right:9pt;mso-wrap-distance-bottom:0" o:ole="" o:preferrelative="t" filled="f" stroked="f">
            <v:imagedata r:id="rId15" o:title="image5"/>
          </v:rect>
          <o:OLEObject Type="Embed" ProgID="MathType" ShapeID="OLE 对象5" DrawAspect="Content" ObjectID="_1570088886" r:id="rId16"/>
        </w:object>
      </w:r>
      <w:r w:rsidR="000C643C">
        <w:rPr>
          <w:color w:val="FF0000"/>
        </w:rPr>
        <w:t xml:space="preserve">                      </w:t>
      </w:r>
      <w:r w:rsidR="000C643C">
        <w:t>（</w:t>
      </w:r>
      <w:r w:rsidR="000C643C">
        <w:t>3</w:t>
      </w:r>
      <w:r w:rsidR="000C643C">
        <w:t>）</w:t>
      </w:r>
    </w:p>
    <w:p w:rsidR="008B1D63" w:rsidRDefault="000C643C">
      <w:pPr>
        <w:ind w:right="420" w:firstLine="420"/>
      </w:pPr>
      <w:r>
        <w:t>系统平均长度：</w:t>
      </w:r>
    </w:p>
    <w:p w:rsidR="008B1D63" w:rsidRDefault="008B1D63">
      <w:pPr>
        <w:ind w:firstLine="420"/>
        <w:jc w:val="right"/>
      </w:pPr>
      <w:r>
        <w:rPr>
          <w:noProof/>
        </w:rPr>
        <w:object w:dxaOrig="4320" w:dyaOrig="4320">
          <v:rect id="OLE 对象6" o:spid="_x0000_i1030" style="width:58.5pt;height:33pt;visibility:visible;mso-wrap-style:square;mso-wrap-distance-left:9pt;mso-wrap-distance-top:0;mso-wrap-distance-right:9pt;mso-wrap-distance-bottom:0" o:ole="" o:preferrelative="t" filled="f" stroked="f">
            <v:imagedata r:id="rId17" o:title="image6"/>
          </v:rect>
          <o:OLEObject Type="Embed" ProgID="MathType" ShapeID="OLE 对象6" DrawAspect="Content" ObjectID="_1570088887" r:id="rId18"/>
        </w:object>
      </w:r>
      <w:r w:rsidR="000C643C">
        <w:rPr>
          <w:color w:val="FF0000"/>
        </w:rPr>
        <w:t xml:space="preserve">                            </w:t>
      </w:r>
      <w:r w:rsidR="000C643C">
        <w:t>（</w:t>
      </w:r>
      <w:r w:rsidR="000C643C">
        <w:t>4</w:t>
      </w:r>
      <w:r w:rsidR="000C643C">
        <w:t>）</w:t>
      </w:r>
    </w:p>
    <w:p w:rsidR="008B1D63" w:rsidRDefault="000C643C">
      <w:pPr>
        <w:ind w:right="420" w:firstLine="420"/>
      </w:pPr>
      <w:r>
        <w:t>排队长度：</w:t>
      </w:r>
    </w:p>
    <w:p w:rsidR="008B1D63" w:rsidRDefault="008B1D63">
      <w:pPr>
        <w:ind w:firstLine="420"/>
        <w:jc w:val="right"/>
      </w:pPr>
      <w:r>
        <w:rPr>
          <w:noProof/>
        </w:rPr>
        <w:object w:dxaOrig="4320" w:dyaOrig="4320">
          <v:rect id="OLE 对象7" o:spid="_x0000_i1031" style="width:86.25pt;height:42pt;visibility:visible;mso-wrap-style:square;mso-wrap-distance-left:9pt;mso-wrap-distance-top:0;mso-wrap-distance-right:9pt;mso-wrap-distance-bottom:0" o:ole="" o:preferrelative="t" filled="f" stroked="f">
            <v:imagedata r:id="rId19" o:title="image7"/>
          </v:rect>
          <o:OLEObject Type="Embed" ProgID="MathType" ShapeID="OLE 对象7" DrawAspect="Content" ObjectID="_1570088888" r:id="rId20"/>
        </w:object>
      </w:r>
      <w:r w:rsidR="000C643C">
        <w:rPr>
          <w:color w:val="FF0000"/>
        </w:rPr>
        <w:t xml:space="preserve">                       </w:t>
      </w:r>
      <w:r w:rsidR="000C643C">
        <w:rPr>
          <w:color w:val="FF0000"/>
        </w:rPr>
        <w:t xml:space="preserve">   </w:t>
      </w:r>
      <w:r w:rsidR="000C643C">
        <w:t>（</w:t>
      </w:r>
      <w:r w:rsidR="000C643C">
        <w:t>5</w:t>
      </w:r>
      <w:r w:rsidR="000C643C">
        <w:t>）</w:t>
      </w:r>
    </w:p>
    <w:p w:rsidR="008B1D63" w:rsidRDefault="000C643C">
      <w:pPr>
        <w:ind w:right="420" w:firstLine="420"/>
      </w:pPr>
      <w:r>
        <w:t>平均等待时间：</w:t>
      </w:r>
    </w:p>
    <w:p w:rsidR="008B1D63" w:rsidRDefault="008B1D63">
      <w:pPr>
        <w:ind w:firstLine="420"/>
        <w:jc w:val="right"/>
      </w:pPr>
      <w:r>
        <w:rPr>
          <w:noProof/>
        </w:rPr>
        <w:object w:dxaOrig="4320" w:dyaOrig="4320">
          <v:rect id="OLE 对象8" o:spid="_x0000_i1032" style="width:43.5pt;height:33pt;visibility:visible;mso-wrap-style:square;mso-wrap-distance-left:9pt;mso-wrap-distance-top:0;mso-wrap-distance-right:9pt;mso-wrap-distance-bottom:0" o:ole="" o:preferrelative="t" filled="f" stroked="f">
            <v:imagedata r:id="rId21" o:title="image8"/>
          </v:rect>
          <o:OLEObject Type="Embed" ProgID="MathType" ShapeID="OLE 对象8" DrawAspect="Content" ObjectID="_1570088889" r:id="rId22"/>
        </w:object>
      </w:r>
      <w:r w:rsidR="000C643C">
        <w:t xml:space="preserve">                              </w:t>
      </w:r>
      <w:r w:rsidR="000C643C">
        <w:t>（</w:t>
      </w:r>
      <w:r w:rsidR="000C643C">
        <w:t>6</w:t>
      </w:r>
      <w:r w:rsidR="000C643C">
        <w:t>）</w:t>
      </w:r>
    </w:p>
    <w:p w:rsidR="008B1D63" w:rsidRDefault="000C643C">
      <w:pPr>
        <w:ind w:right="420" w:firstLine="420"/>
      </w:pPr>
      <w:r>
        <w:t>逗留时间：</w:t>
      </w:r>
    </w:p>
    <w:p w:rsidR="008B1D63" w:rsidRDefault="008B1D63">
      <w:pPr>
        <w:ind w:firstLine="420"/>
        <w:jc w:val="right"/>
      </w:pPr>
      <w:r>
        <w:rPr>
          <w:noProof/>
        </w:rPr>
        <w:object w:dxaOrig="4320" w:dyaOrig="4320">
          <v:rect id="OLE 对象9" o:spid="_x0000_i1033" style="width:41.25pt;height:30.75pt;visibility:visible;mso-wrap-style:square;mso-wrap-distance-left:9pt;mso-wrap-distance-top:0;mso-wrap-distance-right:9pt;mso-wrap-distance-bottom:0" o:ole="" o:preferrelative="t" filled="f" stroked="f">
            <v:imagedata r:id="rId23" o:title="image9"/>
          </v:rect>
          <o:OLEObject Type="Embed" ProgID="MathType" ShapeID="OLE 对象9" DrawAspect="Content" ObjectID="_1570088890" r:id="rId24"/>
        </w:object>
      </w:r>
      <w:r w:rsidR="000C643C">
        <w:t xml:space="preserve">                              </w:t>
      </w:r>
      <w:r w:rsidR="000C643C">
        <w:t>（</w:t>
      </w:r>
      <w:r w:rsidR="000C643C">
        <w:t>7</w:t>
      </w:r>
      <w:r w:rsidR="000C643C">
        <w:t>）</w:t>
      </w:r>
    </w:p>
    <w:p w:rsidR="008B1D63" w:rsidRDefault="000C643C">
      <w:pPr>
        <w:ind w:firstLine="420"/>
      </w:pPr>
      <w:r>
        <w:t>对于</w:t>
      </w:r>
      <w:r>
        <w:t>M/G/1</w:t>
      </w:r>
      <w:r>
        <w:t>模型，服务时间</w:t>
      </w:r>
      <w:r w:rsidR="008B1D63">
        <w:rPr>
          <w:noProof/>
        </w:rPr>
        <w:object w:dxaOrig="4320" w:dyaOrig="4320">
          <v:rect id="OLE 对象10" o:spid="_x0000_i1034" style="width:10.5pt;height:12.75pt;visibility:visible;mso-wrap-style:square;mso-wrap-distance-left:9pt;mso-wrap-distance-top:0;mso-wrap-distance-right:9pt;mso-wrap-distance-bottom:0" o:ole="" o:preferrelative="t" filled="f" stroked="f">
            <v:imagedata r:id="rId25" o:title="image10"/>
          </v:rect>
          <o:OLEObject Type="Embed" ProgID="MathType" ShapeID="OLE 对象10" DrawAspect="Content" ObjectID="_1570088891" r:id="rId26"/>
        </w:object>
      </w:r>
      <w:r>
        <w:t>的分布是一般的（要求期望值</w:t>
      </w:r>
      <w:r w:rsidR="008B1D63">
        <w:rPr>
          <w:noProof/>
        </w:rPr>
        <w:object w:dxaOrig="4320" w:dyaOrig="4320">
          <v:rect id="OLE 对象11" o:spid="_x0000_i1035" style="width:29.25pt;height:19.5pt;visibility:visible;mso-wrap-style:square;mso-wrap-distance-left:9pt;mso-wrap-distance-top:0;mso-wrap-distance-right:9pt;mso-wrap-distance-bottom:0" o:ole="" o:preferrelative="t" filled="f" stroked="f">
            <v:imagedata r:id="rId27" o:title="image11"/>
          </v:rect>
          <o:OLEObject Type="Embed" ProgID="MathType" ShapeID="OLE 对象11" DrawAspect="Content" ObjectID="_1570088892" r:id="rId28"/>
        </w:object>
      </w:r>
      <w:r>
        <w:t>和方差</w:t>
      </w:r>
      <w:r w:rsidR="008B1D63">
        <w:rPr>
          <w:noProof/>
        </w:rPr>
        <w:object w:dxaOrig="4320" w:dyaOrig="4320">
          <v:rect id="OLE 对象12" o:spid="_x0000_i1036" style="width:38.25pt;height:19.5pt;visibility:visible;mso-wrap-style:square;mso-wrap-distance-left:9pt;mso-wrap-distance-top:0;mso-wrap-distance-right:9pt;mso-wrap-distance-bottom:0" o:ole="" o:preferrelative="t" filled="f" stroked="f">
            <v:imagedata r:id="rId29" o:title="image12"/>
          </v:rect>
          <o:OLEObject Type="Embed" ProgID="MathType" ShapeID="OLE 对象12" DrawAspect="Content" ObjectID="_1570088893" r:id="rId30"/>
        </w:object>
      </w:r>
      <w:r>
        <w:t>都存在），排队长度计算公式如下（其中</w:t>
      </w:r>
      <w:r w:rsidR="008B1D63">
        <w:rPr>
          <w:noProof/>
        </w:rPr>
        <w:object w:dxaOrig="4320" w:dyaOrig="4320">
          <v:rect id="OLE 对象13" o:spid="_x0000_i1037" style="width:56.25pt;height:19.5pt;visibility:visible;mso-wrap-style:square;mso-wrap-distance-left:9pt;mso-wrap-distance-top:0;mso-wrap-distance-right:9pt;mso-wrap-distance-bottom:0" o:ole="" o:preferrelative="t" filled="f" stroked="f">
            <v:imagedata r:id="rId31" o:title="image13"/>
          </v:rect>
          <o:OLEObject Type="Embed" ProgID="MathType" ShapeID="OLE 对象13" DrawAspect="Content" ObjectID="_1570088894" r:id="rId32"/>
        </w:object>
      </w:r>
      <w:r>
        <w:t>）：</w:t>
      </w:r>
    </w:p>
    <w:p w:rsidR="008B1D63" w:rsidRDefault="008B1D63">
      <w:pPr>
        <w:ind w:firstLine="420"/>
        <w:jc w:val="right"/>
      </w:pPr>
      <w:r>
        <w:rPr>
          <w:noProof/>
        </w:rPr>
        <w:object w:dxaOrig="4320" w:dyaOrig="4320">
          <v:rect id="OLE 对象14" o:spid="_x0000_i1038" style="width:117pt;height:38.25pt;visibility:visible;mso-wrap-style:square;mso-wrap-distance-left:9pt;mso-wrap-distance-top:0;mso-wrap-distance-right:9pt;mso-wrap-distance-bottom:0" o:ole="" o:preferrelative="t" filled="f" stroked="f">
            <v:imagedata r:id="rId33" o:title="image14"/>
          </v:rect>
          <o:OLEObject Type="Embed" ProgID="MathType" ShapeID="OLE 对象14" DrawAspect="Content" ObjectID="_1570088895" r:id="rId34"/>
        </w:object>
      </w:r>
      <w:r w:rsidR="000C643C">
        <w:t xml:space="preserve">                       </w:t>
      </w:r>
      <w:r w:rsidR="000C643C">
        <w:t>（</w:t>
      </w:r>
      <w:r w:rsidR="000C643C">
        <w:t>8</w:t>
      </w:r>
      <w:r w:rsidR="000C643C">
        <w:t>）</w:t>
      </w:r>
    </w:p>
    <w:p w:rsidR="008B1D63" w:rsidRDefault="000C643C">
      <w:pPr>
        <w:ind w:firstLine="420"/>
      </w:pPr>
      <w:r>
        <w:t>服务时间是确定的常数时即转化为定长服务时间</w:t>
      </w:r>
      <w:r>
        <w:t>M/D/1</w:t>
      </w:r>
      <w:r>
        <w:t>模型，则排队长度计算公式为：</w:t>
      </w:r>
    </w:p>
    <w:p w:rsidR="008B1D63" w:rsidRDefault="008B1D63">
      <w:pPr>
        <w:ind w:firstLine="420"/>
        <w:jc w:val="right"/>
      </w:pPr>
      <w:r>
        <w:rPr>
          <w:noProof/>
        </w:rPr>
        <w:object w:dxaOrig="4320" w:dyaOrig="4320">
          <v:rect id="OLE 对象15" o:spid="_x0000_i1039" style="width:86.25pt;height:36.75pt;visibility:visible;mso-wrap-style:square;mso-wrap-distance-left:9pt;mso-wrap-distance-top:0;mso-wrap-distance-right:9pt;mso-wrap-distance-bottom:0" o:ole="" o:preferrelative="t" filled="f" stroked="f">
            <v:imagedata r:id="rId35" o:title="image15"/>
          </v:rect>
          <o:OLEObject Type="Embed" ProgID="MathType" ShapeID="OLE 对象15" DrawAspect="Content" ObjectID="_1570088896" r:id="rId36"/>
        </w:object>
      </w:r>
      <w:r w:rsidR="000C643C">
        <w:t xml:space="preserve">                          </w:t>
      </w:r>
      <w:r w:rsidR="000C643C">
        <w:t>（</w:t>
      </w:r>
      <w:r w:rsidR="000C643C">
        <w:t>9</w:t>
      </w:r>
      <w:r w:rsidR="000C643C">
        <w:t>）</w:t>
      </w:r>
    </w:p>
    <w:p w:rsidR="008B1D63" w:rsidRDefault="000C643C">
      <w:pPr>
        <w:pStyle w:val="1"/>
        <w:spacing w:before="312" w:after="312"/>
      </w:pPr>
      <w:r>
        <w:t xml:space="preserve">2 </w:t>
      </w:r>
      <w:r>
        <w:t>公交站台长度优化设计</w:t>
      </w:r>
    </w:p>
    <w:p w:rsidR="008B1D63" w:rsidRDefault="000C643C">
      <w:pPr>
        <w:ind w:firstLine="420"/>
      </w:pPr>
      <w:r>
        <w:t>站台长度优化设计主要是指根据公交车辆到达和服务规律，利用排队论基本原理计算站台处的车辆排队长度，由此确定出站台最优泊位数，然后以单个泊位长度为基点进行站台长度的优化设计。</w:t>
      </w:r>
    </w:p>
    <w:p w:rsidR="008B1D63" w:rsidRDefault="000C643C">
      <w:pPr>
        <w:pStyle w:val="2"/>
        <w:spacing w:before="156" w:after="156"/>
      </w:pPr>
      <w:r>
        <w:t xml:space="preserve">2.1 </w:t>
      </w:r>
      <w:r>
        <w:t>模型参数分析</w:t>
      </w:r>
    </w:p>
    <w:p w:rsidR="008B1D63" w:rsidRDefault="000C643C">
      <w:pPr>
        <w:ind w:firstLine="420"/>
      </w:pPr>
      <w:r>
        <w:t>对于设置多个泊位的公交站台，公交车辆的到达和服务时间构成一个多服务台排队系统。根据排队论知识可知优化模型需要的基本参数应包括车辆到达率、站台服务率和有效泊位数。</w:t>
      </w:r>
    </w:p>
    <w:p w:rsidR="008B1D63" w:rsidRDefault="000C643C">
      <w:pPr>
        <w:pStyle w:val="3"/>
      </w:pPr>
      <w:r>
        <w:t xml:space="preserve">2.1.1 </w:t>
      </w:r>
      <w:r>
        <w:t>车辆到达率</w:t>
      </w:r>
    </w:p>
    <w:p w:rsidR="008B1D63" w:rsidRDefault="000C643C">
      <w:pPr>
        <w:ind w:firstLine="420"/>
        <w:jc w:val="left"/>
      </w:pPr>
      <w:r>
        <w:t>每条线路的公交车在始发站按照一定的时间间隔进行发车，但是车辆在运行过程中会受到道路其他车流、交叉口、停站时间等</w:t>
      </w:r>
      <w:r>
        <w:t>的影响，故不会按照相同的时间间隔到达相同的公交站点，其到达过程可以认为是一个泊松过程。公交站台处车辆的到达率</w:t>
      </w:r>
      <w:r w:rsidR="008B1D63">
        <w:rPr>
          <w:noProof/>
        </w:rPr>
        <w:object w:dxaOrig="4320" w:dyaOrig="4320">
          <v:rect id="OLE 对象16" o:spid="_x0000_i1040" style="width:10.5pt;height:13.5pt;visibility:visible;mso-wrap-style:square;mso-wrap-distance-left:9pt;mso-wrap-distance-top:0;mso-wrap-distance-right:9pt;mso-wrap-distance-bottom:0" o:ole="" o:preferrelative="t" filled="f" stroked="f">
            <v:imagedata r:id="rId37" o:title="image16"/>
          </v:rect>
          <o:OLEObject Type="Embed" ProgID="MathType" ShapeID="OLE 对象16" DrawAspect="Content" ObjectID="_1570088897" r:id="rId38"/>
        </w:object>
      </w:r>
      <w:r>
        <w:t>可以如下计算：</w:t>
      </w:r>
    </w:p>
    <w:p w:rsidR="008B1D63" w:rsidRDefault="008B1D63">
      <w:pPr>
        <w:ind w:firstLine="3402"/>
        <w:jc w:val="right"/>
      </w:pPr>
      <w:r>
        <w:rPr>
          <w:noProof/>
        </w:rPr>
        <w:object w:dxaOrig="4320" w:dyaOrig="4320">
          <v:rect id="OLE 对象17" o:spid="_x0000_i1041" style="width:36.75pt;height:30.75pt;visibility:visible;mso-wrap-style:square;mso-wrap-distance-left:9pt;mso-wrap-distance-top:0;mso-wrap-distance-right:9pt;mso-wrap-distance-bottom:0" o:ole="" o:preferrelative="t" filled="f" stroked="f">
            <v:imagedata r:id="rId39" o:title="image17"/>
          </v:rect>
          <o:OLEObject Type="Embed" ProgID="MathType" ShapeID="OLE 对象17" DrawAspect="Content" ObjectID="_1570088898" r:id="rId40"/>
        </w:object>
      </w:r>
      <w:r w:rsidR="000C643C">
        <w:t xml:space="preserve">                              </w:t>
      </w:r>
      <w:r w:rsidR="000C643C">
        <w:t>（</w:t>
      </w:r>
      <w:r w:rsidR="000C643C">
        <w:t>10</w:t>
      </w:r>
      <w:r w:rsidR="000C643C">
        <w:t>）</w:t>
      </w:r>
    </w:p>
    <w:p w:rsidR="008B1D63" w:rsidRDefault="000C643C">
      <w:pPr>
        <w:ind w:firstLine="0"/>
        <w:jc w:val="left"/>
      </w:pPr>
      <w:r>
        <w:t>式中，</w:t>
      </w:r>
      <w:r w:rsidR="008B1D63">
        <w:rPr>
          <w:noProof/>
        </w:rPr>
        <w:object w:dxaOrig="4320" w:dyaOrig="4320">
          <v:rect id="OLE 对象18" o:spid="_x0000_i1042" style="width:12.75pt;height:18pt;visibility:visible;mso-wrap-style:square;mso-wrap-distance-left:9pt;mso-wrap-distance-top:0;mso-wrap-distance-right:9pt;mso-wrap-distance-bottom:0" o:ole="" o:preferrelative="t" filled="f" stroked="f">
            <v:imagedata r:id="rId41" o:title="image18"/>
          </v:rect>
          <o:OLEObject Type="Embed" ProgID="MathType" ShapeID="OLE 对象18" DrawAspect="Content" ObjectID="_1570088899" r:id="rId42"/>
        </w:object>
      </w:r>
      <w:r>
        <w:t>为单位时间内的公交交通量（辆</w:t>
      </w:r>
      <w:r>
        <w:t>/</w:t>
      </w:r>
      <w:r>
        <w:t>小时）。</w:t>
      </w:r>
    </w:p>
    <w:p w:rsidR="008B1D63" w:rsidRDefault="000C643C">
      <w:pPr>
        <w:pStyle w:val="3"/>
      </w:pPr>
      <w:r>
        <w:t xml:space="preserve">2.2.2 </w:t>
      </w:r>
      <w:r>
        <w:t>公交站台服务率</w:t>
      </w:r>
    </w:p>
    <w:p w:rsidR="008B1D63" w:rsidRDefault="000C643C">
      <w:pPr>
        <w:ind w:firstLine="420"/>
      </w:pPr>
      <w:r>
        <w:t>在公交车辆进站接受服务过程中，公交车在站台内接</w:t>
      </w:r>
      <w:r>
        <w:t>受的服务时间不完全取决于上下车乘客数量，也受站台处其他进出站车辆的影响等，可以假设公交车辆接受站台服务的时</w:t>
      </w:r>
      <w:r>
        <w:lastRenderedPageBreak/>
        <w:t>间服从负指数分布。服务率</w:t>
      </w:r>
      <w:r w:rsidR="008B1D63">
        <w:rPr>
          <w:noProof/>
        </w:rPr>
        <w:object w:dxaOrig="4320" w:dyaOrig="4320">
          <v:rect id="OLE 对象19" o:spid="_x0000_i1043" style="width:12.75pt;height:13.5pt;visibility:visible;mso-wrap-style:square;mso-wrap-distance-left:9pt;mso-wrap-distance-top:0;mso-wrap-distance-right:9pt;mso-wrap-distance-bottom:0" o:ole="" o:preferrelative="t" filled="f" stroked="f">
            <v:imagedata r:id="rId43" o:title="image19"/>
          </v:rect>
          <o:OLEObject Type="Embed" ProgID="MathType" ShapeID="OLE 对象19" DrawAspect="Content" ObjectID="_1570088900" r:id="rId44"/>
        </w:object>
      </w:r>
      <w:r>
        <w:t>可由单位时间的公交站台通行能力转化而来。美国交通工程师协会的《道路通行能力手册》中的公交站台的通行能力计算公式如下</w:t>
      </w:r>
      <w:r>
        <w:rPr>
          <w:vertAlign w:val="superscript"/>
        </w:rPr>
        <w:t>[5]</w:t>
      </w:r>
      <w:r>
        <w:t>：</w:t>
      </w:r>
    </w:p>
    <w:p w:rsidR="008B1D63" w:rsidRDefault="008B1D63">
      <w:pPr>
        <w:ind w:firstLine="420"/>
        <w:jc w:val="right"/>
        <w:rPr>
          <w:position w:val="22"/>
        </w:rPr>
      </w:pPr>
      <w:r>
        <w:rPr>
          <w:noProof/>
        </w:rPr>
        <w:object w:dxaOrig="4320" w:dyaOrig="4320">
          <v:rect id="OLE 对象20" o:spid="_x0000_i1044" style="width:107.25pt;height:68.25pt;visibility:visible;mso-wrap-style:square;mso-wrap-distance-left:9pt;mso-wrap-distance-top:0;mso-wrap-distance-right:9pt;mso-wrap-distance-bottom:0" o:ole="" o:preferrelative="t" filled="f" stroked="f">
            <v:imagedata r:id="rId45" o:title="image20"/>
          </v:rect>
          <o:OLEObject Type="Embed" ProgID="MathType" ShapeID="OLE 对象20" DrawAspect="Content" ObjectID="_1570088901" r:id="rId46"/>
        </w:object>
      </w:r>
      <w:r w:rsidR="000C643C">
        <w:rPr>
          <w:position w:val="22"/>
        </w:rPr>
        <w:t xml:space="preserve">                       </w:t>
      </w:r>
      <w:r w:rsidR="000C643C">
        <w:rPr>
          <w:position w:val="22"/>
        </w:rPr>
        <w:t>（</w:t>
      </w:r>
      <w:r w:rsidR="000C643C">
        <w:rPr>
          <w:position w:val="22"/>
        </w:rPr>
        <w:t>11</w:t>
      </w:r>
      <w:r w:rsidR="000C643C">
        <w:rPr>
          <w:position w:val="22"/>
        </w:rPr>
        <w:t>）</w:t>
      </w:r>
    </w:p>
    <w:p w:rsidR="008B1D63" w:rsidRDefault="000C643C">
      <w:pPr>
        <w:ind w:firstLine="0"/>
      </w:pPr>
      <w:r>
        <w:t>式中，</w:t>
      </w:r>
      <w:r w:rsidR="008B1D63">
        <w:rPr>
          <w:noProof/>
        </w:rPr>
        <w:object w:dxaOrig="4320" w:dyaOrig="4320">
          <v:rect id="OLE 对象21" o:spid="_x0000_i1045" style="width:15.75pt;height:18pt;visibility:visible;mso-wrap-style:square;mso-wrap-distance-left:9pt;mso-wrap-distance-top:0;mso-wrap-distance-right:9pt;mso-wrap-distance-bottom:0" o:ole="" o:preferrelative="t" filled="f" stroked="f">
            <v:imagedata r:id="rId47" o:title="image21"/>
          </v:rect>
          <o:OLEObject Type="Embed" ProgID="MathType" ShapeID="OLE 对象21" DrawAspect="Content" ObjectID="_1570088902" r:id="rId48"/>
        </w:object>
      </w:r>
      <w:r>
        <w:t>——</w:t>
      </w:r>
      <w:r>
        <w:t>公交站台的通行能力</w:t>
      </w:r>
      <w:r w:rsidR="008B1D63">
        <w:rPr>
          <w:noProof/>
        </w:rPr>
        <w:object w:dxaOrig="4320" w:dyaOrig="4320">
          <v:rect id="OLE 对象22" o:spid="_x0000_i1046" style="width:43.5pt;height:20.25pt;visibility:visible;mso-wrap-style:square;mso-wrap-distance-left:9pt;mso-wrap-distance-top:0;mso-wrap-distance-right:9pt;mso-wrap-distance-bottom:0" o:ole="" o:preferrelative="t" filled="f" stroked="f">
            <v:imagedata r:id="rId49" o:title="image22"/>
          </v:rect>
          <o:OLEObject Type="Embed" ProgID="MathType" ShapeID="OLE 对象22" DrawAspect="Content" ObjectID="_1570088903" r:id="rId50"/>
        </w:object>
      </w:r>
      <w:r>
        <w:t>；</w:t>
      </w:r>
    </w:p>
    <w:p w:rsidR="008B1D63" w:rsidRDefault="008B1D63">
      <w:pPr>
        <w:ind w:firstLine="630"/>
      </w:pPr>
      <w:r>
        <w:rPr>
          <w:noProof/>
        </w:rPr>
        <w:object w:dxaOrig="4320" w:dyaOrig="4320">
          <v:rect id="OLE 对象23" o:spid="_x0000_i1047" style="width:13.5pt;height:30.75pt;visibility:visible;mso-wrap-style:square;mso-wrap-distance-left:9pt;mso-wrap-distance-top:0;mso-wrap-distance-right:9pt;mso-wrap-distance-bottom:0" o:ole="" o:preferrelative="t" filled="f" stroked="f">
            <v:imagedata r:id="rId51" o:title="image23"/>
          </v:rect>
          <o:OLEObject Type="Embed" ProgID="MathType" ShapeID="OLE 对象23" DrawAspect="Content" ObjectID="_1570088904" r:id="rId52"/>
        </w:object>
      </w:r>
      <w:r w:rsidR="000C643C">
        <w:t>——</w:t>
      </w:r>
      <w:r w:rsidR="000C643C">
        <w:t>距离公交站台最近一个信号灯的绿信比；</w:t>
      </w:r>
    </w:p>
    <w:p w:rsidR="008B1D63" w:rsidRDefault="008B1D63">
      <w:pPr>
        <w:ind w:firstLine="630"/>
      </w:pPr>
      <w:r>
        <w:rPr>
          <w:noProof/>
        </w:rPr>
        <w:object w:dxaOrig="4320" w:dyaOrig="4320">
          <v:rect id="OLE 对象24" o:spid="_x0000_i1048" style="width:9pt;height:11.25pt;visibility:visible;mso-wrap-style:square;mso-wrap-distance-left:9pt;mso-wrap-distance-top:0;mso-wrap-distance-right:9pt;mso-wrap-distance-bottom:0" o:ole="" o:preferrelative="t" filled="f" stroked="f">
            <v:imagedata r:id="rId53" o:title="image24"/>
          </v:rect>
          <o:OLEObject Type="Embed" ProgID="MathType" ShapeID="OLE 对象24" DrawAspect="Content" ObjectID="_1570088905" r:id="rId54"/>
        </w:object>
      </w:r>
      <w:r w:rsidR="000C643C">
        <w:t>——</w:t>
      </w:r>
      <w:r w:rsidR="000C643C">
        <w:t>公交站台有效泊位数；</w:t>
      </w:r>
    </w:p>
    <w:p w:rsidR="008B1D63" w:rsidRDefault="008B1D63">
      <w:pPr>
        <w:ind w:firstLine="630"/>
      </w:pPr>
      <w:r>
        <w:rPr>
          <w:noProof/>
        </w:rPr>
        <w:object w:dxaOrig="4320" w:dyaOrig="4320">
          <v:rect id="OLE 对象25" o:spid="_x0000_i1049" style="width:13.5pt;height:13.5pt;visibility:visible;mso-wrap-style:square;mso-wrap-distance-left:9pt;mso-wrap-distance-top:0;mso-wrap-distance-right:9pt;mso-wrap-distance-bottom:0" o:ole="" o:preferrelative="t" filled="f" stroked="f">
            <v:imagedata r:id="rId55" o:title="image25"/>
          </v:rect>
          <o:OLEObject Type="Embed" ProgID="MathType" ShapeID="OLE 对象25" DrawAspect="Content" ObjectID="_1570088906" r:id="rId56"/>
        </w:object>
      </w:r>
      <w:r w:rsidR="000C643C">
        <w:t>——</w:t>
      </w:r>
      <w:r w:rsidR="000C643C">
        <w:t>乘客平均上下车时间</w:t>
      </w:r>
      <w:r>
        <w:rPr>
          <w:noProof/>
        </w:rPr>
        <w:object w:dxaOrig="4320" w:dyaOrig="4320">
          <v:rect id="OLE 对象26" o:spid="_x0000_i1050" style="width:18pt;height:20.25pt;visibility:visible;mso-wrap-style:square;mso-wrap-distance-left:9pt;mso-wrap-distance-top:0;mso-wrap-distance-right:9pt;mso-wrap-distance-bottom:0" o:ole="" o:preferrelative="t" filled="f" stroked="f">
            <v:imagedata r:id="rId57" o:title="image26"/>
          </v:rect>
          <o:OLEObject Type="Embed" ProgID="MathType" ShapeID="OLE 对象26" DrawAspect="Content" ObjectID="_1570088907" r:id="rId58"/>
        </w:object>
      </w:r>
      <w:r w:rsidR="000C643C">
        <w:t>；</w:t>
      </w:r>
    </w:p>
    <w:p w:rsidR="008B1D63" w:rsidRDefault="008B1D63">
      <w:pPr>
        <w:ind w:firstLine="630"/>
      </w:pPr>
      <w:r>
        <w:rPr>
          <w:noProof/>
        </w:rPr>
        <w:object w:dxaOrig="4320" w:dyaOrig="4320">
          <v:rect id="OLE 对象27" o:spid="_x0000_i1051" style="width:9.75pt;height:18pt;visibility:visible;mso-wrap-style:square;mso-wrap-distance-left:9pt;mso-wrap-distance-top:0;mso-wrap-distance-right:9pt;mso-wrap-distance-bottom:0" o:ole="" o:preferrelative="t" filled="f" stroked="f">
            <v:imagedata r:id="rId59" o:title="image27"/>
          </v:rect>
          <o:OLEObject Type="Embed" ProgID="MathType" ShapeID="OLE 对象27" DrawAspect="Content" ObjectID="_1570088908" r:id="rId60"/>
        </w:object>
      </w:r>
      <w:r w:rsidR="000C643C">
        <w:t>——</w:t>
      </w:r>
      <w:r w:rsidR="000C643C">
        <w:t>公交站台平均清空时间</w:t>
      </w:r>
      <w:r>
        <w:rPr>
          <w:noProof/>
        </w:rPr>
        <w:object w:dxaOrig="4320" w:dyaOrig="4320">
          <v:rect id="OLE 对象28" o:spid="_x0000_i1052" style="width:18pt;height:20.25pt;visibility:visible;mso-wrap-style:square;mso-wrap-distance-left:9pt;mso-wrap-distance-top:0;mso-wrap-distance-right:9pt;mso-wrap-distance-bottom:0" o:ole="" o:preferrelative="t" filled="f" stroked="f">
            <v:imagedata r:id="rId61" o:title="image28"/>
          </v:rect>
          <o:OLEObject Type="Embed" ProgID="MathType" ShapeID="OLE 对象28" DrawAspect="Content" ObjectID="_1570088909" r:id="rId62"/>
        </w:object>
      </w:r>
      <w:r w:rsidR="000C643C">
        <w:t>；</w:t>
      </w:r>
    </w:p>
    <w:p w:rsidR="008B1D63" w:rsidRDefault="008B1D63">
      <w:pPr>
        <w:ind w:left="1260" w:hanging="630"/>
      </w:pPr>
      <w:r>
        <w:rPr>
          <w:noProof/>
        </w:rPr>
        <w:object w:dxaOrig="4320" w:dyaOrig="4320">
          <v:rect id="OLE 对象29" o:spid="_x0000_i1053" style="width:12.75pt;height:13.5pt;visibility:visible;mso-wrap-style:square;mso-wrap-distance-left:9pt;mso-wrap-distance-top:0;mso-wrap-distance-right:9pt;mso-wrap-distance-bottom:0" o:ole="" o:preferrelative="t" filled="f" stroked="f">
            <v:imagedata r:id="rId63" o:title="image29"/>
          </v:rect>
          <o:OLEObject Type="Embed" ProgID="MathType" ShapeID="OLE 对象29" DrawAspect="Content" ObjectID="_1570088910" r:id="rId64"/>
        </w:object>
      </w:r>
      <w:r w:rsidR="000C643C">
        <w:t>——</w:t>
      </w:r>
      <w:r w:rsidR="000C643C">
        <w:t>调整系数，主要体现公交车到站时间及接受服务时间对站台容量的影响程度，经验值一般取</w:t>
      </w:r>
      <w:r w:rsidR="000C643C">
        <w:t>0.83</w:t>
      </w:r>
      <w:r w:rsidR="000C643C">
        <w:t>。</w:t>
      </w:r>
    </w:p>
    <w:p w:rsidR="008B1D63" w:rsidRDefault="000C643C">
      <w:pPr>
        <w:ind w:firstLine="420"/>
      </w:pPr>
      <w:r>
        <w:t>将通行能力</w:t>
      </w:r>
      <w:r w:rsidR="008B1D63">
        <w:rPr>
          <w:noProof/>
        </w:rPr>
        <w:object w:dxaOrig="4320" w:dyaOrig="4320">
          <v:rect id="OLE 对象30" o:spid="_x0000_i1054" style="width:15.75pt;height:18pt;visibility:visible;mso-wrap-style:square;mso-wrap-distance-left:9pt;mso-wrap-distance-top:0;mso-wrap-distance-right:9pt;mso-wrap-distance-bottom:0" o:ole="" o:preferrelative="t" filled="f" stroked="f">
            <v:imagedata r:id="rId65" o:title="image30"/>
          </v:rect>
          <o:OLEObject Type="Embed" ProgID="MathType" ShapeID="OLE 对象30" DrawAspect="Content" ObjectID="_1570088911" r:id="rId66"/>
        </w:object>
      </w:r>
      <w:r>
        <w:t>转化为站台服务率</w:t>
      </w:r>
      <w:r w:rsidR="008B1D63">
        <w:rPr>
          <w:noProof/>
        </w:rPr>
        <w:object w:dxaOrig="4320" w:dyaOrig="4320">
          <v:rect id="OLE 对象31" o:spid="_x0000_i1055" style="width:12.75pt;height:13.5pt;visibility:visible;mso-wrap-style:square;mso-wrap-distance-left:9pt;mso-wrap-distance-top:0;mso-wrap-distance-right:9pt;mso-wrap-distance-bottom:0" o:ole="" o:preferrelative="t" filled="f" stroked="f">
            <v:imagedata r:id="rId67" o:title="image31"/>
          </v:rect>
          <o:OLEObject Type="Embed" ProgID="MathType" ShapeID="OLE 对象31" DrawAspect="Content" ObjectID="_1570088912" r:id="rId68"/>
        </w:object>
      </w:r>
      <w:r>
        <w:t>，如下式所示：</w:t>
      </w:r>
    </w:p>
    <w:p w:rsidR="008B1D63" w:rsidRDefault="008B1D63">
      <w:pPr>
        <w:ind w:firstLine="0"/>
        <w:jc w:val="right"/>
        <w:rPr>
          <w:position w:val="-12"/>
        </w:rPr>
      </w:pPr>
      <w:r>
        <w:rPr>
          <w:noProof/>
        </w:rPr>
        <w:object w:dxaOrig="4320" w:dyaOrig="4320">
          <v:rect id="OLE 对象32" o:spid="_x0000_i1056" style="width:39pt;height:30.75pt;visibility:visible;mso-wrap-style:square;mso-wrap-distance-left:9pt;mso-wrap-distance-top:0;mso-wrap-distance-right:9pt;mso-wrap-distance-bottom:0" o:ole="" o:preferrelative="t" filled="f" stroked="f">
            <v:imagedata r:id="rId69" o:title="image32"/>
          </v:rect>
          <o:OLEObject Type="Embed" ProgID="MathType" ShapeID="OLE 对象32" DrawAspect="Content" ObjectID="_1570088913" r:id="rId70"/>
        </w:object>
      </w:r>
      <w:r w:rsidR="000C643C">
        <w:rPr>
          <w:position w:val="-12"/>
        </w:rPr>
        <w:t xml:space="preserve">     </w:t>
      </w:r>
      <w:r w:rsidR="000C643C">
        <w:rPr>
          <w:position w:val="-12"/>
        </w:rPr>
        <w:t xml:space="preserve">                        </w:t>
      </w:r>
      <w:r w:rsidR="000C643C">
        <w:rPr>
          <w:position w:val="-12"/>
        </w:rPr>
        <w:t>（</w:t>
      </w:r>
      <w:r w:rsidR="000C643C">
        <w:rPr>
          <w:position w:val="-12"/>
        </w:rPr>
        <w:t>12</w:t>
      </w:r>
      <w:r w:rsidR="000C643C">
        <w:rPr>
          <w:position w:val="-12"/>
        </w:rPr>
        <w:t>）</w:t>
      </w:r>
    </w:p>
    <w:p w:rsidR="008B1D63" w:rsidRDefault="000C643C">
      <w:pPr>
        <w:pStyle w:val="3"/>
      </w:pPr>
      <w:r>
        <w:t xml:space="preserve">2.2.3 </w:t>
      </w:r>
      <w:r>
        <w:t>有效泊位数</w:t>
      </w:r>
    </w:p>
    <w:p w:rsidR="008B1D63" w:rsidRDefault="000C643C">
      <w:pPr>
        <w:ind w:firstLine="420"/>
      </w:pPr>
      <w:r>
        <w:t>当公交站台处泊位数大于</w:t>
      </w:r>
      <w:r>
        <w:t>1</w:t>
      </w:r>
      <w:r>
        <w:t>时，公交车辆停靠会使公交线路之间产生干扰，因而对应不同公交线路公交站台在不同停靠状况下有着不同的有效泊位数。美国《道路通行能力手册》指出：非港湾式停靠站的使用效率随着泊位数增加而降低，并建议该停靠站的泊位数最大有效值为</w:t>
      </w:r>
      <w:r>
        <w:t>2.5</w:t>
      </w:r>
      <w:r>
        <w:t>。其他学者通过对泊位数增加所造成的通行能力的变化进行模拟比较，提出不同泊位数对应的不同停靠方式站台处有效泊位数如表</w:t>
      </w:r>
      <w:r>
        <w:t>2-1</w:t>
      </w:r>
      <w:r>
        <w:t>所示</w:t>
      </w:r>
      <w:r>
        <w:rPr>
          <w:vertAlign w:val="superscript"/>
        </w:rPr>
        <w:t>[6]</w:t>
      </w:r>
      <w:r>
        <w:t>。</w:t>
      </w:r>
    </w:p>
    <w:p w:rsidR="008B1D63" w:rsidRDefault="000C643C">
      <w:pPr>
        <w:spacing w:before="78" w:after="78"/>
        <w:ind w:firstLine="420"/>
        <w:jc w:val="center"/>
        <w:rPr>
          <w:rFonts w:eastAsia="黑体"/>
        </w:rPr>
      </w:pPr>
      <w:r>
        <w:rPr>
          <w:rFonts w:eastAsia="黑体"/>
        </w:rPr>
        <w:t>表</w:t>
      </w:r>
      <w:r>
        <w:rPr>
          <w:rFonts w:eastAsia="黑体" w:hint="eastAsia"/>
        </w:rPr>
        <w:t>2</w:t>
      </w:r>
      <w:r>
        <w:rPr>
          <w:rFonts w:eastAsia="黑体"/>
        </w:rPr>
        <w:t xml:space="preserve">-1 </w:t>
      </w:r>
      <w:r>
        <w:rPr>
          <w:rFonts w:eastAsia="黑体"/>
        </w:rPr>
        <w:t>公交站台有效泊位数</w:t>
      </w:r>
    </w:p>
    <w:tbl>
      <w:tblPr>
        <w:tblW w:w="7088" w:type="dxa"/>
        <w:jc w:val="center"/>
        <w:tblCellMar>
          <w:left w:w="10" w:type="dxa"/>
          <w:right w:w="10" w:type="dxa"/>
        </w:tblCellMar>
        <w:tblLook w:val="0000"/>
      </w:tblPr>
      <w:tblGrid>
        <w:gridCol w:w="993"/>
        <w:gridCol w:w="1276"/>
        <w:gridCol w:w="1701"/>
        <w:gridCol w:w="1309"/>
        <w:gridCol w:w="1809"/>
      </w:tblGrid>
      <w:tr w:rsidR="008B1D63">
        <w:tblPrEx>
          <w:tblCellMar>
            <w:top w:w="0" w:type="dxa"/>
            <w:bottom w:w="0" w:type="dxa"/>
          </w:tblCellMar>
        </w:tblPrEx>
        <w:trPr>
          <w:jc w:val="center"/>
        </w:trPr>
        <w:tc>
          <w:tcPr>
            <w:tcW w:w="993" w:type="dxa"/>
            <w:vMerge w:val="restart"/>
            <w:tcBorders>
              <w:top w:val="single" w:sz="12" w:space="0" w:color="000000"/>
              <w:left w:val="none" w:sz="0" w:space="0" w:color="000000"/>
              <w:bottom w:val="single" w:sz="12" w:space="0" w:color="000000"/>
              <w:right w:val="single" w:sz="8" w:space="0" w:color="000000"/>
            </w:tcBorders>
            <w:tcMar>
              <w:top w:w="0" w:type="dxa"/>
              <w:left w:w="0" w:type="dxa"/>
              <w:bottom w:w="0" w:type="dxa"/>
              <w:right w:w="0" w:type="dxa"/>
            </w:tcMar>
            <w:vAlign w:val="center"/>
          </w:tcPr>
          <w:p w:rsidR="008B1D63" w:rsidRDefault="000C643C">
            <w:pPr>
              <w:ind w:firstLine="0"/>
              <w:jc w:val="center"/>
              <w:rPr>
                <w:bCs/>
              </w:rPr>
            </w:pPr>
            <w:r>
              <w:rPr>
                <w:bCs/>
              </w:rPr>
              <w:t>泊位数</w:t>
            </w:r>
          </w:p>
        </w:tc>
        <w:tc>
          <w:tcPr>
            <w:tcW w:w="2977" w:type="dxa"/>
            <w:gridSpan w:val="2"/>
            <w:tcBorders>
              <w:top w:val="single" w:sz="12"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B1D63" w:rsidRDefault="000C643C">
            <w:pPr>
              <w:rPr>
                <w:bCs/>
              </w:rPr>
            </w:pPr>
            <w:r>
              <w:rPr>
                <w:bCs/>
              </w:rPr>
              <w:t>直线式停靠站</w:t>
            </w:r>
          </w:p>
        </w:tc>
        <w:tc>
          <w:tcPr>
            <w:tcW w:w="3118" w:type="dxa"/>
            <w:gridSpan w:val="2"/>
            <w:tcBorders>
              <w:top w:val="single" w:sz="12" w:space="0" w:color="000000"/>
              <w:left w:val="single" w:sz="8" w:space="0" w:color="000000"/>
              <w:bottom w:val="single" w:sz="8" w:space="0" w:color="000000"/>
              <w:right w:val="none" w:sz="0" w:space="0" w:color="000000"/>
            </w:tcBorders>
            <w:tcMar>
              <w:top w:w="0" w:type="dxa"/>
              <w:left w:w="0" w:type="dxa"/>
              <w:bottom w:w="0" w:type="dxa"/>
              <w:right w:w="0" w:type="dxa"/>
            </w:tcMar>
            <w:vAlign w:val="center"/>
          </w:tcPr>
          <w:p w:rsidR="008B1D63" w:rsidRDefault="000C643C">
            <w:pPr>
              <w:rPr>
                <w:bCs/>
              </w:rPr>
            </w:pPr>
            <w:r>
              <w:rPr>
                <w:bCs/>
              </w:rPr>
              <w:t>港湾式停靠站</w:t>
            </w:r>
          </w:p>
        </w:tc>
      </w:tr>
      <w:tr w:rsidR="008B1D63">
        <w:tblPrEx>
          <w:tblCellMar>
            <w:top w:w="0" w:type="dxa"/>
            <w:bottom w:w="0" w:type="dxa"/>
          </w:tblCellMar>
        </w:tblPrEx>
        <w:trPr>
          <w:trHeight w:val="317"/>
          <w:jc w:val="center"/>
        </w:trPr>
        <w:tc>
          <w:tcPr>
            <w:tcW w:w="993" w:type="dxa"/>
            <w:vMerge/>
            <w:tcBorders>
              <w:top w:val="single" w:sz="12" w:space="0" w:color="000000"/>
              <w:left w:val="none" w:sz="0" w:space="0" w:color="000000"/>
              <w:bottom w:val="single" w:sz="12" w:space="0" w:color="000000"/>
              <w:right w:val="single" w:sz="8" w:space="0" w:color="000000"/>
            </w:tcBorders>
            <w:tcMar>
              <w:top w:w="0" w:type="dxa"/>
              <w:left w:w="0" w:type="dxa"/>
              <w:bottom w:w="0" w:type="dxa"/>
              <w:right w:w="0" w:type="dxa"/>
            </w:tcMar>
            <w:vAlign w:val="center"/>
          </w:tcPr>
          <w:p w:rsidR="008B1D63" w:rsidRDefault="008B1D63"/>
        </w:tc>
        <w:tc>
          <w:tcPr>
            <w:tcW w:w="1276" w:type="dxa"/>
            <w:tcBorders>
              <w:top w:val="single" w:sz="8" w:space="0" w:color="000000"/>
              <w:left w:val="single" w:sz="8" w:space="0" w:color="000000"/>
              <w:bottom w:val="single" w:sz="12" w:space="0" w:color="000000"/>
              <w:right w:val="single" w:sz="8" w:space="0" w:color="000000"/>
            </w:tcBorders>
            <w:tcMar>
              <w:top w:w="0" w:type="dxa"/>
              <w:left w:w="0" w:type="dxa"/>
              <w:bottom w:w="0" w:type="dxa"/>
              <w:right w:w="0" w:type="dxa"/>
            </w:tcMar>
            <w:vAlign w:val="center"/>
          </w:tcPr>
          <w:p w:rsidR="008B1D63" w:rsidRDefault="000C643C">
            <w:r>
              <w:t>有效率（</w:t>
            </w:r>
            <w:r>
              <w:t>%</w:t>
            </w:r>
            <w:r>
              <w:t>）</w:t>
            </w:r>
          </w:p>
        </w:tc>
        <w:tc>
          <w:tcPr>
            <w:tcW w:w="1701" w:type="dxa"/>
            <w:tcBorders>
              <w:top w:val="single" w:sz="8" w:space="0" w:color="000000"/>
              <w:left w:val="single" w:sz="8" w:space="0" w:color="000000"/>
              <w:bottom w:val="single" w:sz="12" w:space="0" w:color="000000"/>
              <w:right w:val="single" w:sz="8" w:space="0" w:color="000000"/>
            </w:tcBorders>
            <w:tcMar>
              <w:top w:w="0" w:type="dxa"/>
              <w:left w:w="0" w:type="dxa"/>
              <w:bottom w:w="0" w:type="dxa"/>
              <w:right w:w="0" w:type="dxa"/>
            </w:tcMar>
            <w:vAlign w:val="center"/>
          </w:tcPr>
          <w:p w:rsidR="008B1D63" w:rsidRDefault="000C643C">
            <w:r>
              <w:t>有效累积泊位数</w:t>
            </w:r>
          </w:p>
        </w:tc>
        <w:tc>
          <w:tcPr>
            <w:tcW w:w="1309" w:type="dxa"/>
            <w:tcBorders>
              <w:top w:val="single" w:sz="8" w:space="0" w:color="000000"/>
              <w:left w:val="single" w:sz="8" w:space="0" w:color="000000"/>
              <w:bottom w:val="single" w:sz="12" w:space="0" w:color="000000"/>
              <w:right w:val="single" w:sz="8" w:space="0" w:color="000000"/>
            </w:tcBorders>
            <w:tcMar>
              <w:top w:w="0" w:type="dxa"/>
              <w:left w:w="0" w:type="dxa"/>
              <w:bottom w:w="0" w:type="dxa"/>
              <w:right w:w="0" w:type="dxa"/>
            </w:tcMar>
            <w:vAlign w:val="center"/>
          </w:tcPr>
          <w:p w:rsidR="008B1D63" w:rsidRDefault="000C643C">
            <w:r>
              <w:t>有效率（</w:t>
            </w:r>
            <w:r>
              <w:t>%</w:t>
            </w:r>
            <w:r>
              <w:t>）</w:t>
            </w:r>
          </w:p>
        </w:tc>
        <w:tc>
          <w:tcPr>
            <w:tcW w:w="1809" w:type="dxa"/>
            <w:tcBorders>
              <w:top w:val="single" w:sz="8" w:space="0" w:color="000000"/>
              <w:left w:val="single" w:sz="8" w:space="0" w:color="000000"/>
              <w:bottom w:val="single" w:sz="12" w:space="0" w:color="000000"/>
              <w:right w:val="none" w:sz="0" w:space="0" w:color="000000"/>
            </w:tcBorders>
            <w:tcMar>
              <w:top w:w="0" w:type="dxa"/>
              <w:left w:w="0" w:type="dxa"/>
              <w:bottom w:w="0" w:type="dxa"/>
              <w:right w:w="0" w:type="dxa"/>
            </w:tcMar>
            <w:vAlign w:val="center"/>
          </w:tcPr>
          <w:p w:rsidR="008B1D63" w:rsidRDefault="000C643C">
            <w:r>
              <w:t>有效累积泊位数</w:t>
            </w:r>
          </w:p>
        </w:tc>
      </w:tr>
      <w:tr w:rsidR="008B1D63">
        <w:tblPrEx>
          <w:tblCellMar>
            <w:top w:w="0" w:type="dxa"/>
            <w:bottom w:w="0" w:type="dxa"/>
          </w:tblCellMar>
        </w:tblPrEx>
        <w:trPr>
          <w:jc w:val="center"/>
        </w:trPr>
        <w:tc>
          <w:tcPr>
            <w:tcW w:w="993" w:type="dxa"/>
            <w:tcBorders>
              <w:top w:val="single" w:sz="12" w:space="0" w:color="000000"/>
              <w:left w:val="none" w:sz="0" w:space="0" w:color="000000"/>
              <w:bottom w:val="single" w:sz="8" w:space="0" w:color="000000"/>
              <w:right w:val="single" w:sz="8" w:space="0" w:color="000000"/>
            </w:tcBorders>
            <w:tcMar>
              <w:top w:w="0" w:type="dxa"/>
              <w:left w:w="0" w:type="dxa"/>
              <w:bottom w:w="0" w:type="dxa"/>
              <w:right w:w="0" w:type="dxa"/>
            </w:tcMar>
            <w:vAlign w:val="center"/>
          </w:tcPr>
          <w:p w:rsidR="008B1D63" w:rsidRDefault="000C643C">
            <w:pPr>
              <w:ind w:firstLine="0"/>
              <w:jc w:val="center"/>
              <w:rPr>
                <w:bCs/>
              </w:rPr>
            </w:pPr>
            <w:r>
              <w:rPr>
                <w:bCs/>
              </w:rPr>
              <w:t>1</w:t>
            </w:r>
          </w:p>
        </w:tc>
        <w:tc>
          <w:tcPr>
            <w:tcW w:w="1276" w:type="dxa"/>
            <w:tcBorders>
              <w:top w:val="single" w:sz="12"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B1D63" w:rsidRDefault="000C643C">
            <w:r>
              <w:t>100</w:t>
            </w:r>
          </w:p>
        </w:tc>
        <w:tc>
          <w:tcPr>
            <w:tcW w:w="1701" w:type="dxa"/>
            <w:tcBorders>
              <w:top w:val="single" w:sz="12"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B1D63" w:rsidRDefault="000C643C">
            <w:r>
              <w:t>1.00</w:t>
            </w:r>
          </w:p>
        </w:tc>
        <w:tc>
          <w:tcPr>
            <w:tcW w:w="1309" w:type="dxa"/>
            <w:tcBorders>
              <w:top w:val="single" w:sz="12"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B1D63" w:rsidRDefault="000C643C">
            <w:r>
              <w:t>100</w:t>
            </w:r>
          </w:p>
        </w:tc>
        <w:tc>
          <w:tcPr>
            <w:tcW w:w="1809" w:type="dxa"/>
            <w:tcBorders>
              <w:top w:val="single" w:sz="12" w:space="0" w:color="000000"/>
              <w:left w:val="single" w:sz="8" w:space="0" w:color="000000"/>
              <w:bottom w:val="single" w:sz="8" w:space="0" w:color="000000"/>
              <w:right w:val="none" w:sz="0" w:space="0" w:color="000000"/>
            </w:tcBorders>
            <w:tcMar>
              <w:top w:w="0" w:type="dxa"/>
              <w:left w:w="0" w:type="dxa"/>
              <w:bottom w:w="0" w:type="dxa"/>
              <w:right w:w="0" w:type="dxa"/>
            </w:tcMar>
            <w:vAlign w:val="center"/>
          </w:tcPr>
          <w:p w:rsidR="008B1D63" w:rsidRDefault="000C643C">
            <w:r>
              <w:t>1.00</w:t>
            </w:r>
          </w:p>
        </w:tc>
      </w:tr>
      <w:tr w:rsidR="008B1D63">
        <w:tblPrEx>
          <w:tblCellMar>
            <w:top w:w="0" w:type="dxa"/>
            <w:bottom w:w="0" w:type="dxa"/>
          </w:tblCellMar>
        </w:tblPrEx>
        <w:trPr>
          <w:jc w:val="center"/>
        </w:trPr>
        <w:tc>
          <w:tcPr>
            <w:tcW w:w="993" w:type="dxa"/>
            <w:tcBorders>
              <w:top w:val="single" w:sz="8" w:space="0" w:color="000000"/>
              <w:left w:val="none" w:sz="0" w:space="0" w:color="000000"/>
              <w:bottom w:val="single" w:sz="8" w:space="0" w:color="000000"/>
              <w:right w:val="none" w:sz="0" w:space="0" w:color="000000"/>
            </w:tcBorders>
            <w:tcMar>
              <w:top w:w="0" w:type="dxa"/>
              <w:left w:w="0" w:type="dxa"/>
              <w:bottom w:w="0" w:type="dxa"/>
              <w:right w:w="0" w:type="dxa"/>
            </w:tcMar>
            <w:vAlign w:val="center"/>
          </w:tcPr>
          <w:p w:rsidR="008B1D63" w:rsidRDefault="000C643C">
            <w:pPr>
              <w:ind w:firstLine="0"/>
              <w:jc w:val="center"/>
              <w:rPr>
                <w:bCs/>
              </w:rPr>
            </w:pPr>
            <w:r>
              <w:rPr>
                <w:bCs/>
              </w:rPr>
              <w:t>2</w:t>
            </w:r>
          </w:p>
        </w:tc>
        <w:tc>
          <w:tcPr>
            <w:tcW w:w="1276" w:type="dxa"/>
            <w:tcBorders>
              <w:top w:val="single" w:sz="8" w:space="0" w:color="000000"/>
              <w:left w:val="none" w:sz="0" w:space="0" w:color="000000"/>
              <w:bottom w:val="single" w:sz="8" w:space="0" w:color="000000"/>
              <w:right w:val="none" w:sz="0" w:space="0" w:color="000000"/>
            </w:tcBorders>
            <w:tcMar>
              <w:top w:w="0" w:type="dxa"/>
              <w:left w:w="0" w:type="dxa"/>
              <w:bottom w:w="0" w:type="dxa"/>
              <w:right w:w="0" w:type="dxa"/>
            </w:tcMar>
            <w:vAlign w:val="center"/>
          </w:tcPr>
          <w:p w:rsidR="008B1D63" w:rsidRDefault="000C643C">
            <w:r>
              <w:t>85</w:t>
            </w:r>
          </w:p>
        </w:tc>
        <w:tc>
          <w:tcPr>
            <w:tcW w:w="1701" w:type="dxa"/>
            <w:tcBorders>
              <w:top w:val="single" w:sz="8" w:space="0" w:color="000000"/>
              <w:left w:val="none" w:sz="0" w:space="0" w:color="000000"/>
              <w:bottom w:val="single" w:sz="8" w:space="0" w:color="000000"/>
              <w:right w:val="none" w:sz="0" w:space="0" w:color="000000"/>
            </w:tcBorders>
            <w:tcMar>
              <w:top w:w="0" w:type="dxa"/>
              <w:left w:w="0" w:type="dxa"/>
              <w:bottom w:w="0" w:type="dxa"/>
              <w:right w:w="0" w:type="dxa"/>
            </w:tcMar>
            <w:vAlign w:val="center"/>
          </w:tcPr>
          <w:p w:rsidR="008B1D63" w:rsidRDefault="000C643C">
            <w:r>
              <w:t>1.70</w:t>
            </w:r>
          </w:p>
        </w:tc>
        <w:tc>
          <w:tcPr>
            <w:tcW w:w="1309" w:type="dxa"/>
            <w:tcBorders>
              <w:top w:val="single" w:sz="8" w:space="0" w:color="000000"/>
              <w:left w:val="none" w:sz="0" w:space="0" w:color="000000"/>
              <w:bottom w:val="single" w:sz="8" w:space="0" w:color="000000"/>
              <w:right w:val="none" w:sz="0" w:space="0" w:color="000000"/>
            </w:tcBorders>
            <w:tcMar>
              <w:top w:w="0" w:type="dxa"/>
              <w:left w:w="0" w:type="dxa"/>
              <w:bottom w:w="0" w:type="dxa"/>
              <w:right w:w="0" w:type="dxa"/>
            </w:tcMar>
            <w:vAlign w:val="center"/>
          </w:tcPr>
          <w:p w:rsidR="008B1D63" w:rsidRDefault="000C643C">
            <w:r>
              <w:t>95</w:t>
            </w:r>
          </w:p>
        </w:tc>
        <w:tc>
          <w:tcPr>
            <w:tcW w:w="1809" w:type="dxa"/>
            <w:tcBorders>
              <w:top w:val="single" w:sz="8" w:space="0" w:color="000000"/>
              <w:left w:val="none" w:sz="0" w:space="0" w:color="000000"/>
              <w:bottom w:val="single" w:sz="8" w:space="0" w:color="000000"/>
              <w:right w:val="none" w:sz="0" w:space="0" w:color="000000"/>
            </w:tcBorders>
            <w:tcMar>
              <w:top w:w="0" w:type="dxa"/>
              <w:left w:w="0" w:type="dxa"/>
              <w:bottom w:w="0" w:type="dxa"/>
              <w:right w:w="0" w:type="dxa"/>
            </w:tcMar>
            <w:vAlign w:val="center"/>
          </w:tcPr>
          <w:p w:rsidR="008B1D63" w:rsidRDefault="000C643C">
            <w:r>
              <w:t>1.90</w:t>
            </w:r>
          </w:p>
        </w:tc>
      </w:tr>
      <w:tr w:rsidR="008B1D63">
        <w:tblPrEx>
          <w:tblCellMar>
            <w:top w:w="0" w:type="dxa"/>
            <w:bottom w:w="0" w:type="dxa"/>
          </w:tblCellMar>
        </w:tblPrEx>
        <w:trPr>
          <w:jc w:val="center"/>
        </w:trPr>
        <w:tc>
          <w:tcPr>
            <w:tcW w:w="993" w:type="dxa"/>
            <w:tcBorders>
              <w:top w:val="single" w:sz="8" w:space="0" w:color="000000"/>
              <w:left w:val="none" w:sz="0" w:space="0" w:color="000000"/>
              <w:bottom w:val="single" w:sz="8" w:space="0" w:color="000000"/>
              <w:right w:val="single" w:sz="8" w:space="0" w:color="000000"/>
            </w:tcBorders>
            <w:tcMar>
              <w:top w:w="0" w:type="dxa"/>
              <w:left w:w="0" w:type="dxa"/>
              <w:bottom w:w="0" w:type="dxa"/>
              <w:right w:w="0" w:type="dxa"/>
            </w:tcMar>
            <w:vAlign w:val="center"/>
          </w:tcPr>
          <w:p w:rsidR="008B1D63" w:rsidRDefault="000C643C">
            <w:pPr>
              <w:ind w:firstLine="0"/>
              <w:jc w:val="center"/>
              <w:rPr>
                <w:bCs/>
              </w:rPr>
            </w:pPr>
            <w:r>
              <w:rPr>
                <w:bCs/>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B1D63" w:rsidRDefault="000C643C">
            <w:r>
              <w:t>75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B1D63" w:rsidRDefault="000C643C">
            <w:r>
              <w:t>2.25</w:t>
            </w:r>
          </w:p>
        </w:tc>
        <w:tc>
          <w:tcPr>
            <w:tcW w:w="13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B1D63" w:rsidRDefault="000C643C">
            <w:r>
              <w:t>85</w:t>
            </w:r>
          </w:p>
        </w:tc>
        <w:tc>
          <w:tcPr>
            <w:tcW w:w="1809" w:type="dxa"/>
            <w:tcBorders>
              <w:top w:val="single" w:sz="8" w:space="0" w:color="000000"/>
              <w:left w:val="single" w:sz="8" w:space="0" w:color="000000"/>
              <w:bottom w:val="single" w:sz="8" w:space="0" w:color="000000"/>
              <w:right w:val="none" w:sz="0" w:space="0" w:color="000000"/>
            </w:tcBorders>
            <w:tcMar>
              <w:top w:w="0" w:type="dxa"/>
              <w:left w:w="0" w:type="dxa"/>
              <w:bottom w:w="0" w:type="dxa"/>
              <w:right w:w="0" w:type="dxa"/>
            </w:tcMar>
            <w:vAlign w:val="center"/>
          </w:tcPr>
          <w:p w:rsidR="008B1D63" w:rsidRDefault="000C643C">
            <w:r>
              <w:t>2.55</w:t>
            </w:r>
          </w:p>
        </w:tc>
      </w:tr>
      <w:tr w:rsidR="008B1D63">
        <w:tblPrEx>
          <w:tblCellMar>
            <w:top w:w="0" w:type="dxa"/>
            <w:bottom w:w="0" w:type="dxa"/>
          </w:tblCellMar>
        </w:tblPrEx>
        <w:trPr>
          <w:jc w:val="center"/>
        </w:trPr>
        <w:tc>
          <w:tcPr>
            <w:tcW w:w="993" w:type="dxa"/>
            <w:tcBorders>
              <w:top w:val="single" w:sz="8" w:space="0" w:color="000000"/>
              <w:left w:val="none" w:sz="0" w:space="0" w:color="000000"/>
              <w:bottom w:val="single" w:sz="8" w:space="0" w:color="000000"/>
              <w:right w:val="none" w:sz="0" w:space="0" w:color="000000"/>
            </w:tcBorders>
            <w:tcMar>
              <w:top w:w="0" w:type="dxa"/>
              <w:left w:w="0" w:type="dxa"/>
              <w:bottom w:w="0" w:type="dxa"/>
              <w:right w:w="0" w:type="dxa"/>
            </w:tcMar>
            <w:vAlign w:val="center"/>
          </w:tcPr>
          <w:p w:rsidR="008B1D63" w:rsidRDefault="000C643C">
            <w:pPr>
              <w:ind w:firstLine="0"/>
              <w:jc w:val="center"/>
              <w:rPr>
                <w:bCs/>
              </w:rPr>
            </w:pPr>
            <w:r>
              <w:rPr>
                <w:bCs/>
              </w:rPr>
              <w:t>4</w:t>
            </w:r>
          </w:p>
        </w:tc>
        <w:tc>
          <w:tcPr>
            <w:tcW w:w="1276" w:type="dxa"/>
            <w:tcBorders>
              <w:top w:val="single" w:sz="8" w:space="0" w:color="000000"/>
              <w:left w:val="none" w:sz="0" w:space="0" w:color="000000"/>
              <w:bottom w:val="single" w:sz="8" w:space="0" w:color="000000"/>
              <w:right w:val="none" w:sz="0" w:space="0" w:color="000000"/>
            </w:tcBorders>
            <w:tcMar>
              <w:top w:w="0" w:type="dxa"/>
              <w:left w:w="0" w:type="dxa"/>
              <w:bottom w:w="0" w:type="dxa"/>
              <w:right w:w="0" w:type="dxa"/>
            </w:tcMar>
            <w:vAlign w:val="center"/>
          </w:tcPr>
          <w:p w:rsidR="008B1D63" w:rsidRDefault="000C643C">
            <w:r>
              <w:t>60</w:t>
            </w:r>
          </w:p>
        </w:tc>
        <w:tc>
          <w:tcPr>
            <w:tcW w:w="1701" w:type="dxa"/>
            <w:tcBorders>
              <w:top w:val="single" w:sz="8" w:space="0" w:color="000000"/>
              <w:left w:val="none" w:sz="0" w:space="0" w:color="000000"/>
              <w:bottom w:val="single" w:sz="8" w:space="0" w:color="000000"/>
              <w:right w:val="none" w:sz="0" w:space="0" w:color="000000"/>
            </w:tcBorders>
            <w:tcMar>
              <w:top w:w="0" w:type="dxa"/>
              <w:left w:w="0" w:type="dxa"/>
              <w:bottom w:w="0" w:type="dxa"/>
              <w:right w:w="0" w:type="dxa"/>
            </w:tcMar>
            <w:vAlign w:val="center"/>
          </w:tcPr>
          <w:p w:rsidR="008B1D63" w:rsidRDefault="000C643C">
            <w:r>
              <w:t>2.40</w:t>
            </w:r>
          </w:p>
        </w:tc>
        <w:tc>
          <w:tcPr>
            <w:tcW w:w="1309" w:type="dxa"/>
            <w:tcBorders>
              <w:top w:val="single" w:sz="8" w:space="0" w:color="000000"/>
              <w:left w:val="none" w:sz="0" w:space="0" w:color="000000"/>
              <w:bottom w:val="single" w:sz="8" w:space="0" w:color="000000"/>
              <w:right w:val="none" w:sz="0" w:space="0" w:color="000000"/>
            </w:tcBorders>
            <w:tcMar>
              <w:top w:w="0" w:type="dxa"/>
              <w:left w:w="0" w:type="dxa"/>
              <w:bottom w:w="0" w:type="dxa"/>
              <w:right w:w="0" w:type="dxa"/>
            </w:tcMar>
            <w:vAlign w:val="center"/>
          </w:tcPr>
          <w:p w:rsidR="008B1D63" w:rsidRDefault="000C643C">
            <w:r>
              <w:t>80</w:t>
            </w:r>
          </w:p>
        </w:tc>
        <w:tc>
          <w:tcPr>
            <w:tcW w:w="1809" w:type="dxa"/>
            <w:tcBorders>
              <w:top w:val="single" w:sz="8" w:space="0" w:color="000000"/>
              <w:left w:val="none" w:sz="0" w:space="0" w:color="000000"/>
              <w:bottom w:val="single" w:sz="8" w:space="0" w:color="000000"/>
              <w:right w:val="none" w:sz="0" w:space="0" w:color="000000"/>
            </w:tcBorders>
            <w:tcMar>
              <w:top w:w="0" w:type="dxa"/>
              <w:left w:w="0" w:type="dxa"/>
              <w:bottom w:w="0" w:type="dxa"/>
              <w:right w:w="0" w:type="dxa"/>
            </w:tcMar>
            <w:vAlign w:val="center"/>
          </w:tcPr>
          <w:p w:rsidR="008B1D63" w:rsidRDefault="000C643C">
            <w:r>
              <w:t>3.20</w:t>
            </w:r>
          </w:p>
        </w:tc>
      </w:tr>
      <w:tr w:rsidR="008B1D63">
        <w:tblPrEx>
          <w:tblCellMar>
            <w:top w:w="0" w:type="dxa"/>
            <w:bottom w:w="0" w:type="dxa"/>
          </w:tblCellMar>
        </w:tblPrEx>
        <w:trPr>
          <w:jc w:val="center"/>
        </w:trPr>
        <w:tc>
          <w:tcPr>
            <w:tcW w:w="993" w:type="dxa"/>
            <w:tcBorders>
              <w:top w:val="single" w:sz="8" w:space="0" w:color="000000"/>
              <w:left w:val="none" w:sz="0" w:space="0" w:color="000000"/>
              <w:bottom w:val="single" w:sz="12" w:space="0" w:color="000000"/>
              <w:right w:val="single" w:sz="8" w:space="0" w:color="000000"/>
            </w:tcBorders>
            <w:tcMar>
              <w:top w:w="0" w:type="dxa"/>
              <w:left w:w="0" w:type="dxa"/>
              <w:bottom w:w="0" w:type="dxa"/>
              <w:right w:w="0" w:type="dxa"/>
            </w:tcMar>
            <w:vAlign w:val="center"/>
          </w:tcPr>
          <w:p w:rsidR="008B1D63" w:rsidRDefault="000C643C">
            <w:pPr>
              <w:ind w:firstLine="0"/>
              <w:jc w:val="center"/>
              <w:rPr>
                <w:bCs/>
              </w:rPr>
            </w:pPr>
            <w:r>
              <w:rPr>
                <w:bCs/>
              </w:rPr>
              <w:t>5</w:t>
            </w:r>
          </w:p>
        </w:tc>
        <w:tc>
          <w:tcPr>
            <w:tcW w:w="1276" w:type="dxa"/>
            <w:tcBorders>
              <w:top w:val="single" w:sz="8" w:space="0" w:color="000000"/>
              <w:left w:val="single" w:sz="8" w:space="0" w:color="000000"/>
              <w:bottom w:val="single" w:sz="12" w:space="0" w:color="000000"/>
              <w:right w:val="single" w:sz="8" w:space="0" w:color="000000"/>
            </w:tcBorders>
            <w:tcMar>
              <w:top w:w="0" w:type="dxa"/>
              <w:left w:w="0" w:type="dxa"/>
              <w:bottom w:w="0" w:type="dxa"/>
              <w:right w:w="0" w:type="dxa"/>
            </w:tcMar>
            <w:vAlign w:val="center"/>
          </w:tcPr>
          <w:p w:rsidR="008B1D63" w:rsidRDefault="000C643C">
            <w:r>
              <w:t>50</w:t>
            </w:r>
          </w:p>
        </w:tc>
        <w:tc>
          <w:tcPr>
            <w:tcW w:w="1701" w:type="dxa"/>
            <w:tcBorders>
              <w:top w:val="single" w:sz="8" w:space="0" w:color="000000"/>
              <w:left w:val="single" w:sz="8" w:space="0" w:color="000000"/>
              <w:bottom w:val="single" w:sz="12" w:space="0" w:color="000000"/>
              <w:right w:val="single" w:sz="8" w:space="0" w:color="000000"/>
            </w:tcBorders>
            <w:tcMar>
              <w:top w:w="0" w:type="dxa"/>
              <w:left w:w="0" w:type="dxa"/>
              <w:bottom w:w="0" w:type="dxa"/>
              <w:right w:w="0" w:type="dxa"/>
            </w:tcMar>
            <w:vAlign w:val="center"/>
          </w:tcPr>
          <w:p w:rsidR="008B1D63" w:rsidRDefault="000C643C">
            <w:r>
              <w:t>2.50</w:t>
            </w:r>
          </w:p>
        </w:tc>
        <w:tc>
          <w:tcPr>
            <w:tcW w:w="1309" w:type="dxa"/>
            <w:tcBorders>
              <w:top w:val="single" w:sz="8" w:space="0" w:color="000000"/>
              <w:left w:val="single" w:sz="8" w:space="0" w:color="000000"/>
              <w:bottom w:val="single" w:sz="12" w:space="0" w:color="000000"/>
              <w:right w:val="single" w:sz="8" w:space="0" w:color="000000"/>
            </w:tcBorders>
            <w:tcMar>
              <w:top w:w="0" w:type="dxa"/>
              <w:left w:w="0" w:type="dxa"/>
              <w:bottom w:w="0" w:type="dxa"/>
              <w:right w:w="0" w:type="dxa"/>
            </w:tcMar>
            <w:vAlign w:val="center"/>
          </w:tcPr>
          <w:p w:rsidR="008B1D63" w:rsidRDefault="000C643C">
            <w:r>
              <w:t>75</w:t>
            </w:r>
          </w:p>
        </w:tc>
        <w:tc>
          <w:tcPr>
            <w:tcW w:w="1809" w:type="dxa"/>
            <w:tcBorders>
              <w:top w:val="single" w:sz="8" w:space="0" w:color="000000"/>
              <w:left w:val="single" w:sz="8" w:space="0" w:color="000000"/>
              <w:bottom w:val="single" w:sz="12" w:space="0" w:color="000000"/>
              <w:right w:val="none" w:sz="0" w:space="0" w:color="000000"/>
            </w:tcBorders>
            <w:tcMar>
              <w:top w:w="0" w:type="dxa"/>
              <w:left w:w="0" w:type="dxa"/>
              <w:bottom w:w="0" w:type="dxa"/>
              <w:right w:w="0" w:type="dxa"/>
            </w:tcMar>
            <w:vAlign w:val="center"/>
          </w:tcPr>
          <w:p w:rsidR="008B1D63" w:rsidRDefault="000C643C">
            <w:r>
              <w:t>3.75</w:t>
            </w:r>
          </w:p>
        </w:tc>
      </w:tr>
    </w:tbl>
    <w:p w:rsidR="008B1D63" w:rsidRDefault="000C643C">
      <w:pPr>
        <w:pStyle w:val="2"/>
        <w:spacing w:before="156" w:after="156"/>
      </w:pPr>
      <w:r>
        <w:t xml:space="preserve">2.2 </w:t>
      </w:r>
      <w:r>
        <w:t>站台长度设计</w:t>
      </w:r>
    </w:p>
    <w:p w:rsidR="008B1D63" w:rsidRDefault="000C643C">
      <w:pPr>
        <w:ind w:firstLine="420"/>
      </w:pPr>
      <w:r>
        <w:t>作为日常见到的简单公交停靠形式，</w:t>
      </w:r>
      <w:r>
        <w:t>直线式停靠站是车辆停靠需占用部分车行道，公交停靠站沿路侧设置。该停靠方式站台处不提供超车，公交车辆实行先到先进站先行的原则。停靠时只需保持与前车的安全停靠距离就能顺利停靠。</w:t>
      </w:r>
    </w:p>
    <w:p w:rsidR="008B1D63" w:rsidRDefault="000C643C">
      <w:pPr>
        <w:ind w:firstLine="420"/>
      </w:pPr>
      <w:r>
        <w:t>直线式停靠站处公共车辆进出站停靠的形式见下图</w:t>
      </w:r>
      <w:r>
        <w:t>2-1</w:t>
      </w:r>
      <w:r>
        <w:t>。</w:t>
      </w:r>
    </w:p>
    <w:p w:rsidR="008B1D63" w:rsidRDefault="008B1D63">
      <w:pPr>
        <w:ind w:firstLine="420"/>
        <w:jc w:val="center"/>
      </w:pPr>
      <w:r>
        <w:rPr>
          <w:noProof/>
        </w:rPr>
        <w:object w:dxaOrig="4082" w:dyaOrig="1697">
          <v:rect id="OLE 对象33" o:spid="_x0000_i1057" style="width:204pt;height:84.75pt;visibility:visible;mso-wrap-style:square;mso-wrap-distance-left:9pt;mso-wrap-distance-top:0;mso-wrap-distance-right:9pt;mso-wrap-distance-bottom:0" o:ole="" o:preferrelative="t" filled="f" stroked="f">
            <v:imagedata r:id="rId71" o:title="image33"/>
          </v:rect>
          <o:OLEObject Type="Embed" ProgID="Microsoft" ShapeID="OLE 对象33" DrawAspect="Content" ObjectID="_1570088914" r:id="rId72"/>
        </w:object>
      </w:r>
    </w:p>
    <w:p w:rsidR="008B1D63" w:rsidRDefault="000C643C">
      <w:pPr>
        <w:spacing w:before="78" w:after="78"/>
        <w:ind w:firstLine="420"/>
        <w:jc w:val="center"/>
        <w:rPr>
          <w:rFonts w:eastAsia="黑体"/>
        </w:rPr>
      </w:pPr>
      <w:r>
        <w:rPr>
          <w:rFonts w:eastAsia="黑体"/>
        </w:rPr>
        <w:t>图</w:t>
      </w:r>
      <w:r>
        <w:rPr>
          <w:rFonts w:eastAsia="黑体" w:hint="eastAsia"/>
        </w:rPr>
        <w:t>2-</w:t>
      </w:r>
      <w:r>
        <w:rPr>
          <w:rFonts w:eastAsia="黑体"/>
        </w:rPr>
        <w:t xml:space="preserve">1 </w:t>
      </w:r>
      <w:r>
        <w:rPr>
          <w:rFonts w:eastAsia="黑体"/>
        </w:rPr>
        <w:t>直线式停靠站站长计算示意图</w:t>
      </w:r>
    </w:p>
    <w:p w:rsidR="008B1D63" w:rsidRDefault="000C643C">
      <w:pPr>
        <w:ind w:firstLine="420"/>
      </w:pPr>
      <w:r>
        <w:t>从上图中可以看出，公交停靠站单个泊位的长度</w:t>
      </w:r>
      <w:r w:rsidR="008B1D63">
        <w:rPr>
          <w:noProof/>
        </w:rPr>
        <w:object w:dxaOrig="4320" w:dyaOrig="4320">
          <v:rect id="OLE 对象34" o:spid="_x0000_i1058" style="width:13.5pt;height:18pt;visibility:visible;mso-wrap-style:square;mso-wrap-distance-left:9pt;mso-wrap-distance-top:0;mso-wrap-distance-right:9pt;mso-wrap-distance-bottom:0" o:ole="" o:preferrelative="t" filled="f" stroked="f">
            <v:imagedata r:id="rId73" o:title="image34"/>
          </v:rect>
          <o:OLEObject Type="Embed" ProgID="MathType" ShapeID="OLE 对象34" DrawAspect="Content" ObjectID="_1570088915" r:id="rId74"/>
        </w:object>
      </w:r>
      <w:r>
        <w:t>应包括公交车本身的长度</w:t>
      </w:r>
      <w:r w:rsidR="008B1D63">
        <w:rPr>
          <w:noProof/>
        </w:rPr>
        <w:object w:dxaOrig="4320" w:dyaOrig="4320">
          <v:rect id="OLE 对象35" o:spid="_x0000_i1059" style="width:9.75pt;height:18pt;visibility:visible;mso-wrap-style:square;mso-wrap-distance-left:9pt;mso-wrap-distance-top:0;mso-wrap-distance-right:9pt;mso-wrap-distance-bottom:0" o:ole="" o:preferrelative="t" filled="f" stroked="f">
            <v:imagedata r:id="rId75" o:title="image35"/>
          </v:rect>
          <o:OLEObject Type="Embed" ProgID="MathType" ShapeID="OLE 对象35" DrawAspect="Content" ObjectID="_1570088916" r:id="rId76"/>
        </w:object>
      </w:r>
      <w:r>
        <w:t>及两停靠公交车辆之间的安全停车间距</w:t>
      </w:r>
      <w:r w:rsidR="008B1D63">
        <w:rPr>
          <w:noProof/>
        </w:rPr>
        <w:object w:dxaOrig="4320" w:dyaOrig="4320">
          <v:rect id="OLE 对象36" o:spid="_x0000_i1060" style="width:9.75pt;height:18pt;visibility:visible;mso-wrap-style:square;mso-wrap-distance-left:9pt;mso-wrap-distance-top:0;mso-wrap-distance-right:9pt;mso-wrap-distance-bottom:0" o:ole="" o:preferrelative="t" filled="f" stroked="f">
            <v:imagedata r:id="rId77" o:title="image36"/>
          </v:rect>
          <o:OLEObject Type="Embed" ProgID="MathType" ShapeID="OLE 对象36" DrawAspect="Content" ObjectID="_1570088917" r:id="rId78"/>
        </w:object>
      </w:r>
      <w:r>
        <w:t>（一般取</w:t>
      </w:r>
      <w:r>
        <w:t>2.5m</w:t>
      </w:r>
      <w:r>
        <w:t>），根据式（</w:t>
      </w:r>
      <w:r>
        <w:t>1</w:t>
      </w:r>
      <w:r>
        <w:t>）、（</w:t>
      </w:r>
      <w:r>
        <w:t>5</w:t>
      </w:r>
      <w:r>
        <w:t>）和（</w:t>
      </w:r>
      <w:r>
        <w:t>6</w:t>
      </w:r>
      <w:r>
        <w:t>）可计算出对应不同有效泊位数的排队长度、平均等待时间等指标，优化分析确定出最优泊位数。</w:t>
      </w:r>
    </w:p>
    <w:p w:rsidR="008B1D63" w:rsidRDefault="008B1D63">
      <w:pPr>
        <w:ind w:firstLine="420"/>
        <w:jc w:val="right"/>
      </w:pPr>
      <w:r>
        <w:rPr>
          <w:noProof/>
        </w:rPr>
        <w:object w:dxaOrig="4320" w:dyaOrig="4320">
          <v:rect id="OLE 对象37" o:spid="_x0000_i1061" style="width:234pt;height:46.5pt;visibility:visible;mso-wrap-style:square;mso-wrap-distance-left:9pt;mso-wrap-distance-top:0;mso-wrap-distance-right:9pt;mso-wrap-distance-bottom:0" o:ole="" o:preferrelative="t" filled="f" stroked="f">
            <v:imagedata r:id="rId79" o:title="image37"/>
          </v:rect>
          <o:OLEObject Type="Embed" ProgID="MathType" ShapeID="OLE 对象37" DrawAspect="Content" ObjectID="_1570088918" r:id="rId80"/>
        </w:object>
      </w:r>
      <w:r w:rsidR="000C643C">
        <w:rPr>
          <w:color w:val="FF0000"/>
        </w:rPr>
        <w:t xml:space="preserve">           </w:t>
      </w:r>
      <w:r w:rsidR="000C643C">
        <w:t>（</w:t>
      </w:r>
      <w:r w:rsidR="000C643C">
        <w:t>13</w:t>
      </w:r>
      <w:r w:rsidR="000C643C">
        <w:t>）</w:t>
      </w:r>
    </w:p>
    <w:p w:rsidR="008B1D63" w:rsidRDefault="008B1D63">
      <w:pPr>
        <w:ind w:firstLine="420"/>
        <w:jc w:val="right"/>
      </w:pPr>
      <w:r>
        <w:rPr>
          <w:noProof/>
        </w:rPr>
        <w:object w:dxaOrig="4320" w:dyaOrig="4320">
          <v:rect id="OLE 对象38" o:spid="_x0000_i1062" style="width:9pt;height:13.5pt;visibility:visible;mso-wrap-style:square;mso-wrap-distance-left:9pt;mso-wrap-distance-top:0;mso-wrap-distance-right:9pt;mso-wrap-distance-bottom:0" o:ole="" o:preferrelative="t" filled="f" stroked="f">
            <v:imagedata r:id="rId81" o:title="image38"/>
          </v:rect>
          <o:OLEObject Type="Embed" ProgID="MathType" ShapeID="OLE 对象38" DrawAspect="Content" ObjectID="_1570088919" r:id="rId82"/>
        </w:object>
      </w:r>
      <w:r>
        <w:rPr>
          <w:noProof/>
        </w:rPr>
        <w:object w:dxaOrig="4320" w:dyaOrig="4320">
          <v:rect id="OLE 对象39" o:spid="_x0000_i1063" style="width:242.25pt;height:46.5pt;visibility:visible;mso-wrap-style:square;mso-wrap-distance-left:9pt;mso-wrap-distance-top:0;mso-wrap-distance-right:9pt;mso-wrap-distance-bottom:0" o:ole="" o:preferrelative="t" filled="f" stroked="f">
            <v:imagedata r:id="rId83" o:title="image39"/>
          </v:rect>
          <o:OLEObject Type="Embed" ProgID="MathType" ShapeID="OLE 对象39" DrawAspect="Content" ObjectID="_1570088920" r:id="rId84"/>
        </w:object>
      </w:r>
      <w:r w:rsidR="000C643C">
        <w:rPr>
          <w:color w:val="FF0000"/>
        </w:rPr>
        <w:t xml:space="preserve">        </w:t>
      </w:r>
      <w:r w:rsidR="000C643C">
        <w:t xml:space="preserve">  </w:t>
      </w:r>
      <w:r w:rsidR="000C643C">
        <w:t>（</w:t>
      </w:r>
      <w:r w:rsidR="000C643C">
        <w:t>14</w:t>
      </w:r>
      <w:r w:rsidR="000C643C">
        <w:t>）</w:t>
      </w:r>
    </w:p>
    <w:p w:rsidR="008B1D63" w:rsidRDefault="000C643C">
      <w:pPr>
        <w:ind w:firstLine="420"/>
      </w:pPr>
      <w:r>
        <w:t>而站台的长度则应是</w:t>
      </w:r>
      <w:r w:rsidR="008B1D63">
        <w:rPr>
          <w:noProof/>
        </w:rPr>
        <w:object w:dxaOrig="4320" w:dyaOrig="4320">
          <v:rect id="OLE 对象40" o:spid="_x0000_i1064" style="width:9pt;height:11.25pt;visibility:visible;mso-wrap-style:square;mso-wrap-distance-left:9pt;mso-wrap-distance-top:0;mso-wrap-distance-right:9pt;mso-wrap-distance-bottom:0" o:ole="" o:preferrelative="t" filled="f" stroked="f">
            <v:imagedata r:id="rId85" o:title="image40"/>
          </v:rect>
          <o:OLEObject Type="Embed" ProgID="MathType" ShapeID="OLE 对象40" DrawAspect="Content" ObjectID="_1570088921" r:id="rId86"/>
        </w:object>
      </w:r>
      <w:r>
        <w:t>个泊位长度之和，则直线式公交站台长度为：</w:t>
      </w:r>
    </w:p>
    <w:p w:rsidR="008B1D63" w:rsidRDefault="008B1D63">
      <w:pPr>
        <w:ind w:firstLine="420"/>
        <w:jc w:val="right"/>
        <w:rPr>
          <w:position w:val="-7"/>
        </w:rPr>
      </w:pPr>
      <w:r>
        <w:rPr>
          <w:noProof/>
        </w:rPr>
        <w:object w:dxaOrig="4320" w:dyaOrig="4320">
          <v:rect id="OLE 对象41" o:spid="_x0000_i1065" style="width:87.75pt;height:20.25pt;visibility:visible;mso-wrap-style:square;mso-wrap-distance-left:9pt;mso-wrap-distance-top:0;mso-wrap-distance-right:9pt;mso-wrap-distance-bottom:0" o:ole="" o:preferrelative="t" filled="f" stroked="f">
            <v:imagedata r:id="rId87" o:title="image41"/>
          </v:rect>
          <o:OLEObject Type="Embed" ProgID="MathType" ShapeID="OLE 对象41" DrawAspect="Content" ObjectID="_1570088922" r:id="rId88"/>
        </w:object>
      </w:r>
      <w:r w:rsidR="000C643C">
        <w:rPr>
          <w:position w:val="-7"/>
        </w:rPr>
        <w:t xml:space="preserve">                         </w:t>
      </w:r>
      <w:r w:rsidR="000C643C">
        <w:rPr>
          <w:position w:val="-7"/>
        </w:rPr>
        <w:t>（</w:t>
      </w:r>
      <w:r w:rsidR="000C643C">
        <w:rPr>
          <w:position w:val="-7"/>
        </w:rPr>
        <w:t>15</w:t>
      </w:r>
      <w:r w:rsidR="000C643C">
        <w:rPr>
          <w:position w:val="-7"/>
        </w:rPr>
        <w:t>）</w:t>
      </w:r>
    </w:p>
    <w:p w:rsidR="008B1D63" w:rsidRDefault="000C643C">
      <w:pPr>
        <w:pStyle w:val="1"/>
        <w:spacing w:before="312" w:after="312"/>
      </w:pPr>
      <w:r>
        <w:t xml:space="preserve">3 </w:t>
      </w:r>
      <w:r>
        <w:t>站台宽度优化设计</w:t>
      </w:r>
    </w:p>
    <w:p w:rsidR="008B1D63" w:rsidRDefault="000C643C">
      <w:pPr>
        <w:ind w:firstLine="420"/>
      </w:pPr>
      <w:r>
        <w:t>站台宽度是在站台长度确定的基础上根据停靠站上下车客流量来计算的，站台处客流密度应满足乘客上下车需求。在站台接受服务的上下车乘客流根据其特征可分别</w:t>
      </w:r>
      <w:r>
        <w:t>看作两个不同的单服务台排队系统，利用排队论知识求得系统中逗留人数，然后根据人流密度要求及站台长度即可确定站台宽度。</w:t>
      </w:r>
    </w:p>
    <w:p w:rsidR="008B1D63" w:rsidRDefault="000C643C">
      <w:pPr>
        <w:pStyle w:val="2"/>
        <w:spacing w:before="156" w:after="156"/>
      </w:pPr>
      <w:r>
        <w:t xml:space="preserve">3.1 </w:t>
      </w:r>
      <w:r>
        <w:t>模型参数分析</w:t>
      </w:r>
    </w:p>
    <w:p w:rsidR="008B1D63" w:rsidRDefault="000C643C">
      <w:pPr>
        <w:ind w:firstLine="420"/>
      </w:pPr>
      <w:r>
        <w:t>公交站台对上下车乘客的服务过程可以分别描述为：乘客步行进入站台，在站台等待车辆，车辆到达，上车离开；乘客下车进入站台，经过一段距离离开站台。根据该描述以及排队论知识可知站台宽度优化设计模型需要乘客到达率、站台服务率等基本参数。</w:t>
      </w:r>
    </w:p>
    <w:p w:rsidR="008B1D63" w:rsidRDefault="000C643C">
      <w:pPr>
        <w:pStyle w:val="3"/>
      </w:pPr>
      <w:r>
        <w:t xml:space="preserve">3.1.1 </w:t>
      </w:r>
      <w:r>
        <w:t>乘客到达率</w:t>
      </w:r>
    </w:p>
    <w:p w:rsidR="008B1D63" w:rsidRDefault="000C643C">
      <w:pPr>
        <w:ind w:firstLine="420"/>
      </w:pPr>
      <w:r>
        <w:t>针对公交站台而言，其服务的乘客不单单指等待上车的乘客也包括下车即将离散的乘客，他们都视站台为服务台，但上下车乘客的到达规律却不同，下面将分别加以说明。</w:t>
      </w:r>
    </w:p>
    <w:p w:rsidR="008B1D63" w:rsidRDefault="000C643C">
      <w:pPr>
        <w:ind w:firstLine="420"/>
      </w:pPr>
      <w:r>
        <w:t>（</w:t>
      </w:r>
      <w:r>
        <w:t>1</w:t>
      </w:r>
      <w:r>
        <w:t>）上车乘客到达率</w:t>
      </w:r>
    </w:p>
    <w:p w:rsidR="008B1D63" w:rsidRDefault="000C643C">
      <w:pPr>
        <w:ind w:firstLine="420"/>
      </w:pPr>
      <w:r>
        <w:t>公交作为居民出行的最普遍方式，乘客到达规律没有一定的确定性，根据公交站台实地调查数据拟合，乘客到达规律基本符合泊松分布，其分布参数可根据调查得到的乘客到达率</w:t>
      </w:r>
      <w:r w:rsidR="008B1D63">
        <w:rPr>
          <w:noProof/>
        </w:rPr>
        <w:object w:dxaOrig="4320" w:dyaOrig="4320">
          <v:rect id="OLE 对象42" o:spid="_x0000_i1066" style="width:12.75pt;height:18pt;visibility:visible;mso-wrap-style:square;mso-wrap-distance-left:9pt;mso-wrap-distance-top:0;mso-wrap-distance-right:9pt;mso-wrap-distance-bottom:0" o:ole="" o:preferrelative="t" filled="f" stroked="f">
            <v:imagedata r:id="rId89" o:title="image42"/>
          </v:rect>
          <o:OLEObject Type="Embed" ProgID="MathType" ShapeID="OLE 对象42" DrawAspect="Content" ObjectID="_1570088923" r:id="rId90"/>
        </w:object>
      </w:r>
      <w:r>
        <w:t>与研究时段相乘得到。</w:t>
      </w:r>
    </w:p>
    <w:p w:rsidR="008B1D63" w:rsidRDefault="000C643C">
      <w:pPr>
        <w:ind w:firstLine="420"/>
      </w:pPr>
      <w:r>
        <w:t>（</w:t>
      </w:r>
      <w:r>
        <w:t>2</w:t>
      </w:r>
      <w:r>
        <w:t>）下车乘客到达率</w:t>
      </w:r>
    </w:p>
    <w:p w:rsidR="008B1D63" w:rsidRDefault="000C643C">
      <w:pPr>
        <w:ind w:firstLine="420"/>
      </w:pPr>
      <w:r>
        <w:t>为了简化模型的复杂程度，可认为每辆车下车乘客数量相差不大，由前文可知公交</w:t>
      </w:r>
      <w:r>
        <w:t>车辆到达符合泊松分布，因此可以认为下车乘客到达规律同样符合泊松分布。下车乘客的到达率</w:t>
      </w:r>
      <w:r w:rsidR="008B1D63">
        <w:rPr>
          <w:noProof/>
        </w:rPr>
        <w:object w:dxaOrig="4320" w:dyaOrig="4320">
          <v:rect id="OLE 对象43" o:spid="_x0000_i1067" style="width:13.5pt;height:18pt;visibility:visible;mso-wrap-style:square;mso-wrap-distance-left:9pt;mso-wrap-distance-top:0;mso-wrap-distance-right:9pt;mso-wrap-distance-bottom:0" o:ole="" o:preferrelative="t" filled="f" stroked="f">
            <v:imagedata r:id="rId91" o:title="image43"/>
          </v:rect>
          <o:OLEObject Type="Embed" ProgID="MathType" ShapeID="OLE 对象43" DrawAspect="Content" ObjectID="_1570088924" r:id="rId92"/>
        </w:object>
      </w:r>
      <w:r>
        <w:t>为公交车辆到达率与平均下车乘客数量相乘得到。</w:t>
      </w:r>
    </w:p>
    <w:p w:rsidR="008B1D63" w:rsidRDefault="000C643C">
      <w:pPr>
        <w:pStyle w:val="3"/>
      </w:pPr>
      <w:r>
        <w:lastRenderedPageBreak/>
        <w:t xml:space="preserve">3.1.2 </w:t>
      </w:r>
      <w:r>
        <w:t>站台服务时间</w:t>
      </w:r>
    </w:p>
    <w:p w:rsidR="008B1D63" w:rsidRDefault="000C643C">
      <w:pPr>
        <w:ind w:firstLine="420"/>
      </w:pPr>
      <w:r>
        <w:t>由于站台对上下车乘客服务过程不同，显然上下车乘客接收站台服务的时间有着明显差别，因此站台对上下车的服务率不同，下面将分别进行说明。</w:t>
      </w:r>
    </w:p>
    <w:p w:rsidR="008B1D63" w:rsidRDefault="000C643C">
      <w:pPr>
        <w:ind w:firstLine="420"/>
      </w:pPr>
      <w:r>
        <w:t>（</w:t>
      </w:r>
      <w:r>
        <w:t>1</w:t>
      </w:r>
      <w:r>
        <w:t>）上车乘客站台服务时间</w:t>
      </w:r>
    </w:p>
    <w:p w:rsidR="008B1D63" w:rsidRDefault="000C643C">
      <w:pPr>
        <w:ind w:firstLine="420"/>
      </w:pPr>
      <w:r>
        <w:t>站台对上车乘客的服务时间为乘客候车时间，针对多线路公交站台，由于乘客在等待不同线路公交，乘客的等待时间变化比较复杂，通过调查数据分</w:t>
      </w:r>
      <w:r>
        <w:t>析计算得到服务时间</w:t>
      </w:r>
      <w:r w:rsidR="008B1D63">
        <w:rPr>
          <w:noProof/>
        </w:rPr>
        <w:object w:dxaOrig="4320" w:dyaOrig="4320">
          <v:rect id="OLE 对象44" o:spid="_x0000_i1068" style="width:10.5pt;height:18pt;visibility:visible;mso-wrap-style:square;mso-wrap-distance-left:9pt;mso-wrap-distance-top:0;mso-wrap-distance-right:9pt;mso-wrap-distance-bottom:0" o:ole="" o:preferrelative="t" filled="f" stroked="f">
            <v:imagedata r:id="rId93" o:title="image44"/>
          </v:rect>
          <o:OLEObject Type="Embed" ProgID="MathType" ShapeID="OLE 对象44" DrawAspect="Content" ObjectID="_1570088925" r:id="rId94"/>
        </w:object>
      </w:r>
      <w:r>
        <w:t>的期望值</w:t>
      </w:r>
      <w:r w:rsidR="008B1D63">
        <w:rPr>
          <w:noProof/>
        </w:rPr>
        <w:object w:dxaOrig="4320" w:dyaOrig="4320">
          <v:rect id="OLE 对象45" o:spid="_x0000_i1069" style="width:30pt;height:19.5pt;visibility:visible;mso-wrap-style:square;mso-wrap-distance-left:9pt;mso-wrap-distance-top:0;mso-wrap-distance-right:9pt;mso-wrap-distance-bottom:0" o:ole="" o:preferrelative="t" filled="f" stroked="f">
            <v:imagedata r:id="rId95" o:title="image45"/>
          </v:rect>
          <o:OLEObject Type="Embed" ProgID="MathType" ShapeID="OLE 对象45" DrawAspect="Content" ObjectID="_1570088926" r:id="rId96"/>
        </w:object>
      </w:r>
      <w:r>
        <w:t>和方差</w:t>
      </w:r>
      <w:r w:rsidR="008B1D63">
        <w:rPr>
          <w:noProof/>
        </w:rPr>
        <w:object w:dxaOrig="4320" w:dyaOrig="4320">
          <v:rect id="OLE 对象46" o:spid="_x0000_i1070" style="width:39pt;height:19.5pt;visibility:visible;mso-wrap-style:square;mso-wrap-distance-left:9pt;mso-wrap-distance-top:0;mso-wrap-distance-right:9pt;mso-wrap-distance-bottom:0" o:ole="" o:preferrelative="t" filled="f" stroked="f">
            <v:imagedata r:id="rId97" o:title="image46"/>
          </v:rect>
          <o:OLEObject Type="Embed" ProgID="MathType" ShapeID="OLE 对象46" DrawAspect="Content" ObjectID="_1570088927" r:id="rId98"/>
        </w:object>
      </w:r>
      <w:r>
        <w:t>。</w:t>
      </w:r>
    </w:p>
    <w:p w:rsidR="008B1D63" w:rsidRDefault="000C643C">
      <w:pPr>
        <w:ind w:firstLine="420"/>
      </w:pPr>
      <w:r>
        <w:t>（</w:t>
      </w:r>
      <w:r>
        <w:t>2</w:t>
      </w:r>
      <w:r>
        <w:t>）下车乘客站台服务时间</w:t>
      </w:r>
    </w:p>
    <w:p w:rsidR="008B1D63" w:rsidRDefault="000C643C">
      <w:pPr>
        <w:ind w:firstLine="420"/>
      </w:pPr>
      <w:r>
        <w:t>乘客下车后就会迅速离站，所以站台对下车乘客的服务时间为乘客离开站台时间，该服务时间可认为是定长。根据站台长度</w:t>
      </w:r>
      <w:r w:rsidR="008B1D63">
        <w:rPr>
          <w:noProof/>
        </w:rPr>
        <w:object w:dxaOrig="4320" w:dyaOrig="4320">
          <v:rect id="OLE 对象47" o:spid="_x0000_i1071" style="width:11.25pt;height:12.75pt;visibility:visible;mso-wrap-style:square;mso-wrap-distance-left:9pt;mso-wrap-distance-top:0;mso-wrap-distance-right:9pt;mso-wrap-distance-bottom:0" o:ole="" o:preferrelative="t" filled="f" stroked="f">
            <v:imagedata r:id="rId99" o:title="image47"/>
          </v:rect>
          <o:OLEObject Type="Embed" ProgID="MathType" ShapeID="OLE 对象47" DrawAspect="Content" ObjectID="_1570088928" r:id="rId100"/>
        </w:object>
      </w:r>
      <w:r>
        <w:t>及行人步行速度</w:t>
      </w:r>
      <w:r w:rsidR="008B1D63">
        <w:rPr>
          <w:noProof/>
        </w:rPr>
        <w:object w:dxaOrig="4320" w:dyaOrig="4320">
          <v:rect id="OLE 对象48" o:spid="_x0000_i1072" style="width:12.75pt;height:18pt;visibility:visible;mso-wrap-style:square;mso-wrap-distance-left:9pt;mso-wrap-distance-top:0;mso-wrap-distance-right:9pt;mso-wrap-distance-bottom:0" o:ole="" o:preferrelative="t" filled="f" stroked="f">
            <v:imagedata r:id="rId101" o:title="image48"/>
          </v:rect>
          <o:OLEObject Type="Embed" ProgID="MathType" ShapeID="OLE 对象48" DrawAspect="Content" ObjectID="_1570088929" r:id="rId102"/>
        </w:object>
      </w:r>
      <w:r>
        <w:t>（</w:t>
      </w:r>
      <w:r>
        <w:t>m/min</w:t>
      </w:r>
      <w:r>
        <w:t>），可以得到该定长值为：</w:t>
      </w:r>
    </w:p>
    <w:p w:rsidR="008B1D63" w:rsidRDefault="008B1D63">
      <w:pPr>
        <w:ind w:firstLine="420"/>
        <w:jc w:val="right"/>
      </w:pPr>
      <w:r>
        <w:rPr>
          <w:noProof/>
        </w:rPr>
        <w:object w:dxaOrig="4320" w:dyaOrig="4320">
          <v:rect id="OLE 对象49" o:spid="_x0000_i1073" style="width:44.25pt;height:34.5pt;visibility:visible;mso-wrap-style:square;mso-wrap-distance-left:9pt;mso-wrap-distance-top:0;mso-wrap-distance-right:9pt;mso-wrap-distance-bottom:0" o:ole="" o:preferrelative="t" filled="f" stroked="f">
            <v:imagedata r:id="rId103" o:title="image49"/>
          </v:rect>
          <o:OLEObject Type="Embed" ProgID="MathType" ShapeID="OLE 对象49" DrawAspect="Content" ObjectID="_1570088930" r:id="rId104"/>
        </w:object>
      </w:r>
      <w:r w:rsidR="000C643C">
        <w:rPr>
          <w:position w:val="-12"/>
        </w:rPr>
        <w:t xml:space="preserve">                             </w:t>
      </w:r>
      <w:r w:rsidR="000C643C">
        <w:rPr>
          <w:position w:val="-12"/>
        </w:rPr>
        <w:t>（</w:t>
      </w:r>
      <w:r w:rsidR="000C643C">
        <w:rPr>
          <w:position w:val="-12"/>
        </w:rPr>
        <w:t>16</w:t>
      </w:r>
      <w:r w:rsidR="000C643C">
        <w:rPr>
          <w:position w:val="-12"/>
        </w:rPr>
        <w:t>）</w:t>
      </w:r>
    </w:p>
    <w:p w:rsidR="008B1D63" w:rsidRDefault="000C643C">
      <w:pPr>
        <w:pStyle w:val="2"/>
        <w:spacing w:before="156" w:after="156"/>
      </w:pPr>
      <w:r>
        <w:t xml:space="preserve">3.2 </w:t>
      </w:r>
      <w:r>
        <w:t>站台宽度设计</w:t>
      </w:r>
    </w:p>
    <w:p w:rsidR="008B1D63" w:rsidRDefault="000C643C">
      <w:pPr>
        <w:ind w:firstLine="420"/>
      </w:pPr>
      <w:r>
        <w:t>在乘客上车过程中，只有等待服务的乘客占用站台资源，因此只需求出在队列中等待的平均顾客数，根据</w:t>
      </w:r>
      <w:r w:rsidR="008B1D63">
        <w:rPr>
          <w:noProof/>
        </w:rPr>
        <w:object w:dxaOrig="4320" w:dyaOrig="4320">
          <v:rect id="OLE 对象50" o:spid="_x0000_i1074" style="width:44.25pt;height:13.5pt;visibility:visible;mso-wrap-style:square;mso-wrap-distance-left:9pt;mso-wrap-distance-top:0;mso-wrap-distance-right:9pt;mso-wrap-distance-bottom:0" o:ole="" o:preferrelative="t" filled="f" stroked="f">
            <v:imagedata r:id="rId105" o:title="image50"/>
          </v:rect>
          <o:OLEObject Type="Embed" ProgID="MathType" ShapeID="OLE 对象50" DrawAspect="Content" ObjectID="_1570088931" r:id="rId106"/>
        </w:object>
      </w:r>
      <w:r>
        <w:t>模型则站台等待上车乘客数如下，其中服务强度</w:t>
      </w:r>
      <w:r w:rsidR="008B1D63">
        <w:rPr>
          <w:noProof/>
        </w:rPr>
        <w:object w:dxaOrig="4320" w:dyaOrig="4320">
          <v:rect id="OLE 对象51" o:spid="_x0000_i1075" style="width:61.5pt;height:19.5pt;visibility:visible;mso-wrap-style:square;mso-wrap-distance-left:9pt;mso-wrap-distance-top:0;mso-wrap-distance-right:9pt;mso-wrap-distance-bottom:0" o:ole="" o:preferrelative="t" filled="f" stroked="f">
            <v:imagedata r:id="rId107" o:title="image51"/>
          </v:rect>
          <o:OLEObject Type="Embed" ProgID="MathType" ShapeID="OLE 对象51" DrawAspect="Content" ObjectID="_1570088932" r:id="rId108"/>
        </w:object>
      </w:r>
      <w:r>
        <w:t>：</w:t>
      </w:r>
    </w:p>
    <w:p w:rsidR="008B1D63" w:rsidRDefault="008B1D63">
      <w:pPr>
        <w:ind w:firstLine="420"/>
        <w:jc w:val="right"/>
      </w:pPr>
      <w:r>
        <w:rPr>
          <w:noProof/>
        </w:rPr>
        <w:object w:dxaOrig="4320" w:dyaOrig="4320">
          <v:rect id="OLE 对象52" o:spid="_x0000_i1076" style="width:102.75pt;height:38.25pt;visibility:visible;mso-wrap-style:square;mso-wrap-distance-left:9pt;mso-wrap-distance-top:0;mso-wrap-distance-right:9pt;mso-wrap-distance-bottom:0" o:ole="" o:preferrelative="t" filled="f" stroked="f">
            <v:imagedata r:id="rId109" o:title="image52"/>
          </v:rect>
          <o:OLEObject Type="Embed" ProgID="MathType" ShapeID="OLE 对象52" DrawAspect="Content" ObjectID="_1570088933" r:id="rId110"/>
        </w:object>
      </w:r>
      <w:r w:rsidR="000C643C">
        <w:t xml:space="preserve">                       </w:t>
      </w:r>
      <w:r w:rsidR="000C643C">
        <w:t>（</w:t>
      </w:r>
      <w:r w:rsidR="000C643C">
        <w:t>17</w:t>
      </w:r>
      <w:r w:rsidR="000C643C">
        <w:t>）</w:t>
      </w:r>
    </w:p>
    <w:p w:rsidR="008B1D63" w:rsidRDefault="000C643C">
      <w:pPr>
        <w:ind w:firstLine="420"/>
      </w:pPr>
      <w:r>
        <w:t>乘客下车离站时，正在接受服务的乘客和等待的乘客都占用站台资源，根据</w:t>
      </w:r>
      <w:r w:rsidR="008B1D63">
        <w:rPr>
          <w:noProof/>
        </w:rPr>
        <w:object w:dxaOrig="4320" w:dyaOrig="4320">
          <v:rect id="OLE 对象53" o:spid="_x0000_i1077" style="width:42pt;height:13.5pt;visibility:visible;mso-wrap-style:square;mso-wrap-distance-left:9pt;mso-wrap-distance-top:0;mso-wrap-distance-right:9pt;mso-wrap-distance-bottom:0" o:ole="" o:preferrelative="t" filled="f" stroked="f">
            <v:imagedata r:id="rId111" o:title="image53"/>
          </v:rect>
          <o:OLEObject Type="Embed" ProgID="MathType" ShapeID="OLE 对象53" DrawAspect="Content" ObjectID="_1570088934" r:id="rId112"/>
        </w:object>
      </w:r>
      <w:r>
        <w:t>模型下车乘客数量计算公式如下，其中</w:t>
      </w:r>
      <w:r w:rsidR="008B1D63">
        <w:rPr>
          <w:noProof/>
        </w:rPr>
        <w:object w:dxaOrig="4320" w:dyaOrig="4320">
          <v:rect id="OLE 对象54" o:spid="_x0000_i1078" style="width:54pt;height:18pt;visibility:visible;mso-wrap-style:square;mso-wrap-distance-left:9pt;mso-wrap-distance-top:0;mso-wrap-distance-right:9pt;mso-wrap-distance-bottom:0" o:ole="" o:preferrelative="t" filled="f" stroked="f">
            <v:imagedata r:id="rId113" o:title="image54"/>
          </v:rect>
          <o:OLEObject Type="Embed" ProgID="MathType" ShapeID="OLE 对象54" DrawAspect="Content" ObjectID="_1570088935" r:id="rId114"/>
        </w:object>
      </w:r>
      <w:r>
        <w:t>：</w:t>
      </w:r>
    </w:p>
    <w:p w:rsidR="008B1D63" w:rsidRDefault="008B1D63">
      <w:pPr>
        <w:ind w:firstLine="420"/>
        <w:jc w:val="right"/>
        <w:rPr>
          <w:position w:val="-16"/>
        </w:rPr>
      </w:pPr>
      <w:r>
        <w:rPr>
          <w:noProof/>
        </w:rPr>
        <w:object w:dxaOrig="4320" w:dyaOrig="4320">
          <v:rect id="OLE 对象55" o:spid="_x0000_i1079" style="width:95.25pt;height:36.75pt;visibility:visible;mso-wrap-style:square;mso-wrap-distance-left:9pt;mso-wrap-distance-top:0;mso-wrap-distance-right:9pt;mso-wrap-distance-bottom:0" o:ole="" o:preferrelative="t" filled="f" stroked="f">
            <v:imagedata r:id="rId115" o:title="image55"/>
          </v:rect>
          <o:OLEObject Type="Embed" ProgID="MathType" ShapeID="OLE 对象55" DrawAspect="Content" ObjectID="_1570088936" r:id="rId116"/>
        </w:object>
      </w:r>
      <w:r w:rsidR="000C643C">
        <w:rPr>
          <w:position w:val="-16"/>
        </w:rPr>
        <w:t xml:space="preserve">                         </w:t>
      </w:r>
      <w:r w:rsidR="000C643C">
        <w:rPr>
          <w:position w:val="-16"/>
        </w:rPr>
        <w:t>（</w:t>
      </w:r>
      <w:r w:rsidR="000C643C">
        <w:rPr>
          <w:position w:val="-16"/>
        </w:rPr>
        <w:t>18</w:t>
      </w:r>
      <w:r w:rsidR="000C643C">
        <w:rPr>
          <w:position w:val="-16"/>
        </w:rPr>
        <w:t>）</w:t>
      </w:r>
    </w:p>
    <w:p w:rsidR="008B1D63" w:rsidRDefault="000C643C">
      <w:pPr>
        <w:ind w:firstLine="420"/>
      </w:pPr>
      <w:r>
        <w:t>由以上分析可知，当公交车辆到达时，站台上的总客流量为</w:t>
      </w:r>
      <w:r w:rsidR="008B1D63">
        <w:rPr>
          <w:noProof/>
        </w:rPr>
        <w:object w:dxaOrig="4320" w:dyaOrig="4320">
          <v:rect id="OLE 对象56" o:spid="_x0000_i1080" style="width:59.25pt;height:18.75pt;visibility:visible;mso-wrap-style:square;mso-wrap-distance-left:9pt;mso-wrap-distance-top:0;mso-wrap-distance-right:9pt;mso-wrap-distance-bottom:0" o:ole="" o:preferrelative="t" filled="f" stroked="f">
            <v:imagedata r:id="rId117" o:title="image56"/>
          </v:rect>
          <o:OLEObject Type="Embed" ProgID="MathType" ShapeID="OLE 对象56" DrawAspect="Content" ObjectID="_1570088937" r:id="rId118"/>
        </w:object>
      </w:r>
      <w:r>
        <w:t>。站台宽度设计的最基本要求就是满足乘客所需的空间要求，候车人数的多少将直接影响到候车区的宽度，有研究证明：当人流密度</w:t>
      </w:r>
      <w:r w:rsidR="008B1D63">
        <w:rPr>
          <w:noProof/>
        </w:rPr>
        <w:object w:dxaOrig="4320" w:dyaOrig="4320">
          <v:rect id="OLE 对象57" o:spid="_x0000_i1081" style="width:43.5pt;height:18pt;visibility:visible;mso-wrap-style:square;mso-wrap-distance-left:9pt;mso-wrap-distance-top:0;mso-wrap-distance-right:9pt;mso-wrap-distance-bottom:0" o:ole="" o:preferrelative="t" filled="f" stroked="f">
            <v:imagedata r:id="rId119" o:title="image57"/>
          </v:rect>
          <o:OLEObject Type="Embed" ProgID="MathType" ShapeID="OLE 对象57" DrawAspect="Content" ObjectID="_1570088938" r:id="rId120"/>
        </w:object>
      </w:r>
      <w:r>
        <w:t>人</w:t>
      </w:r>
      <w:r>
        <w:t>/</w:t>
      </w:r>
      <w:r w:rsidR="008B1D63">
        <w:rPr>
          <w:noProof/>
        </w:rPr>
        <w:object w:dxaOrig="4320" w:dyaOrig="4320">
          <v:rect id="OLE 对象58" o:spid="_x0000_i1082" style="width:17.25pt;height:15.75pt;visibility:visible;mso-wrap-style:square;mso-wrap-distance-left:9pt;mso-wrap-distance-top:0;mso-wrap-distance-right:9pt;mso-wrap-distance-bottom:0" o:ole="" o:preferrelative="t" filled="f" stroked="f">
            <v:imagedata r:id="rId121" o:title="image58"/>
          </v:rect>
          <o:OLEObject Type="Embed" ProgID="MathType" ShapeID="OLE 对象58" DrawAspect="Content" ObjectID="_1570088939" r:id="rId122"/>
        </w:object>
      </w:r>
      <w:r>
        <w:t>时，在这种密度中的人群可以适当流动，有利于均匀分布，则站台宽度</w:t>
      </w:r>
      <w:r w:rsidR="008B1D63">
        <w:rPr>
          <w:noProof/>
        </w:rPr>
        <w:object w:dxaOrig="4320" w:dyaOrig="4320">
          <v:rect id="OLE 对象59" o:spid="_x0000_i1083" style="width:12pt;height:12.75pt;visibility:visible;mso-wrap-style:square;mso-wrap-distance-left:9pt;mso-wrap-distance-top:0;mso-wrap-distance-right:9pt;mso-wrap-distance-bottom:0" o:ole="" o:preferrelative="t" filled="f" stroked="f">
            <v:imagedata r:id="rId123" o:title="image59"/>
          </v:rect>
          <o:OLEObject Type="Embed" ProgID="MathType" ShapeID="OLE 对象59" DrawAspect="Content" ObjectID="_1570088940" r:id="rId124"/>
        </w:object>
      </w:r>
      <w:r>
        <w:t>应满足：</w:t>
      </w:r>
    </w:p>
    <w:p w:rsidR="008B1D63" w:rsidRDefault="008B1D63">
      <w:pPr>
        <w:ind w:firstLine="420"/>
        <w:jc w:val="right"/>
        <w:rPr>
          <w:position w:val="-14"/>
        </w:rPr>
      </w:pPr>
      <w:r>
        <w:rPr>
          <w:noProof/>
        </w:rPr>
        <w:object w:dxaOrig="4320" w:dyaOrig="4320">
          <v:rect id="OLE 对象60" o:spid="_x0000_i1084" style="width:43.5pt;height:33.75pt;visibility:visible;mso-wrap-style:square;mso-wrap-distance-left:9pt;mso-wrap-distance-top:0;mso-wrap-distance-right:9pt;mso-wrap-distance-bottom:0" o:ole="" o:preferrelative="t" filled="f" stroked="f">
            <v:imagedata r:id="rId125" o:title="image60"/>
          </v:rect>
          <o:OLEObject Type="Embed" ProgID="MathType" ShapeID="OLE 对象60" DrawAspect="Content" ObjectID="_1570088941" r:id="rId126"/>
        </w:object>
      </w:r>
      <w:r w:rsidR="000C643C">
        <w:rPr>
          <w:position w:val="-14"/>
        </w:rPr>
        <w:t xml:space="preserve">                             </w:t>
      </w:r>
      <w:r w:rsidR="000C643C">
        <w:rPr>
          <w:position w:val="-14"/>
        </w:rPr>
        <w:t>（</w:t>
      </w:r>
      <w:r w:rsidR="000C643C">
        <w:rPr>
          <w:position w:val="-14"/>
        </w:rPr>
        <w:t>19</w:t>
      </w:r>
      <w:r w:rsidR="000C643C">
        <w:rPr>
          <w:position w:val="-14"/>
        </w:rPr>
        <w:t>）</w:t>
      </w:r>
    </w:p>
    <w:p w:rsidR="008B1D63" w:rsidRDefault="000C643C">
      <w:pPr>
        <w:ind w:firstLine="420"/>
      </w:pPr>
      <w:r>
        <w:t>以上研究的站台宽度仅考虑了站台候车区宽度，而在实际应用中，站台宽度还需为站台设施的布置留出空间，因此，站台宽度可根据实际情况予以适当加宽。</w:t>
      </w:r>
    </w:p>
    <w:p w:rsidR="008B1D63" w:rsidRDefault="000C643C">
      <w:pPr>
        <w:pStyle w:val="1"/>
        <w:spacing w:before="312" w:after="312"/>
      </w:pPr>
      <w:r>
        <w:t xml:space="preserve">4 </w:t>
      </w:r>
      <w:r>
        <w:t>案例分析</w:t>
      </w:r>
    </w:p>
    <w:p w:rsidR="008B1D63" w:rsidRDefault="000C643C">
      <w:pPr>
        <w:ind w:firstLine="420"/>
      </w:pPr>
      <w:r>
        <w:t>北京市西直门位于西城区北部，是金融、商业等经济活动的重要地区，还是集散人流、物流、信息流的中心地区之一。西直门外公交站位于西直门商业繁华区，周边商业聚集，人流密集，具有典型代表性，故本文选取该站点为研究对象。</w:t>
      </w:r>
    </w:p>
    <w:p w:rsidR="008B1D63" w:rsidRDefault="000C643C">
      <w:pPr>
        <w:pStyle w:val="2"/>
        <w:spacing w:before="156" w:after="156"/>
      </w:pPr>
      <w:r>
        <w:lastRenderedPageBreak/>
        <w:t xml:space="preserve">4.1 </w:t>
      </w:r>
      <w:r>
        <w:t>现状分析</w:t>
      </w:r>
    </w:p>
    <w:p w:rsidR="008B1D63" w:rsidRDefault="000C643C">
      <w:pPr>
        <w:ind w:firstLine="420"/>
      </w:pPr>
      <w:r>
        <w:t>西直门外站台为直线式公交站台（由西向东），该站台长</w:t>
      </w:r>
      <w:r>
        <w:t>85m</w:t>
      </w:r>
      <w:r>
        <w:t>，服务公交线路</w:t>
      </w:r>
      <w:r>
        <w:t>18</w:t>
      </w:r>
      <w:r>
        <w:t>条，泊位数</w:t>
      </w:r>
      <w:r>
        <w:t>7</w:t>
      </w:r>
      <w:r>
        <w:t>个。站台前方为西外大街与北礼士路信号交叉口，绿灯时间</w:t>
      </w:r>
      <w:r>
        <w:t>82s,</w:t>
      </w:r>
      <w:r>
        <w:t>周期为</w:t>
      </w:r>
      <w:r>
        <w:t>195s</w:t>
      </w:r>
      <w:r>
        <w:t>。经实地调查，该站台乘客平均上下车时间为</w:t>
      </w:r>
      <w:r w:rsidR="008B1D63">
        <w:rPr>
          <w:noProof/>
        </w:rPr>
        <w:object w:dxaOrig="4320" w:dyaOrig="4320">
          <v:rect id="OLE 对象61" o:spid="_x0000_i1085" style="width:12.75pt;height:12.75pt;visibility:visible;mso-wrap-style:square;mso-wrap-distance-left:9pt;mso-wrap-distance-top:0;mso-wrap-distance-right:9pt;mso-wrap-distance-bottom:0" o:ole="" o:preferrelative="t" filled="f" stroked="f">
            <v:imagedata r:id="rId127" o:title="image61"/>
          </v:rect>
          <o:OLEObject Type="Embed" ProgID="MathType" ShapeID="OLE 对象61" DrawAspect="Content" ObjectID="_1570088942" r:id="rId128"/>
        </w:object>
      </w:r>
      <w:r>
        <w:t>=15s</w:t>
      </w:r>
      <w:r>
        <w:t>，站台平均清空时间</w:t>
      </w:r>
      <w:r w:rsidR="008B1D63">
        <w:rPr>
          <w:noProof/>
        </w:rPr>
        <w:object w:dxaOrig="4320" w:dyaOrig="4320">
          <v:rect id="OLE 对象62" o:spid="_x0000_i1086" style="width:10.5pt;height:18pt;visibility:visible;mso-wrap-style:square;mso-wrap-distance-left:9pt;mso-wrap-distance-top:0;mso-wrap-distance-right:9pt;mso-wrap-distance-bottom:0" o:ole="" o:preferrelative="t" filled="f" stroked="f">
            <v:imagedata r:id="rId129" o:title="image62"/>
          </v:rect>
          <o:OLEObject Type="Embed" ProgID="MathType" ShapeID="OLE 对象62" DrawAspect="Content" ObjectID="_1570088943" r:id="rId130"/>
        </w:object>
      </w:r>
      <w:r>
        <w:t>=10s</w:t>
      </w:r>
      <w:r>
        <w:t>，晚高峰时公交车流量达到</w:t>
      </w:r>
      <w:r>
        <w:t>156veh/h</w:t>
      </w:r>
      <w:r>
        <w:t>，将调查数据代入式（</w:t>
      </w:r>
      <w:r>
        <w:t>11</w:t>
      </w:r>
      <w:r>
        <w:t>）和（</w:t>
      </w:r>
      <w:r>
        <w:t>13</w:t>
      </w:r>
      <w:r>
        <w:t>）得出现状通行能力为</w:t>
      </w:r>
      <w:r>
        <w:t>307veh/h</w:t>
      </w:r>
      <w:r>
        <w:t>，从计算结果可知该站台基本上不存在车</w:t>
      </w:r>
      <w:r>
        <w:t>辆排队，站台泊位数设置过多，导致站台过长，占用较长的人行通道，不但增加了乘客选择公交线路的难度和离开站台时的步行时间，也对人行道通行产生了较大的影响。</w:t>
      </w:r>
    </w:p>
    <w:p w:rsidR="008B1D63" w:rsidRDefault="000C643C">
      <w:pPr>
        <w:pStyle w:val="2"/>
        <w:spacing w:before="156" w:after="156"/>
      </w:pPr>
      <w:r>
        <w:t xml:space="preserve">4.2 </w:t>
      </w:r>
      <w:r>
        <w:t>优化设计</w:t>
      </w:r>
    </w:p>
    <w:p w:rsidR="008B1D63" w:rsidRDefault="000C643C">
      <w:pPr>
        <w:ind w:firstLine="420"/>
      </w:pPr>
      <w:r>
        <w:t>有研究证明随着有效泊位数的增加，站台容纳能力对泊位数的敏感度下降，因此车位应尽量控制在</w:t>
      </w:r>
      <w:r>
        <w:t>5</w:t>
      </w:r>
      <w:r>
        <w:t>个以内</w:t>
      </w:r>
      <w:r>
        <w:rPr>
          <w:vertAlign w:val="superscript"/>
        </w:rPr>
        <w:t>[7]</w:t>
      </w:r>
      <w:r>
        <w:t>。现将调查数据代入式（</w:t>
      </w:r>
      <w:r>
        <w:t>13</w:t>
      </w:r>
      <w:r>
        <w:t>）、（</w:t>
      </w:r>
      <w:r>
        <w:t>14</w:t>
      </w:r>
      <w:r>
        <w:t>），可以得出有效泊位数变化时的排队长度，以及对应设置的站台长度如下表</w:t>
      </w:r>
      <w:r>
        <w:t>4-1</w:t>
      </w:r>
      <w:r>
        <w:t>所示：</w:t>
      </w:r>
    </w:p>
    <w:p w:rsidR="008B1D63" w:rsidRDefault="000C643C">
      <w:pPr>
        <w:spacing w:before="78" w:after="78"/>
        <w:ind w:firstLine="420"/>
        <w:jc w:val="center"/>
        <w:rPr>
          <w:rFonts w:eastAsia="黑体"/>
        </w:rPr>
      </w:pPr>
      <w:r>
        <w:rPr>
          <w:rFonts w:eastAsia="黑体" w:hint="eastAsia"/>
        </w:rPr>
        <w:t>表</w:t>
      </w:r>
      <w:r>
        <w:rPr>
          <w:rFonts w:eastAsia="黑体" w:hint="eastAsia"/>
        </w:rPr>
        <w:t xml:space="preserve">4-1 </w:t>
      </w:r>
      <w:r>
        <w:rPr>
          <w:rFonts w:eastAsia="黑体" w:hint="eastAsia"/>
        </w:rPr>
        <w:t>直线式公交站台长度优化分析表</w:t>
      </w:r>
    </w:p>
    <w:tbl>
      <w:tblPr>
        <w:tblW w:w="6787" w:type="dxa"/>
        <w:jc w:val="center"/>
        <w:tblCellMar>
          <w:left w:w="10" w:type="dxa"/>
          <w:right w:w="10" w:type="dxa"/>
        </w:tblCellMar>
        <w:tblLook w:val="0000"/>
      </w:tblPr>
      <w:tblGrid>
        <w:gridCol w:w="1015"/>
        <w:gridCol w:w="1418"/>
        <w:gridCol w:w="1134"/>
        <w:gridCol w:w="2126"/>
        <w:gridCol w:w="1094"/>
      </w:tblGrid>
      <w:tr w:rsidR="008B1D63">
        <w:tblPrEx>
          <w:tblCellMar>
            <w:top w:w="0" w:type="dxa"/>
            <w:bottom w:w="0" w:type="dxa"/>
          </w:tblCellMar>
        </w:tblPrEx>
        <w:trPr>
          <w:jc w:val="center"/>
        </w:trPr>
        <w:tc>
          <w:tcPr>
            <w:tcW w:w="1015" w:type="dxa"/>
            <w:tcBorders>
              <w:top w:val="single" w:sz="12" w:space="0" w:color="000000"/>
              <w:left w:val="none" w:sz="0" w:space="0" w:color="000000"/>
              <w:bottom w:val="single" w:sz="12" w:space="0" w:color="000000"/>
              <w:right w:val="single" w:sz="8" w:space="0" w:color="000000"/>
            </w:tcBorders>
            <w:tcMar>
              <w:top w:w="0" w:type="dxa"/>
              <w:left w:w="0" w:type="dxa"/>
              <w:bottom w:w="0" w:type="dxa"/>
              <w:right w:w="0" w:type="dxa"/>
            </w:tcMar>
          </w:tcPr>
          <w:p w:rsidR="008B1D63" w:rsidRDefault="000C643C">
            <w:pPr>
              <w:ind w:firstLine="0"/>
              <w:jc w:val="center"/>
              <w:rPr>
                <w:bCs/>
              </w:rPr>
            </w:pPr>
            <w:r>
              <w:rPr>
                <w:bCs/>
              </w:rPr>
              <w:t>泊位数</w:t>
            </w:r>
          </w:p>
        </w:tc>
        <w:tc>
          <w:tcPr>
            <w:tcW w:w="1418" w:type="dxa"/>
            <w:tcBorders>
              <w:top w:val="single" w:sz="12" w:space="0" w:color="000000"/>
              <w:left w:val="single" w:sz="8" w:space="0" w:color="000000"/>
              <w:bottom w:val="single" w:sz="12" w:space="0" w:color="000000"/>
              <w:right w:val="single" w:sz="8" w:space="0" w:color="000000"/>
            </w:tcBorders>
            <w:tcMar>
              <w:top w:w="0" w:type="dxa"/>
              <w:left w:w="0" w:type="dxa"/>
              <w:bottom w:w="0" w:type="dxa"/>
              <w:right w:w="0" w:type="dxa"/>
            </w:tcMar>
          </w:tcPr>
          <w:p w:rsidR="008B1D63" w:rsidRDefault="000C643C">
            <w:pPr>
              <w:rPr>
                <w:bCs/>
              </w:rPr>
            </w:pPr>
            <w:r>
              <w:rPr>
                <w:bCs/>
              </w:rPr>
              <w:t>有效泊位数</w:t>
            </w:r>
          </w:p>
        </w:tc>
        <w:tc>
          <w:tcPr>
            <w:tcW w:w="1134" w:type="dxa"/>
            <w:tcBorders>
              <w:top w:val="single" w:sz="12" w:space="0" w:color="000000"/>
              <w:left w:val="single" w:sz="8" w:space="0" w:color="000000"/>
              <w:bottom w:val="single" w:sz="12" w:space="0" w:color="000000"/>
              <w:right w:val="single" w:sz="8" w:space="0" w:color="000000"/>
            </w:tcBorders>
            <w:tcMar>
              <w:top w:w="0" w:type="dxa"/>
              <w:left w:w="0" w:type="dxa"/>
              <w:bottom w:w="0" w:type="dxa"/>
              <w:right w:w="0" w:type="dxa"/>
            </w:tcMar>
          </w:tcPr>
          <w:p w:rsidR="008B1D63" w:rsidRDefault="000C643C">
            <w:pPr>
              <w:rPr>
                <w:bCs/>
              </w:rPr>
            </w:pPr>
            <w:r>
              <w:rPr>
                <w:bCs/>
              </w:rPr>
              <w:t>排队长度</w:t>
            </w:r>
          </w:p>
        </w:tc>
        <w:tc>
          <w:tcPr>
            <w:tcW w:w="2126" w:type="dxa"/>
            <w:tcBorders>
              <w:top w:val="single" w:sz="12" w:space="0" w:color="000000"/>
              <w:left w:val="single" w:sz="8" w:space="0" w:color="000000"/>
              <w:bottom w:val="single" w:sz="12" w:space="0" w:color="000000"/>
              <w:right w:val="single" w:sz="8" w:space="0" w:color="000000"/>
            </w:tcBorders>
            <w:tcMar>
              <w:top w:w="0" w:type="dxa"/>
              <w:left w:w="0" w:type="dxa"/>
              <w:bottom w:w="0" w:type="dxa"/>
              <w:right w:w="0" w:type="dxa"/>
            </w:tcMar>
          </w:tcPr>
          <w:p w:rsidR="008B1D63" w:rsidRDefault="000C643C">
            <w:pPr>
              <w:rPr>
                <w:bCs/>
              </w:rPr>
            </w:pPr>
            <w:r>
              <w:rPr>
                <w:bCs/>
              </w:rPr>
              <w:t>平均等待时间（</w:t>
            </w:r>
            <w:r>
              <w:rPr>
                <w:bCs/>
              </w:rPr>
              <w:t>min</w:t>
            </w:r>
            <w:r>
              <w:rPr>
                <w:bCs/>
              </w:rPr>
              <w:t>）</w:t>
            </w:r>
          </w:p>
        </w:tc>
        <w:tc>
          <w:tcPr>
            <w:tcW w:w="1094" w:type="dxa"/>
            <w:tcBorders>
              <w:top w:val="single" w:sz="12" w:space="0" w:color="000000"/>
              <w:left w:val="single" w:sz="8" w:space="0" w:color="000000"/>
              <w:bottom w:val="single" w:sz="12" w:space="0" w:color="000000"/>
              <w:right w:val="none" w:sz="0" w:space="0" w:color="000000"/>
            </w:tcBorders>
            <w:tcMar>
              <w:top w:w="0" w:type="dxa"/>
              <w:left w:w="0" w:type="dxa"/>
              <w:bottom w:w="0" w:type="dxa"/>
              <w:right w:w="0" w:type="dxa"/>
            </w:tcMar>
          </w:tcPr>
          <w:p w:rsidR="008B1D63" w:rsidRDefault="000C643C">
            <w:pPr>
              <w:rPr>
                <w:bCs/>
              </w:rPr>
            </w:pPr>
            <w:r>
              <w:rPr>
                <w:bCs/>
              </w:rPr>
              <w:t>站台长度</w:t>
            </w:r>
          </w:p>
        </w:tc>
      </w:tr>
      <w:tr w:rsidR="008B1D63">
        <w:tblPrEx>
          <w:tblCellMar>
            <w:top w:w="0" w:type="dxa"/>
            <w:bottom w:w="0" w:type="dxa"/>
          </w:tblCellMar>
        </w:tblPrEx>
        <w:trPr>
          <w:jc w:val="center"/>
        </w:trPr>
        <w:tc>
          <w:tcPr>
            <w:tcW w:w="1015" w:type="dxa"/>
            <w:tcBorders>
              <w:top w:val="single" w:sz="8" w:space="0" w:color="000000"/>
              <w:left w:val="none" w:sz="0" w:space="0" w:color="000000"/>
              <w:bottom w:val="single" w:sz="8" w:space="0" w:color="000000"/>
              <w:right w:val="single" w:sz="8" w:space="0" w:color="000000"/>
            </w:tcBorders>
            <w:tcMar>
              <w:top w:w="0" w:type="dxa"/>
              <w:left w:w="0" w:type="dxa"/>
              <w:bottom w:w="0" w:type="dxa"/>
              <w:right w:w="0" w:type="dxa"/>
            </w:tcMar>
          </w:tcPr>
          <w:p w:rsidR="008B1D63" w:rsidRDefault="000C643C">
            <w:pPr>
              <w:ind w:firstLine="0"/>
              <w:jc w:val="center"/>
              <w:rPr>
                <w:bCs/>
              </w:rPr>
            </w:pPr>
            <w:r>
              <w:rPr>
                <w:bCs/>
              </w:rPr>
              <w:t>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B1D63" w:rsidRDefault="000C643C">
            <w:r>
              <w:t>2.75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B1D63" w:rsidRDefault="000C643C">
            <w:r>
              <w:t>0.00</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B1D63" w:rsidRDefault="000C643C">
            <w:r>
              <w:t>0.00</w:t>
            </w:r>
          </w:p>
        </w:tc>
        <w:tc>
          <w:tcPr>
            <w:tcW w:w="1094" w:type="dxa"/>
            <w:tcBorders>
              <w:top w:val="single" w:sz="8" w:space="0" w:color="000000"/>
              <w:left w:val="single" w:sz="8" w:space="0" w:color="000000"/>
              <w:bottom w:val="single" w:sz="8" w:space="0" w:color="000000"/>
              <w:right w:val="none" w:sz="0" w:space="0" w:color="000000"/>
            </w:tcBorders>
            <w:tcMar>
              <w:top w:w="0" w:type="dxa"/>
              <w:left w:w="0" w:type="dxa"/>
              <w:bottom w:w="0" w:type="dxa"/>
              <w:right w:w="0" w:type="dxa"/>
            </w:tcMar>
          </w:tcPr>
          <w:p w:rsidR="008B1D63" w:rsidRDefault="000C643C">
            <w:r>
              <w:t>87.00</w:t>
            </w:r>
          </w:p>
        </w:tc>
      </w:tr>
      <w:tr w:rsidR="008B1D63">
        <w:tblPrEx>
          <w:tblCellMar>
            <w:top w:w="0" w:type="dxa"/>
            <w:bottom w:w="0" w:type="dxa"/>
          </w:tblCellMar>
        </w:tblPrEx>
        <w:trPr>
          <w:jc w:val="center"/>
        </w:trPr>
        <w:tc>
          <w:tcPr>
            <w:tcW w:w="1015" w:type="dxa"/>
            <w:tcBorders>
              <w:top w:val="single" w:sz="8" w:space="0" w:color="000000"/>
              <w:left w:val="none" w:sz="0" w:space="0" w:color="000000"/>
              <w:bottom w:val="single" w:sz="8" w:space="0" w:color="000000"/>
              <w:right w:val="single" w:sz="8" w:space="0" w:color="000000"/>
            </w:tcBorders>
            <w:tcMar>
              <w:top w:w="0" w:type="dxa"/>
              <w:left w:w="0" w:type="dxa"/>
              <w:bottom w:w="0" w:type="dxa"/>
              <w:right w:w="0" w:type="dxa"/>
            </w:tcMar>
          </w:tcPr>
          <w:p w:rsidR="008B1D63" w:rsidRDefault="000C643C">
            <w:pPr>
              <w:ind w:firstLine="0"/>
              <w:jc w:val="center"/>
              <w:rPr>
                <w:bCs/>
              </w:rPr>
            </w:pPr>
            <w:r>
              <w:rPr>
                <w:bCs/>
              </w:rPr>
              <w:t>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B1D63" w:rsidRDefault="000C643C">
            <w:r>
              <w:t>2.50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B1D63" w:rsidRDefault="000C643C">
            <w:r>
              <w:t>0.00</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B1D63" w:rsidRDefault="000C643C">
            <w:r>
              <w:t>0.00</w:t>
            </w:r>
          </w:p>
        </w:tc>
        <w:tc>
          <w:tcPr>
            <w:tcW w:w="1094" w:type="dxa"/>
            <w:tcBorders>
              <w:top w:val="single" w:sz="8" w:space="0" w:color="000000"/>
              <w:left w:val="single" w:sz="8" w:space="0" w:color="000000"/>
              <w:bottom w:val="single" w:sz="8" w:space="0" w:color="000000"/>
              <w:right w:val="none" w:sz="0" w:space="0" w:color="000000"/>
            </w:tcBorders>
            <w:tcMar>
              <w:top w:w="0" w:type="dxa"/>
              <w:left w:w="0" w:type="dxa"/>
              <w:bottom w:w="0" w:type="dxa"/>
              <w:right w:w="0" w:type="dxa"/>
            </w:tcMar>
          </w:tcPr>
          <w:p w:rsidR="008B1D63" w:rsidRDefault="000C643C">
            <w:r>
              <w:t>72.50</w:t>
            </w:r>
          </w:p>
        </w:tc>
      </w:tr>
      <w:tr w:rsidR="008B1D63">
        <w:tblPrEx>
          <w:tblCellMar>
            <w:top w:w="0" w:type="dxa"/>
            <w:bottom w:w="0" w:type="dxa"/>
          </w:tblCellMar>
        </w:tblPrEx>
        <w:trPr>
          <w:jc w:val="center"/>
        </w:trPr>
        <w:tc>
          <w:tcPr>
            <w:tcW w:w="1015" w:type="dxa"/>
            <w:tcBorders>
              <w:top w:val="single" w:sz="8" w:space="0" w:color="000000"/>
              <w:left w:val="none" w:sz="0" w:space="0" w:color="000000"/>
              <w:bottom w:val="single" w:sz="8" w:space="0" w:color="000000"/>
              <w:right w:val="single" w:sz="8" w:space="0" w:color="000000"/>
            </w:tcBorders>
            <w:tcMar>
              <w:top w:w="0" w:type="dxa"/>
              <w:left w:w="0" w:type="dxa"/>
              <w:bottom w:w="0" w:type="dxa"/>
              <w:right w:w="0" w:type="dxa"/>
            </w:tcMar>
          </w:tcPr>
          <w:p w:rsidR="008B1D63" w:rsidRDefault="000C643C">
            <w:pPr>
              <w:ind w:firstLine="0"/>
              <w:jc w:val="center"/>
              <w:rPr>
                <w:bCs/>
              </w:rPr>
            </w:pPr>
            <w:r>
              <w:rPr>
                <w:bCs/>
              </w:rPr>
              <w:t>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B1D63" w:rsidRDefault="000C643C">
            <w:r>
              <w:t>2.40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B1D63" w:rsidRDefault="000C643C">
            <w:r>
              <w:t>0.02</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B1D63" w:rsidRDefault="000C643C">
            <w:r>
              <w:t>0.01</w:t>
            </w:r>
          </w:p>
        </w:tc>
        <w:tc>
          <w:tcPr>
            <w:tcW w:w="1094" w:type="dxa"/>
            <w:tcBorders>
              <w:top w:val="single" w:sz="8" w:space="0" w:color="000000"/>
              <w:left w:val="single" w:sz="8" w:space="0" w:color="000000"/>
              <w:bottom w:val="single" w:sz="8" w:space="0" w:color="000000"/>
              <w:right w:val="none" w:sz="0" w:space="0" w:color="000000"/>
            </w:tcBorders>
            <w:tcMar>
              <w:top w:w="0" w:type="dxa"/>
              <w:left w:w="0" w:type="dxa"/>
              <w:bottom w:w="0" w:type="dxa"/>
              <w:right w:w="0" w:type="dxa"/>
            </w:tcMar>
          </w:tcPr>
          <w:p w:rsidR="008B1D63" w:rsidRDefault="000C643C">
            <w:r>
              <w:t>58.00</w:t>
            </w:r>
          </w:p>
        </w:tc>
      </w:tr>
      <w:tr w:rsidR="008B1D63">
        <w:tblPrEx>
          <w:tblCellMar>
            <w:top w:w="0" w:type="dxa"/>
            <w:bottom w:w="0" w:type="dxa"/>
          </w:tblCellMar>
        </w:tblPrEx>
        <w:trPr>
          <w:jc w:val="center"/>
        </w:trPr>
        <w:tc>
          <w:tcPr>
            <w:tcW w:w="1015" w:type="dxa"/>
            <w:tcBorders>
              <w:top w:val="single" w:sz="8" w:space="0" w:color="000000"/>
              <w:left w:val="none" w:sz="0" w:space="0" w:color="000000"/>
              <w:bottom w:val="single" w:sz="12" w:space="0" w:color="000000"/>
              <w:right w:val="single" w:sz="8" w:space="0" w:color="000000"/>
            </w:tcBorders>
            <w:tcMar>
              <w:top w:w="0" w:type="dxa"/>
              <w:left w:w="0" w:type="dxa"/>
              <w:bottom w:w="0" w:type="dxa"/>
              <w:right w:w="0" w:type="dxa"/>
            </w:tcMar>
          </w:tcPr>
          <w:p w:rsidR="008B1D63" w:rsidRDefault="000C643C">
            <w:pPr>
              <w:ind w:firstLine="0"/>
              <w:jc w:val="center"/>
              <w:rPr>
                <w:bCs/>
              </w:rPr>
            </w:pPr>
            <w:r>
              <w:rPr>
                <w:bCs/>
              </w:rPr>
              <w:t>3</w:t>
            </w:r>
          </w:p>
        </w:tc>
        <w:tc>
          <w:tcPr>
            <w:tcW w:w="1418" w:type="dxa"/>
            <w:tcBorders>
              <w:top w:val="single" w:sz="8" w:space="0" w:color="000000"/>
              <w:left w:val="single" w:sz="8" w:space="0" w:color="000000"/>
              <w:bottom w:val="single" w:sz="12" w:space="0" w:color="000000"/>
              <w:right w:val="single" w:sz="8" w:space="0" w:color="000000"/>
            </w:tcBorders>
            <w:tcMar>
              <w:top w:w="0" w:type="dxa"/>
              <w:left w:w="0" w:type="dxa"/>
              <w:bottom w:w="0" w:type="dxa"/>
              <w:right w:w="0" w:type="dxa"/>
            </w:tcMar>
          </w:tcPr>
          <w:p w:rsidR="008B1D63" w:rsidRDefault="000C643C">
            <w:r>
              <w:t>2.25</w:t>
            </w:r>
          </w:p>
        </w:tc>
        <w:tc>
          <w:tcPr>
            <w:tcW w:w="1134" w:type="dxa"/>
            <w:tcBorders>
              <w:top w:val="single" w:sz="8" w:space="0" w:color="000000"/>
              <w:left w:val="single" w:sz="8" w:space="0" w:color="000000"/>
              <w:bottom w:val="single" w:sz="12" w:space="0" w:color="000000"/>
              <w:right w:val="single" w:sz="8" w:space="0" w:color="000000"/>
            </w:tcBorders>
            <w:tcMar>
              <w:top w:w="0" w:type="dxa"/>
              <w:left w:w="0" w:type="dxa"/>
              <w:bottom w:w="0" w:type="dxa"/>
              <w:right w:w="0" w:type="dxa"/>
            </w:tcMar>
          </w:tcPr>
          <w:p w:rsidR="008B1D63" w:rsidRDefault="000C643C">
            <w:r>
              <w:t>0.16</w:t>
            </w:r>
          </w:p>
        </w:tc>
        <w:tc>
          <w:tcPr>
            <w:tcW w:w="2126" w:type="dxa"/>
            <w:tcBorders>
              <w:top w:val="single" w:sz="8" w:space="0" w:color="000000"/>
              <w:left w:val="single" w:sz="8" w:space="0" w:color="000000"/>
              <w:bottom w:val="single" w:sz="12" w:space="0" w:color="000000"/>
              <w:right w:val="single" w:sz="8" w:space="0" w:color="000000"/>
            </w:tcBorders>
            <w:tcMar>
              <w:top w:w="0" w:type="dxa"/>
              <w:left w:w="0" w:type="dxa"/>
              <w:bottom w:w="0" w:type="dxa"/>
              <w:right w:w="0" w:type="dxa"/>
            </w:tcMar>
          </w:tcPr>
          <w:p w:rsidR="008B1D63" w:rsidRDefault="000C643C">
            <w:r>
              <w:t>0.06</w:t>
            </w:r>
          </w:p>
        </w:tc>
        <w:tc>
          <w:tcPr>
            <w:tcW w:w="1094" w:type="dxa"/>
            <w:tcBorders>
              <w:top w:val="single" w:sz="8" w:space="0" w:color="000000"/>
              <w:left w:val="single" w:sz="8" w:space="0" w:color="000000"/>
              <w:bottom w:val="single" w:sz="12" w:space="0" w:color="000000"/>
              <w:right w:val="none" w:sz="0" w:space="0" w:color="000000"/>
            </w:tcBorders>
            <w:tcMar>
              <w:top w:w="0" w:type="dxa"/>
              <w:left w:w="0" w:type="dxa"/>
              <w:bottom w:w="0" w:type="dxa"/>
              <w:right w:w="0" w:type="dxa"/>
            </w:tcMar>
          </w:tcPr>
          <w:p w:rsidR="008B1D63" w:rsidRDefault="000C643C">
            <w:r>
              <w:t>43.50</w:t>
            </w:r>
          </w:p>
        </w:tc>
      </w:tr>
    </w:tbl>
    <w:p w:rsidR="008B1D63" w:rsidRDefault="000C643C">
      <w:pPr>
        <w:ind w:firstLine="420"/>
      </w:pPr>
      <w:r>
        <w:t>由上表计算结果可以看出，当泊位数减少至</w:t>
      </w:r>
      <w:r>
        <w:t>4</w:t>
      </w:r>
      <w:r>
        <w:t>个时，直线式公交站台的车辆排队长度仍基本为零，泊位数为</w:t>
      </w:r>
      <w:r>
        <w:t>3</w:t>
      </w:r>
      <w:r>
        <w:t>个时，排队长度与排队等待时间较泊位数为</w:t>
      </w:r>
      <w:r>
        <w:t>4</w:t>
      </w:r>
      <w:r>
        <w:t>时明显增加，因此选择设置</w:t>
      </w:r>
      <w:r>
        <w:t>4</w:t>
      </w:r>
      <w:r>
        <w:t>个泊位作为优化方案，则站台设计长度</w:t>
      </w:r>
      <w:r w:rsidR="008B1D63">
        <w:rPr>
          <w:noProof/>
        </w:rPr>
        <w:object w:dxaOrig="4320" w:dyaOrig="4320">
          <v:rect id="OLE 对象63" o:spid="_x0000_i1087" style="width:11.25pt;height:12.75pt;visibility:visible;mso-wrap-style:square;mso-wrap-distance-left:9pt;mso-wrap-distance-top:0;mso-wrap-distance-right:9pt;mso-wrap-distance-bottom:0" o:ole="" o:preferrelative="t" filled="f" stroked="f">
            <v:imagedata r:id="rId131" o:title="image63"/>
          </v:rect>
          <o:OLEObject Type="Embed" ProgID="MathType" ShapeID="OLE 对象63" DrawAspect="Content" ObjectID="_1570088944" r:id="rId132"/>
        </w:object>
      </w:r>
      <w:r>
        <w:t>应为</w:t>
      </w:r>
      <w:r>
        <w:t>58</w:t>
      </w:r>
      <w:r w:rsidR="008B1D63">
        <w:rPr>
          <w:noProof/>
        </w:rPr>
        <w:object w:dxaOrig="4320" w:dyaOrig="4320">
          <v:rect id="OLE 对象64" o:spid="_x0000_i1088" style="width:12.75pt;height:11.25pt;visibility:visible;mso-wrap-style:square;mso-wrap-distance-left:9pt;mso-wrap-distance-top:0;mso-wrap-distance-right:9pt;mso-wrap-distance-bottom:0" o:ole="" o:preferrelative="t" filled="f" stroked="f">
            <v:imagedata r:id="rId133" o:title="image64"/>
          </v:rect>
          <o:OLEObject Type="Embed" ProgID="MathType" ShapeID="OLE 对象64" DrawAspect="Content" ObjectID="_1570088945" r:id="rId134"/>
        </w:object>
      </w:r>
      <w:r>
        <w:t>。</w:t>
      </w:r>
    </w:p>
    <w:p w:rsidR="008B1D63" w:rsidRDefault="000C643C">
      <w:pPr>
        <w:ind w:firstLine="420"/>
      </w:pPr>
      <w:r>
        <w:t>取站台长度为</w:t>
      </w:r>
      <w:r>
        <w:t>58m</w:t>
      </w:r>
      <w:r>
        <w:t>，上车乘客平均到达率为</w:t>
      </w:r>
      <w:r>
        <w:t>11</w:t>
      </w:r>
      <w:r>
        <w:t>人</w:t>
      </w:r>
      <w:r>
        <w:t>/min</w:t>
      </w:r>
      <w:r>
        <w:t>，平均候车时间为</w:t>
      </w:r>
      <w:r>
        <w:t>5min</w:t>
      </w:r>
      <w:r>
        <w:t>，下车乘客平均到达率为</w:t>
      </w:r>
      <w:r>
        <w:t>12</w:t>
      </w:r>
      <w:r>
        <w:t>人</w:t>
      </w:r>
      <w:r>
        <w:t>/min</w:t>
      </w:r>
      <w:r>
        <w:t>，离开站台时间为定长</w:t>
      </w:r>
      <w:r>
        <w:t>0.4min</w:t>
      </w:r>
      <w:r>
        <w:t>，设乘客在站台候车区的步行速度为</w:t>
      </w:r>
      <w:r>
        <w:t>72m/min</w:t>
      </w:r>
      <w:r>
        <w:t>，代入数据得出</w:t>
      </w:r>
      <w:r w:rsidR="008B1D63">
        <w:rPr>
          <w:noProof/>
        </w:rPr>
        <w:object w:dxaOrig="4320" w:dyaOrig="4320">
          <v:rect id="OLE 对象65" o:spid="_x0000_i1089" style="width:13.5pt;height:18.75pt;visibility:visible;mso-wrap-style:square;mso-wrap-distance-left:9pt;mso-wrap-distance-top:0;mso-wrap-distance-right:9pt;mso-wrap-distance-bottom:0" o:ole="" o:preferrelative="t" filled="f" stroked="f">
            <v:imagedata r:id="rId135" o:title="image65"/>
          </v:rect>
          <o:OLEObject Type="Embed" ProgID="MathType" ShapeID="OLE 对象65" DrawAspect="Content" ObjectID="_1570088946" r:id="rId136"/>
        </w:object>
      </w:r>
      <w:r>
        <w:t>=68</w:t>
      </w:r>
      <w:r>
        <w:t>，</w:t>
      </w:r>
      <w:r w:rsidR="008B1D63">
        <w:rPr>
          <w:noProof/>
        </w:rPr>
        <w:object w:dxaOrig="4320" w:dyaOrig="4320">
          <v:rect id="OLE 对象66" o:spid="_x0000_i1090" style="width:13.5pt;height:18pt;visibility:visible;mso-wrap-style:square;mso-wrap-distance-left:9pt;mso-wrap-distance-top:0;mso-wrap-distance-right:9pt;mso-wrap-distance-bottom:0" o:ole="" o:preferrelative="t" filled="f" stroked="f">
            <v:imagedata r:id="rId137" o:title="image66"/>
          </v:rect>
          <o:OLEObject Type="Embed" ProgID="MathType" ShapeID="OLE 对象66" DrawAspect="Content" ObjectID="_1570088947" r:id="rId138"/>
        </w:object>
      </w:r>
      <w:r>
        <w:t>=50</w:t>
      </w:r>
      <w:r>
        <w:t>，则</w:t>
      </w:r>
      <w:r w:rsidR="008B1D63">
        <w:rPr>
          <w:noProof/>
        </w:rPr>
        <w:object w:dxaOrig="4320" w:dyaOrig="4320">
          <v:rect id="OLE 对象67" o:spid="_x0000_i1091" style="width:15.75pt;height:12.75pt;visibility:visible;mso-wrap-style:square;mso-wrap-distance-left:9pt;mso-wrap-distance-top:0;mso-wrap-distance-right:9pt;mso-wrap-distance-bottom:0" o:ole="" o:preferrelative="t" filled="f" stroked="f">
            <v:imagedata r:id="rId139" o:title="image67"/>
          </v:rect>
          <o:OLEObject Type="Embed" ProgID="MathType" ShapeID="OLE 对象67" DrawAspect="Content" ObjectID="_1570088948" r:id="rId140"/>
        </w:object>
      </w:r>
      <w:r>
        <w:t>=118</w:t>
      </w:r>
      <w:r>
        <w:t>人，因此站台候车区宽度</w:t>
      </w:r>
      <w:r w:rsidR="008B1D63">
        <w:rPr>
          <w:noProof/>
        </w:rPr>
        <w:object w:dxaOrig="4320" w:dyaOrig="4320">
          <v:rect id="OLE 对象68" o:spid="_x0000_i1092" style="width:12pt;height:12.75pt;visibility:visible;mso-wrap-style:square;mso-wrap-distance-left:9pt;mso-wrap-distance-top:0;mso-wrap-distance-right:9pt;mso-wrap-distance-bottom:0" o:ole="" o:preferrelative="t" filled="f" stroked="f">
            <v:imagedata r:id="rId141" o:title="image68"/>
          </v:rect>
          <o:OLEObject Type="Embed" ProgID="MathType" ShapeID="OLE 对象68" DrawAspect="Content" ObjectID="_1570088949" r:id="rId142"/>
        </w:object>
      </w:r>
      <w:r>
        <w:t>应为</w:t>
      </w:r>
      <w:r>
        <w:t>0.8m</w:t>
      </w:r>
      <w:r>
        <w:t>。</w:t>
      </w:r>
    </w:p>
    <w:p w:rsidR="008B1D63" w:rsidRDefault="000C643C">
      <w:pPr>
        <w:ind w:firstLine="420"/>
      </w:pPr>
      <w:r>
        <w:t>最终我们得到站台长度</w:t>
      </w:r>
      <w:r>
        <w:t>58m</w:t>
      </w:r>
      <w:r>
        <w:t>，站台候车区域宽度</w:t>
      </w:r>
      <w:r>
        <w:t>0.8m</w:t>
      </w:r>
      <w:r>
        <w:t>为满足需求的站台候车区域的最优尺寸。</w:t>
      </w:r>
    </w:p>
    <w:p w:rsidR="008B1D63" w:rsidRDefault="000C643C">
      <w:pPr>
        <w:pStyle w:val="2"/>
        <w:spacing w:before="156" w:after="156"/>
      </w:pPr>
      <w:r>
        <w:t xml:space="preserve">4.3 </w:t>
      </w:r>
      <w:r>
        <w:t>关于线路数的灵敏度分析</w:t>
      </w:r>
    </w:p>
    <w:p w:rsidR="008B1D63" w:rsidRDefault="000C643C">
      <w:pPr>
        <w:ind w:firstLine="420"/>
      </w:pPr>
      <w:r>
        <w:t>上述案例为服务</w:t>
      </w:r>
      <w:r>
        <w:t>18</w:t>
      </w:r>
      <w:r>
        <w:t>条线路公交站台的优化分析，针对其他站台处停靠线路数不同的情况，若按照上述案例基本参数，其最优泊位数及对应站台尺寸设置如下表</w:t>
      </w:r>
      <w:r>
        <w:t>4-2</w:t>
      </w:r>
      <w:r>
        <w:t>所示：</w:t>
      </w:r>
    </w:p>
    <w:p w:rsidR="008B1D63" w:rsidRDefault="000C643C">
      <w:pPr>
        <w:spacing w:before="78" w:after="78"/>
        <w:ind w:firstLine="420"/>
        <w:jc w:val="center"/>
        <w:rPr>
          <w:rFonts w:eastAsia="黑体"/>
        </w:rPr>
      </w:pPr>
      <w:r>
        <w:rPr>
          <w:rFonts w:eastAsia="黑体" w:hint="eastAsia"/>
        </w:rPr>
        <w:t>表</w:t>
      </w:r>
      <w:r>
        <w:rPr>
          <w:rFonts w:eastAsia="黑体" w:hint="eastAsia"/>
        </w:rPr>
        <w:t xml:space="preserve">4-2 </w:t>
      </w:r>
      <w:r>
        <w:rPr>
          <w:rFonts w:eastAsia="黑体" w:hint="eastAsia"/>
        </w:rPr>
        <w:t>不同停靠线路数的站台尺寸优化</w:t>
      </w:r>
    </w:p>
    <w:tbl>
      <w:tblPr>
        <w:tblW w:w="6039" w:type="dxa"/>
        <w:jc w:val="center"/>
        <w:tblCellMar>
          <w:left w:w="10" w:type="dxa"/>
          <w:right w:w="10" w:type="dxa"/>
        </w:tblCellMar>
        <w:tblLook w:val="0000"/>
      </w:tblPr>
      <w:tblGrid>
        <w:gridCol w:w="1015"/>
        <w:gridCol w:w="1418"/>
        <w:gridCol w:w="1418"/>
        <w:gridCol w:w="1094"/>
        <w:gridCol w:w="1094"/>
      </w:tblGrid>
      <w:tr w:rsidR="008B1D63">
        <w:tblPrEx>
          <w:tblCellMar>
            <w:top w:w="0" w:type="dxa"/>
            <w:bottom w:w="0" w:type="dxa"/>
          </w:tblCellMar>
        </w:tblPrEx>
        <w:trPr>
          <w:jc w:val="center"/>
        </w:trPr>
        <w:tc>
          <w:tcPr>
            <w:tcW w:w="1015" w:type="dxa"/>
            <w:tcBorders>
              <w:top w:val="single" w:sz="12" w:space="0" w:color="000000"/>
              <w:left w:val="none" w:sz="0" w:space="0" w:color="000000"/>
              <w:bottom w:val="single" w:sz="12" w:space="0" w:color="000000"/>
              <w:right w:val="single" w:sz="8" w:space="0" w:color="000000"/>
            </w:tcBorders>
            <w:tcMar>
              <w:top w:w="0" w:type="dxa"/>
              <w:left w:w="0" w:type="dxa"/>
              <w:bottom w:w="0" w:type="dxa"/>
              <w:right w:w="0" w:type="dxa"/>
            </w:tcMar>
          </w:tcPr>
          <w:p w:rsidR="008B1D63" w:rsidRDefault="000C643C">
            <w:pPr>
              <w:ind w:firstLine="0"/>
              <w:jc w:val="center"/>
              <w:rPr>
                <w:bCs/>
              </w:rPr>
            </w:pPr>
            <w:r>
              <w:rPr>
                <w:bCs/>
              </w:rPr>
              <w:t>线路数</w:t>
            </w:r>
          </w:p>
        </w:tc>
        <w:tc>
          <w:tcPr>
            <w:tcW w:w="1418" w:type="dxa"/>
            <w:tcBorders>
              <w:top w:val="single" w:sz="12" w:space="0" w:color="000000"/>
              <w:left w:val="single" w:sz="12" w:space="0" w:color="000000"/>
              <w:bottom w:val="single" w:sz="12" w:space="0" w:color="000000"/>
              <w:right w:val="single" w:sz="8" w:space="0" w:color="000000"/>
            </w:tcBorders>
            <w:tcMar>
              <w:top w:w="0" w:type="dxa"/>
              <w:left w:w="0" w:type="dxa"/>
              <w:bottom w:w="0" w:type="dxa"/>
              <w:right w:w="0" w:type="dxa"/>
            </w:tcMar>
          </w:tcPr>
          <w:p w:rsidR="008B1D63" w:rsidRDefault="000C643C">
            <w:pPr>
              <w:rPr>
                <w:bCs/>
              </w:rPr>
            </w:pPr>
            <w:r>
              <w:rPr>
                <w:bCs/>
              </w:rPr>
              <w:t>泊位数</w:t>
            </w:r>
          </w:p>
        </w:tc>
        <w:tc>
          <w:tcPr>
            <w:tcW w:w="1418" w:type="dxa"/>
            <w:tcBorders>
              <w:top w:val="single" w:sz="12" w:space="0" w:color="000000"/>
              <w:left w:val="single" w:sz="8" w:space="0" w:color="000000"/>
              <w:bottom w:val="single" w:sz="12" w:space="0" w:color="000000"/>
              <w:right w:val="single" w:sz="8" w:space="0" w:color="000000"/>
            </w:tcBorders>
            <w:tcMar>
              <w:top w:w="0" w:type="dxa"/>
              <w:left w:w="0" w:type="dxa"/>
              <w:bottom w:w="0" w:type="dxa"/>
              <w:right w:w="0" w:type="dxa"/>
            </w:tcMar>
          </w:tcPr>
          <w:p w:rsidR="008B1D63" w:rsidRDefault="000C643C">
            <w:pPr>
              <w:rPr>
                <w:bCs/>
              </w:rPr>
            </w:pPr>
            <w:r>
              <w:rPr>
                <w:bCs/>
              </w:rPr>
              <w:t>有效泊位数</w:t>
            </w:r>
          </w:p>
        </w:tc>
        <w:tc>
          <w:tcPr>
            <w:tcW w:w="1094" w:type="dxa"/>
            <w:tcBorders>
              <w:top w:val="single" w:sz="12" w:space="0" w:color="000000"/>
              <w:left w:val="single" w:sz="8" w:space="0" w:color="000000"/>
              <w:bottom w:val="single" w:sz="12" w:space="0" w:color="000000"/>
              <w:right w:val="single" w:sz="12" w:space="0" w:color="000000"/>
            </w:tcBorders>
            <w:tcMar>
              <w:top w:w="0" w:type="dxa"/>
              <w:left w:w="0" w:type="dxa"/>
              <w:bottom w:w="0" w:type="dxa"/>
              <w:right w:w="0" w:type="dxa"/>
            </w:tcMar>
          </w:tcPr>
          <w:p w:rsidR="008B1D63" w:rsidRDefault="000C643C">
            <w:pPr>
              <w:rPr>
                <w:bCs/>
              </w:rPr>
            </w:pPr>
            <w:r>
              <w:rPr>
                <w:bCs/>
              </w:rPr>
              <w:t>站台长度</w:t>
            </w:r>
          </w:p>
        </w:tc>
        <w:tc>
          <w:tcPr>
            <w:tcW w:w="1094" w:type="dxa"/>
            <w:tcBorders>
              <w:top w:val="single" w:sz="12" w:space="0" w:color="000000"/>
              <w:left w:val="single" w:sz="8" w:space="0" w:color="000000"/>
              <w:bottom w:val="single" w:sz="12" w:space="0" w:color="000000"/>
              <w:right w:val="none" w:sz="0" w:space="0" w:color="000000"/>
            </w:tcBorders>
            <w:tcMar>
              <w:top w:w="0" w:type="dxa"/>
              <w:left w:w="0" w:type="dxa"/>
              <w:bottom w:w="0" w:type="dxa"/>
              <w:right w:w="0" w:type="dxa"/>
            </w:tcMar>
          </w:tcPr>
          <w:p w:rsidR="008B1D63" w:rsidRDefault="000C643C">
            <w:pPr>
              <w:rPr>
                <w:bCs/>
              </w:rPr>
            </w:pPr>
            <w:r>
              <w:rPr>
                <w:bCs/>
              </w:rPr>
              <w:t>站台宽度</w:t>
            </w:r>
          </w:p>
        </w:tc>
      </w:tr>
      <w:tr w:rsidR="008B1D63">
        <w:tblPrEx>
          <w:tblCellMar>
            <w:top w:w="0" w:type="dxa"/>
            <w:bottom w:w="0" w:type="dxa"/>
          </w:tblCellMar>
        </w:tblPrEx>
        <w:trPr>
          <w:jc w:val="center"/>
        </w:trPr>
        <w:tc>
          <w:tcPr>
            <w:tcW w:w="1015" w:type="dxa"/>
            <w:tcBorders>
              <w:top w:val="single" w:sz="8" w:space="0" w:color="000000"/>
              <w:left w:val="none" w:sz="0" w:space="0" w:color="000000"/>
              <w:bottom w:val="single" w:sz="8" w:space="0" w:color="000000"/>
              <w:right w:val="single" w:sz="8" w:space="0" w:color="000000"/>
            </w:tcBorders>
            <w:tcMar>
              <w:top w:w="0" w:type="dxa"/>
              <w:left w:w="0" w:type="dxa"/>
              <w:bottom w:w="0" w:type="dxa"/>
              <w:right w:w="0" w:type="dxa"/>
            </w:tcMar>
          </w:tcPr>
          <w:p w:rsidR="008B1D63" w:rsidRDefault="000C643C">
            <w:pPr>
              <w:ind w:firstLine="0"/>
              <w:jc w:val="center"/>
              <w:rPr>
                <w:bCs/>
              </w:rPr>
            </w:pPr>
            <w:r>
              <w:rPr>
                <w:bCs/>
              </w:rPr>
              <w:t>5</w:t>
            </w:r>
          </w:p>
        </w:tc>
        <w:tc>
          <w:tcPr>
            <w:tcW w:w="1418" w:type="dxa"/>
            <w:tcBorders>
              <w:top w:val="single" w:sz="12" w:space="0" w:color="000000"/>
              <w:left w:val="single" w:sz="12" w:space="0" w:color="000000"/>
              <w:bottom w:val="single" w:sz="8" w:space="0" w:color="000000"/>
              <w:right w:val="single" w:sz="8" w:space="0" w:color="000000"/>
            </w:tcBorders>
            <w:tcMar>
              <w:top w:w="0" w:type="dxa"/>
              <w:left w:w="0" w:type="dxa"/>
              <w:bottom w:w="0" w:type="dxa"/>
              <w:right w:w="0" w:type="dxa"/>
            </w:tcMar>
          </w:tcPr>
          <w:p w:rsidR="008B1D63" w:rsidRDefault="000C643C">
            <w:r>
              <w:t>2</w:t>
            </w:r>
          </w:p>
        </w:tc>
        <w:tc>
          <w:tcPr>
            <w:tcW w:w="1418" w:type="dxa"/>
            <w:tcBorders>
              <w:top w:val="single" w:sz="12" w:space="0" w:color="000000"/>
              <w:left w:val="single" w:sz="8" w:space="0" w:color="000000"/>
              <w:bottom w:val="single" w:sz="8" w:space="0" w:color="000000"/>
              <w:right w:val="single" w:sz="8" w:space="0" w:color="000000"/>
            </w:tcBorders>
            <w:tcMar>
              <w:top w:w="0" w:type="dxa"/>
              <w:left w:w="0" w:type="dxa"/>
              <w:bottom w:w="0" w:type="dxa"/>
              <w:right w:w="0" w:type="dxa"/>
            </w:tcMar>
          </w:tcPr>
          <w:p w:rsidR="008B1D63" w:rsidRDefault="000C643C">
            <w:r>
              <w:t>1.70</w:t>
            </w:r>
          </w:p>
        </w:tc>
        <w:tc>
          <w:tcPr>
            <w:tcW w:w="1094" w:type="dxa"/>
            <w:tcBorders>
              <w:top w:val="single" w:sz="12" w:space="0" w:color="000000"/>
              <w:left w:val="single" w:sz="8" w:space="0" w:color="000000"/>
              <w:bottom w:val="single" w:sz="8" w:space="0" w:color="000000"/>
              <w:right w:val="single" w:sz="12" w:space="0" w:color="000000"/>
            </w:tcBorders>
            <w:tcMar>
              <w:top w:w="0" w:type="dxa"/>
              <w:left w:w="0" w:type="dxa"/>
              <w:bottom w:w="0" w:type="dxa"/>
              <w:right w:w="0" w:type="dxa"/>
            </w:tcMar>
          </w:tcPr>
          <w:p w:rsidR="008B1D63" w:rsidRDefault="000C643C">
            <w:r>
              <w:t>29.00</w:t>
            </w:r>
          </w:p>
        </w:tc>
        <w:tc>
          <w:tcPr>
            <w:tcW w:w="1094" w:type="dxa"/>
            <w:tcBorders>
              <w:top w:val="single" w:sz="12" w:space="0" w:color="000000"/>
              <w:left w:val="single" w:sz="8" w:space="0" w:color="000000"/>
              <w:bottom w:val="single" w:sz="8" w:space="0" w:color="000000"/>
              <w:right w:val="none" w:sz="0" w:space="0" w:color="000000"/>
            </w:tcBorders>
            <w:tcMar>
              <w:top w:w="0" w:type="dxa"/>
              <w:left w:w="0" w:type="dxa"/>
              <w:bottom w:w="0" w:type="dxa"/>
              <w:right w:w="0" w:type="dxa"/>
            </w:tcMar>
          </w:tcPr>
          <w:p w:rsidR="008B1D63" w:rsidRDefault="000C643C">
            <w:r>
              <w:t>0.6</w:t>
            </w:r>
          </w:p>
        </w:tc>
      </w:tr>
      <w:tr w:rsidR="008B1D63">
        <w:tblPrEx>
          <w:tblCellMar>
            <w:top w:w="0" w:type="dxa"/>
            <w:bottom w:w="0" w:type="dxa"/>
          </w:tblCellMar>
        </w:tblPrEx>
        <w:trPr>
          <w:jc w:val="center"/>
        </w:trPr>
        <w:tc>
          <w:tcPr>
            <w:tcW w:w="1015" w:type="dxa"/>
            <w:tcBorders>
              <w:top w:val="single" w:sz="8" w:space="0" w:color="000000"/>
              <w:left w:val="none" w:sz="0" w:space="0" w:color="000000"/>
              <w:bottom w:val="single" w:sz="8" w:space="0" w:color="000000"/>
              <w:right w:val="single" w:sz="8" w:space="0" w:color="000000"/>
            </w:tcBorders>
            <w:tcMar>
              <w:top w:w="0" w:type="dxa"/>
              <w:left w:w="0" w:type="dxa"/>
              <w:bottom w:w="0" w:type="dxa"/>
              <w:right w:w="0" w:type="dxa"/>
            </w:tcMar>
          </w:tcPr>
          <w:p w:rsidR="008B1D63" w:rsidRDefault="000C643C">
            <w:pPr>
              <w:ind w:firstLine="0"/>
              <w:jc w:val="center"/>
              <w:rPr>
                <w:bCs/>
              </w:rPr>
            </w:pPr>
            <w:r>
              <w:rPr>
                <w:bCs/>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B1D63" w:rsidRDefault="000C643C">
            <w:r>
              <w:t>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B1D63" w:rsidRDefault="000C643C">
            <w:r>
              <w:t>2.50</w:t>
            </w:r>
          </w:p>
        </w:tc>
        <w:tc>
          <w:tcPr>
            <w:tcW w:w="10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B1D63" w:rsidRDefault="000C643C">
            <w:r>
              <w:t>43.50</w:t>
            </w:r>
          </w:p>
        </w:tc>
        <w:tc>
          <w:tcPr>
            <w:tcW w:w="1094" w:type="dxa"/>
            <w:tcBorders>
              <w:top w:val="single" w:sz="8" w:space="0" w:color="000000"/>
              <w:left w:val="single" w:sz="8" w:space="0" w:color="000000"/>
              <w:bottom w:val="single" w:sz="8" w:space="0" w:color="000000"/>
              <w:right w:val="none" w:sz="0" w:space="0" w:color="000000"/>
            </w:tcBorders>
            <w:tcMar>
              <w:top w:w="0" w:type="dxa"/>
              <w:left w:w="0" w:type="dxa"/>
              <w:bottom w:w="0" w:type="dxa"/>
              <w:right w:w="0" w:type="dxa"/>
            </w:tcMar>
          </w:tcPr>
          <w:p w:rsidR="008B1D63" w:rsidRDefault="000C643C">
            <w:r>
              <w:t>0.7</w:t>
            </w:r>
          </w:p>
        </w:tc>
      </w:tr>
      <w:tr w:rsidR="008B1D63">
        <w:tblPrEx>
          <w:tblCellMar>
            <w:top w:w="0" w:type="dxa"/>
            <w:bottom w:w="0" w:type="dxa"/>
          </w:tblCellMar>
        </w:tblPrEx>
        <w:trPr>
          <w:jc w:val="center"/>
        </w:trPr>
        <w:tc>
          <w:tcPr>
            <w:tcW w:w="1015" w:type="dxa"/>
            <w:tcBorders>
              <w:top w:val="single" w:sz="8" w:space="0" w:color="000000"/>
              <w:left w:val="none" w:sz="0" w:space="0" w:color="000000"/>
              <w:bottom w:val="single" w:sz="12" w:space="0" w:color="000000"/>
              <w:right w:val="single" w:sz="8" w:space="0" w:color="000000"/>
            </w:tcBorders>
            <w:tcMar>
              <w:top w:w="0" w:type="dxa"/>
              <w:left w:w="0" w:type="dxa"/>
              <w:bottom w:w="0" w:type="dxa"/>
              <w:right w:w="0" w:type="dxa"/>
            </w:tcMar>
          </w:tcPr>
          <w:p w:rsidR="008B1D63" w:rsidRDefault="000C643C">
            <w:pPr>
              <w:ind w:firstLine="0"/>
              <w:jc w:val="center"/>
              <w:rPr>
                <w:bCs/>
              </w:rPr>
            </w:pPr>
            <w:r>
              <w:rPr>
                <w:bCs/>
              </w:rPr>
              <w:t>23</w:t>
            </w:r>
          </w:p>
        </w:tc>
        <w:tc>
          <w:tcPr>
            <w:tcW w:w="1418" w:type="dxa"/>
            <w:tcBorders>
              <w:top w:val="single" w:sz="8" w:space="0" w:color="000000"/>
              <w:left w:val="single" w:sz="12" w:space="0" w:color="000000"/>
              <w:bottom w:val="single" w:sz="12" w:space="0" w:color="000000"/>
              <w:right w:val="single" w:sz="8" w:space="0" w:color="000000"/>
            </w:tcBorders>
            <w:tcMar>
              <w:top w:w="0" w:type="dxa"/>
              <w:left w:w="0" w:type="dxa"/>
              <w:bottom w:w="0" w:type="dxa"/>
              <w:right w:w="0" w:type="dxa"/>
            </w:tcMar>
          </w:tcPr>
          <w:p w:rsidR="008B1D63" w:rsidRDefault="000C643C">
            <w:r>
              <w:t>5</w:t>
            </w:r>
          </w:p>
        </w:tc>
        <w:tc>
          <w:tcPr>
            <w:tcW w:w="1418" w:type="dxa"/>
            <w:tcBorders>
              <w:top w:val="single" w:sz="8" w:space="0" w:color="000000"/>
              <w:left w:val="single" w:sz="8" w:space="0" w:color="000000"/>
              <w:bottom w:val="single" w:sz="12" w:space="0" w:color="000000"/>
              <w:right w:val="single" w:sz="8" w:space="0" w:color="000000"/>
            </w:tcBorders>
            <w:tcMar>
              <w:top w:w="0" w:type="dxa"/>
              <w:left w:w="0" w:type="dxa"/>
              <w:bottom w:w="0" w:type="dxa"/>
              <w:right w:w="0" w:type="dxa"/>
            </w:tcMar>
          </w:tcPr>
          <w:p w:rsidR="008B1D63" w:rsidRDefault="000C643C">
            <w:r>
              <w:t>2.40</w:t>
            </w:r>
          </w:p>
        </w:tc>
        <w:tc>
          <w:tcPr>
            <w:tcW w:w="1094" w:type="dxa"/>
            <w:tcBorders>
              <w:top w:val="single" w:sz="8" w:space="0" w:color="000000"/>
              <w:left w:val="single" w:sz="8" w:space="0" w:color="000000"/>
              <w:bottom w:val="single" w:sz="12" w:space="0" w:color="000000"/>
              <w:right w:val="single" w:sz="12" w:space="0" w:color="000000"/>
            </w:tcBorders>
            <w:tcMar>
              <w:top w:w="0" w:type="dxa"/>
              <w:left w:w="0" w:type="dxa"/>
              <w:bottom w:w="0" w:type="dxa"/>
              <w:right w:w="0" w:type="dxa"/>
            </w:tcMar>
          </w:tcPr>
          <w:p w:rsidR="008B1D63" w:rsidRDefault="000C643C">
            <w:r>
              <w:t>72.50</w:t>
            </w:r>
          </w:p>
        </w:tc>
        <w:tc>
          <w:tcPr>
            <w:tcW w:w="1094" w:type="dxa"/>
            <w:tcBorders>
              <w:top w:val="single" w:sz="8" w:space="0" w:color="000000"/>
              <w:left w:val="single" w:sz="8" w:space="0" w:color="000000"/>
              <w:bottom w:val="single" w:sz="12" w:space="0" w:color="000000"/>
              <w:right w:val="none" w:sz="0" w:space="0" w:color="000000"/>
            </w:tcBorders>
            <w:tcMar>
              <w:top w:w="0" w:type="dxa"/>
              <w:left w:w="0" w:type="dxa"/>
              <w:bottom w:w="0" w:type="dxa"/>
              <w:right w:w="0" w:type="dxa"/>
            </w:tcMar>
          </w:tcPr>
          <w:p w:rsidR="008B1D63" w:rsidRDefault="000C643C">
            <w:r>
              <w:t>1.0</w:t>
            </w:r>
          </w:p>
        </w:tc>
      </w:tr>
    </w:tbl>
    <w:p w:rsidR="008B1D63" w:rsidRDefault="000C643C">
      <w:pPr>
        <w:pStyle w:val="1"/>
        <w:spacing w:before="312" w:after="312"/>
      </w:pPr>
      <w:r>
        <w:t xml:space="preserve">5 </w:t>
      </w:r>
      <w:r>
        <w:t>结语</w:t>
      </w:r>
    </w:p>
    <w:p w:rsidR="008B1D63" w:rsidRDefault="000C643C">
      <w:pPr>
        <w:ind w:firstLine="420"/>
      </w:pPr>
      <w:r>
        <w:t>公交站台尺寸的确定作为公交站台设计的核心部分，其合理与否将直接影响到整个站台的运作质量。一个长度和宽度确定合理的公交站台不仅有利于公交车辆在站台处的安全</w:t>
      </w:r>
      <w:r>
        <w:lastRenderedPageBreak/>
        <w:t>运行和顺利进出，而且对整个公交系统的运行效率都起着重要的改善作用。本文从泊位数和公交站台客流量等方面对公交站台的优化设计进行了深入分析，提出基于排队论模型的公交站台尺寸优化模型。希望研究结果为站台尺寸的合理设计提供理论依据和实用参考。</w:t>
      </w:r>
    </w:p>
    <w:p w:rsidR="008B1D63" w:rsidRDefault="000C643C">
      <w:pPr>
        <w:pStyle w:val="1"/>
        <w:spacing w:before="312" w:after="312"/>
      </w:pPr>
      <w:r>
        <w:t>参考文献</w:t>
      </w:r>
    </w:p>
    <w:p w:rsidR="008B1D63" w:rsidRDefault="000C643C">
      <w:pPr>
        <w:ind w:firstLine="420"/>
      </w:pPr>
      <w:r>
        <w:t xml:space="preserve">[1] </w:t>
      </w:r>
      <w:r>
        <w:t>李娜，陈学武</w:t>
      </w:r>
      <w:r>
        <w:t>.</w:t>
      </w:r>
      <w:r>
        <w:t>公交车中途停靠站停靠能力及设计站长计算初探</w:t>
      </w:r>
      <w:r>
        <w:t>[J]</w:t>
      </w:r>
      <w:r>
        <w:t>.</w:t>
      </w:r>
      <w:r>
        <w:t>土木工程学报，</w:t>
      </w:r>
      <w:r>
        <w:t>2003:72-77.</w:t>
      </w:r>
    </w:p>
    <w:p w:rsidR="008B1D63" w:rsidRDefault="000C643C">
      <w:pPr>
        <w:ind w:firstLine="420"/>
      </w:pPr>
      <w:r>
        <w:t xml:space="preserve">[2] </w:t>
      </w:r>
      <w:r>
        <w:t>曾奕林</w:t>
      </w:r>
      <w:r>
        <w:t>.</w:t>
      </w:r>
      <w:r>
        <w:t>公交停靠站站台尺寸的研究</w:t>
      </w:r>
      <w:r>
        <w:t>[J].</w:t>
      </w:r>
      <w:r>
        <w:t>交通与运输，</w:t>
      </w:r>
      <w:r>
        <w:t>2005:65-69.</w:t>
      </w:r>
    </w:p>
    <w:p w:rsidR="008B1D63" w:rsidRDefault="000C643C">
      <w:pPr>
        <w:ind w:firstLine="420"/>
      </w:pPr>
      <w:r>
        <w:t xml:space="preserve">[3] </w:t>
      </w:r>
      <w:r>
        <w:t>吴永欣，彭小东</w:t>
      </w:r>
      <w:r>
        <w:t>.</w:t>
      </w:r>
      <w:r>
        <w:t>道路交叉口处公交停靠站设计</w:t>
      </w:r>
      <w:r>
        <w:t>[J].</w:t>
      </w:r>
      <w:r>
        <w:t>城市道桥与防洪，</w:t>
      </w:r>
      <w:r>
        <w:t>2011:123-125.</w:t>
      </w:r>
    </w:p>
    <w:p w:rsidR="008B1D63" w:rsidRDefault="000C643C">
      <w:pPr>
        <w:ind w:firstLine="420"/>
      </w:pPr>
      <w:r>
        <w:t xml:space="preserve">[4] </w:t>
      </w:r>
      <w:r>
        <w:t>于洋，何世伟，宋瑞，许旺土</w:t>
      </w:r>
      <w:r>
        <w:t>.</w:t>
      </w:r>
      <w:r>
        <w:t>基于乘客换乘量和停车泊位的</w:t>
      </w:r>
      <w:r w:rsidR="008B1D63">
        <w:rPr>
          <w:noProof/>
        </w:rPr>
        <w:object w:dxaOrig="4320" w:dyaOrig="4320">
          <v:rect id="OLE 对象69" o:spid="_x0000_i1093" style="width:27pt;height:12.75pt;visibility:visible;mso-wrap-style:square;mso-wrap-distance-left:9pt;mso-wrap-distance-top:0;mso-wrap-distance-right:9pt;mso-wrap-distance-bottom:0" o:ole="" o:preferrelative="t" filled="f" stroked="f">
            <v:imagedata r:id="rId143" o:title="image69"/>
          </v:rect>
          <o:OLEObject Type="Embed" ProgID="MathType" ShapeID="OLE 对象69" DrawAspect="Content" ObjectID="_1570088950" r:id="rId144"/>
        </w:object>
      </w:r>
      <w:r>
        <w:t>站台规模研究</w:t>
      </w:r>
      <w:r>
        <w:t>[J].</w:t>
      </w:r>
      <w:r>
        <w:t>重庆交通大学学报，</w:t>
      </w:r>
      <w:r>
        <w:t>2008.</w:t>
      </w:r>
    </w:p>
    <w:p w:rsidR="008B1D63" w:rsidRDefault="000C643C">
      <w:pPr>
        <w:ind w:firstLine="420"/>
      </w:pPr>
      <w:r>
        <w:t xml:space="preserve">[5] </w:t>
      </w:r>
      <w:r>
        <w:t>美国交通工程师协会</w:t>
      </w:r>
      <w:r>
        <w:t>.</w:t>
      </w:r>
      <w:r>
        <w:t>道路通行能力手册</w:t>
      </w:r>
      <w:r>
        <w:t>[M].</w:t>
      </w:r>
      <w:r>
        <w:t>任福田，译</w:t>
      </w:r>
      <w:r>
        <w:t>.</w:t>
      </w:r>
      <w:r>
        <w:t>北京：建筑工业出版社，</w:t>
      </w:r>
      <w:r>
        <w:t>2010.</w:t>
      </w:r>
    </w:p>
    <w:p w:rsidR="008B1D63" w:rsidRDefault="000C643C">
      <w:pPr>
        <w:ind w:firstLine="420"/>
      </w:pPr>
      <w:r>
        <w:t xml:space="preserve">[6] </w:t>
      </w:r>
      <w:r>
        <w:t>Herbert S Levinson. Bus lane capacity revisited[J].Transportation Research Record1664,1998.</w:t>
      </w:r>
    </w:p>
    <w:p w:rsidR="008B1D63" w:rsidRDefault="000C643C">
      <w:pPr>
        <w:ind w:firstLine="420"/>
      </w:pPr>
      <w:r>
        <w:t xml:space="preserve">[7] </w:t>
      </w:r>
      <w:r>
        <w:t>柏海舰，李文权</w:t>
      </w:r>
      <w:r>
        <w:t>.</w:t>
      </w:r>
      <w:r>
        <w:t>常规公交站台容纳线路能力计算模型</w:t>
      </w:r>
      <w:r>
        <w:t>[J].</w:t>
      </w:r>
      <w:r>
        <w:t>东南大学学报，</w:t>
      </w:r>
      <w:r>
        <w:t>2007:1077-1080.</w:t>
      </w:r>
    </w:p>
    <w:sectPr w:rsidR="008B1D63" w:rsidSect="008B1D63">
      <w:headerReference w:type="default" r:id="rId145"/>
      <w:footerReference w:type="default" r:id="rId146"/>
      <w:endnotePr>
        <w:numFmt w:val="decimal"/>
      </w:endnotePr>
      <w:pgSz w:w="11906" w:h="16838"/>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3C" w:rsidRDefault="000C643C" w:rsidP="008B1D63">
      <w:r>
        <w:separator/>
      </w:r>
    </w:p>
  </w:endnote>
  <w:endnote w:type="continuationSeparator" w:id="0">
    <w:p w:rsidR="000C643C" w:rsidRDefault="000C643C" w:rsidP="008B1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altName w:val="MS Gothic"/>
    <w:charset w:val="86"/>
    <w:family w:val="moder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D63" w:rsidRDefault="008B1D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3C" w:rsidRDefault="000C643C" w:rsidP="008B1D63">
      <w:r>
        <w:separator/>
      </w:r>
    </w:p>
  </w:footnote>
  <w:footnote w:type="continuationSeparator" w:id="0">
    <w:p w:rsidR="000C643C" w:rsidRDefault="000C643C" w:rsidP="008B1D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D63" w:rsidRDefault="008B1D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600"/>
    <w:multiLevelType w:val="multilevel"/>
    <w:tmpl w:val="88D6DDE6"/>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069B0764"/>
    <w:multiLevelType w:val="singleLevel"/>
    <w:tmpl w:val="542EEE7E"/>
    <w:name w:val="Bullet 2"/>
    <w:lvl w:ilvl="0">
      <w:start w:val="1"/>
      <w:numFmt w:val="lowerLetter"/>
      <w:lvlText w:val="%1"/>
      <w:lvlJc w:val="left"/>
      <w:pPr>
        <w:tabs>
          <w:tab w:val="num" w:pos="0"/>
        </w:tabs>
        <w:ind w:left="0" w:firstLine="0"/>
      </w:pPr>
    </w:lvl>
  </w:abstractNum>
  <w:abstractNum w:abstractNumId="2">
    <w:nsid w:val="2FCB4BED"/>
    <w:multiLevelType w:val="singleLevel"/>
    <w:tmpl w:val="1178935A"/>
    <w:name w:val="Bullet 4"/>
    <w:lvl w:ilvl="0">
      <w:start w:val="1"/>
      <w:numFmt w:val="decimal"/>
      <w:lvlText w:val="%1"/>
      <w:lvlJc w:val="left"/>
      <w:pPr>
        <w:tabs>
          <w:tab w:val="num" w:pos="0"/>
        </w:tabs>
        <w:ind w:left="0" w:firstLine="0"/>
      </w:pPr>
    </w:lvl>
  </w:abstractNum>
  <w:abstractNum w:abstractNumId="3">
    <w:nsid w:val="30944FD1"/>
    <w:multiLevelType w:val="singleLevel"/>
    <w:tmpl w:val="9148F036"/>
    <w:name w:val="Bullet 1"/>
    <w:lvl w:ilvl="0">
      <w:start w:val="1"/>
      <w:numFmt w:val="decimal"/>
      <w:lvlText w:val="%1"/>
      <w:lvlJc w:val="left"/>
      <w:pPr>
        <w:tabs>
          <w:tab w:val="num" w:pos="0"/>
        </w:tabs>
        <w:ind w:left="0" w:firstLine="0"/>
      </w:pPr>
    </w:lvl>
  </w:abstractNum>
  <w:abstractNum w:abstractNumId="4">
    <w:nsid w:val="79F91F6E"/>
    <w:multiLevelType w:val="singleLevel"/>
    <w:tmpl w:val="02E46822"/>
    <w:name w:val="Bullet 3"/>
    <w:lvl w:ilvl="0">
      <w:start w:val="1"/>
      <w:numFmt w:val="lowerRoman"/>
      <w:lvlText w:val="%1"/>
      <w:lvlJc w:val="left"/>
      <w:pPr>
        <w:tabs>
          <w:tab w:val="num" w:pos="0"/>
        </w:tabs>
        <w:ind w:left="0" w:firstLine="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8B1D63"/>
    <w:rsid w:val="000C643C"/>
    <w:rsid w:val="008B1D63"/>
    <w:rsid w:val="00984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
        <w:sz w:val="21"/>
        <w:szCs w:val="22"/>
        <w:lang w:val="en-US" w:eastAsia="zh-CN" w:bidi="ar-SA"/>
      </w:rPr>
    </w:rPrDefault>
    <w:pPrDefault>
      <w:pPr>
        <w:widowControl w:val="0"/>
        <w:ind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8B1D63"/>
  </w:style>
  <w:style w:type="paragraph" w:styleId="1">
    <w:name w:val="heading 1"/>
    <w:qFormat/>
    <w:rsid w:val="008B1D63"/>
    <w:pPr>
      <w:keepNext/>
      <w:keepLines/>
      <w:spacing w:before="100" w:after="100" w:line="300" w:lineRule="auto"/>
      <w:ind w:firstLine="0"/>
      <w:outlineLvl w:val="0"/>
    </w:pPr>
    <w:rPr>
      <w:rFonts w:eastAsia="黑体"/>
      <w:bCs/>
      <w:kern w:val="0"/>
      <w:sz w:val="28"/>
      <w:szCs w:val="44"/>
    </w:rPr>
  </w:style>
  <w:style w:type="paragraph" w:styleId="2">
    <w:name w:val="heading 2"/>
    <w:qFormat/>
    <w:rsid w:val="008B1D63"/>
    <w:pPr>
      <w:keepNext/>
      <w:keepLines/>
      <w:spacing w:line="300" w:lineRule="auto"/>
      <w:ind w:firstLine="0"/>
      <w:outlineLvl w:val="1"/>
    </w:pPr>
    <w:rPr>
      <w:rFonts w:eastAsia="黑体"/>
      <w:bCs/>
      <w:szCs w:val="32"/>
    </w:rPr>
  </w:style>
  <w:style w:type="paragraph" w:styleId="3">
    <w:name w:val="heading 3"/>
    <w:qFormat/>
    <w:rsid w:val="008B1D63"/>
    <w:pPr>
      <w:keepNext/>
      <w:keepLines/>
      <w:spacing w:line="300" w:lineRule="auto"/>
      <w:ind w:firstLine="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8B1D63"/>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ind w:firstLine="0"/>
      <w:jc w:val="center"/>
    </w:pPr>
    <w:rPr>
      <w:rFonts w:ascii="Calibri" w:eastAsia="Calibri" w:hAnsi="Calibri"/>
      <w:sz w:val="18"/>
      <w:szCs w:val="18"/>
    </w:rPr>
  </w:style>
  <w:style w:type="paragraph" w:customStyle="1" w:styleId="Footer">
    <w:name w:val="Footer"/>
    <w:qFormat/>
    <w:rsid w:val="008B1D63"/>
    <w:pPr>
      <w:tabs>
        <w:tab w:val="center" w:pos="4153"/>
        <w:tab w:val="right" w:pos="8306"/>
      </w:tabs>
      <w:ind w:firstLine="0"/>
      <w:jc w:val="left"/>
    </w:pPr>
    <w:rPr>
      <w:rFonts w:ascii="Calibri" w:eastAsia="Calibri" w:hAnsi="Calibri"/>
      <w:sz w:val="18"/>
      <w:szCs w:val="18"/>
    </w:rPr>
  </w:style>
  <w:style w:type="paragraph" w:styleId="a3">
    <w:name w:val="List Paragraph"/>
    <w:qFormat/>
    <w:rsid w:val="008B1D63"/>
    <w:pPr>
      <w:ind w:firstLine="420"/>
    </w:pPr>
  </w:style>
  <w:style w:type="character" w:customStyle="1" w:styleId="Char">
    <w:name w:val="页眉 Char"/>
    <w:rsid w:val="008B1D63"/>
    <w:rPr>
      <w:sz w:val="18"/>
      <w:szCs w:val="18"/>
    </w:rPr>
  </w:style>
  <w:style w:type="character" w:customStyle="1" w:styleId="Char0">
    <w:name w:val="页脚 Char"/>
    <w:rsid w:val="008B1D63"/>
    <w:rPr>
      <w:sz w:val="18"/>
      <w:szCs w:val="18"/>
    </w:rPr>
  </w:style>
  <w:style w:type="character" w:customStyle="1" w:styleId="1Char">
    <w:name w:val="标题 1 Char"/>
    <w:rsid w:val="008B1D63"/>
    <w:rPr>
      <w:rFonts w:ascii="Times New Roman" w:eastAsia="黑体" w:hAnsi="Times New Roman"/>
      <w:bCs/>
      <w:kern w:val="0"/>
      <w:sz w:val="28"/>
      <w:szCs w:val="44"/>
    </w:rPr>
  </w:style>
  <w:style w:type="character" w:customStyle="1" w:styleId="2Char">
    <w:name w:val="标题 2 Char"/>
    <w:rsid w:val="008B1D63"/>
    <w:rPr>
      <w:rFonts w:ascii="Times New Roman" w:eastAsia="黑体" w:hAnsi="Times New Roman"/>
      <w:bCs/>
      <w:szCs w:val="32"/>
    </w:rPr>
  </w:style>
  <w:style w:type="character" w:customStyle="1" w:styleId="3Char">
    <w:name w:val="标题 3 Char"/>
    <w:rsid w:val="008B1D63"/>
    <w:rPr>
      <w:rFonts w:ascii="Times New Roman" w:eastAsia="宋体" w:hAnsi="Times New Roman"/>
      <w:bCs/>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1"/>
        <w:szCs w:val="22"/>
        <w:lang w:val="en-us" w:eastAsia="zh-cn" w:bidi="ar-sa"/>
      </w:rPr>
    </w:rPrDefault>
    <w:pPrDefault>
      <w:pPr>
        <w:ind w:firstLine="200"/>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ind w:firstLine="0"/>
      <w:spacing w:before="100" w:after="100" w:line="300" w:lineRule="auto"/>
      <w:keepNext/>
      <w:outlineLvl w:val="0"/>
      <w:keepLines/>
    </w:pPr>
    <w:rPr>
      <w:rFonts w:eastAsia="黑体"/>
      <w:bCs/>
      <w:kern w:val="0"/>
      <w:sz w:val="28"/>
      <w:szCs w:val="44"/>
    </w:rPr>
  </w:style>
  <w:style w:type="paragraph" w:styleId="2">
    <w:name w:val="heading 2"/>
    <w:qFormat/>
    <w:basedOn w:val=""/>
    <w:next w:val=""/>
    <w:pPr>
      <w:ind w:firstLine="0"/>
      <w:spacing w:line="300" w:lineRule="auto"/>
      <w:keepNext/>
      <w:outlineLvl w:val="1"/>
      <w:keepLines/>
    </w:pPr>
    <w:rPr>
      <w:rFonts w:eastAsia="黑体"/>
      <w:bCs/>
      <w:szCs w:val="32"/>
    </w:rPr>
  </w:style>
  <w:style w:type="paragraph" w:styleId="3">
    <w:name w:val="heading 3"/>
    <w:qFormat/>
    <w:basedOn w:val=""/>
    <w:next w:val=""/>
    <w:pPr>
      <w:ind w:firstLine="0"/>
      <w:spacing w:line="300" w:lineRule="auto"/>
      <w:keepNext/>
      <w:outlineLvl w:val="2"/>
      <w:keepLines/>
    </w:pPr>
    <w:rPr>
      <w:bCs/>
      <w:szCs w:val="32"/>
    </w:rPr>
  </w:style>
  <w:style w:type="paragraph" w:styleId="">
    <w:name w:val="Header"/>
    <w:qFormat/>
    <w:basedOn w:val=""/>
    <w:pPr>
      <w:ind w:firstLine="0"/>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rFonts w:ascii="Calibri" w:hAnsi="Calibri" w:eastAsia="Calibri"/>
      <w:sz w:val="18"/>
      <w:szCs w:val="18"/>
    </w:rPr>
  </w:style>
  <w:style w:type="paragraph" w:styleId="">
    <w:name w:val="Footer"/>
    <w:qFormat/>
    <w:basedOn w:val=""/>
    <w:pPr>
      <w:ind w:firstLine="0"/>
      <w:spacing/>
      <w:jc w:val="left"/>
      <w:tabs>
        <w:tab w:val="center" w:pos="4153" w:leader="none"/>
        <w:tab w:val="right" w:pos="8306" w:leader="none"/>
      </w:tabs>
    </w:pPr>
    <w:rPr>
      <w:rFonts w:ascii="Calibri" w:hAnsi="Calibri" w:eastAsia="Calibri"/>
      <w:sz w:val="18"/>
      <w:szCs w:val="18"/>
    </w:rPr>
  </w:style>
  <w:style w:type="paragraph" w:styleId="">
    <w:name w:val="List Paragraph"/>
    <w:qFormat/>
    <w:basedOn w:val=""/>
    <w:pPr>
      <w:ind w:firstLine="420"/>
    </w:pPr>
  </w:style>
  <w:style w:type="character" w:styleId="" w:default="1">
    <w:name w:val="Default Paragraph Font"/>
    <w:rPr>
      <w:rFonts w:ascii="Calibri" w:hAnsi="Calibri" w:eastAsia="Calibri"/>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1Char" w:customStyle="1">
    <w:name w:val="标题 1 Char"/>
    <w:basedOn w:val=""/>
    <w:rPr>
      <w:rFonts w:ascii="Times New Roman" w:hAnsi="Times New Roman" w:eastAsia="黑体"/>
      <w:bCs/>
      <w:kern w:val="0"/>
      <w:sz w:val="28"/>
      <w:szCs w:val="44"/>
    </w:rPr>
  </w:style>
  <w:style w:type="character" w:styleId="2Char" w:customStyle="1">
    <w:name w:val="标题 2 Char"/>
    <w:basedOn w:val=""/>
    <w:rPr>
      <w:rFonts w:ascii="Times New Roman" w:hAnsi="Times New Roman" w:eastAsia="黑体"/>
      <w:bCs/>
      <w:szCs w:val="32"/>
    </w:rPr>
  </w:style>
  <w:style w:type="character" w:styleId="3Char" w:customStyle="1">
    <w:name w:val="标题 3 Char"/>
    <w:basedOn w:val=""/>
    <w:rPr>
      <w:rFonts w:ascii="Times New Roman" w:hAnsi="Times New Roman" w:eastAsia="宋体"/>
      <w:bCs/>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microsoft.com/office/2007/relationships/stylesWithEffects" Target="stylesWithEffects.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e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黑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1534</Words>
  <Characters>8750</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lyw</dc:creator>
  <cp:lastModifiedBy>xbany</cp:lastModifiedBy>
  <cp:revision>2</cp:revision>
  <dcterms:created xsi:type="dcterms:W3CDTF">2017-10-21T03:00:00Z</dcterms:created>
  <dcterms:modified xsi:type="dcterms:W3CDTF">2017-10-21T03:00:00Z</dcterms:modified>
</cp:coreProperties>
</file>