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69" w:rsidRDefault="00600194">
      <w:pPr>
        <w:spacing w:line="360" w:lineRule="auto"/>
        <w:jc w:val="center"/>
        <w:rPr>
          <w:rFonts w:ascii="宋体" w:hAnsi="宋体" w:cs="宋体"/>
          <w:kern w:val="1"/>
          <w:sz w:val="44"/>
          <w:szCs w:val="44"/>
        </w:rPr>
      </w:pPr>
      <w:r>
        <w:rPr>
          <w:rFonts w:ascii="宋体" w:hAnsi="宋体" w:cs="宋体" w:hint="eastAsia"/>
          <w:kern w:val="1"/>
          <w:sz w:val="44"/>
          <w:szCs w:val="44"/>
        </w:rPr>
        <w:t>某砖混结构住宅加固技术研究</w:t>
      </w:r>
    </w:p>
    <w:p w:rsidR="007B1A69" w:rsidRDefault="00600194">
      <w:pPr>
        <w:spacing w:line="360" w:lineRule="auto"/>
        <w:jc w:val="center"/>
        <w:rPr>
          <w:rFonts w:ascii="宋体" w:hAnsi="宋体" w:cs="宋体"/>
          <w:kern w:val="1"/>
          <w:szCs w:val="21"/>
        </w:rPr>
      </w:pPr>
      <w:r>
        <w:rPr>
          <w:rFonts w:ascii="宋体" w:hAnsi="宋体" w:cs="宋体" w:hint="eastAsia"/>
          <w:kern w:val="1"/>
          <w:szCs w:val="21"/>
        </w:rPr>
        <w:t>张春生</w:t>
      </w:r>
      <w:r>
        <w:rPr>
          <w:rFonts w:ascii="宋体" w:hAnsi="宋体" w:cs="宋体" w:hint="eastAsia"/>
          <w:kern w:val="1"/>
          <w:szCs w:val="21"/>
        </w:rPr>
        <w:t xml:space="preserve">  </w:t>
      </w:r>
      <w:r>
        <w:rPr>
          <w:rFonts w:ascii="宋体" w:hAnsi="宋体" w:cs="宋体" w:hint="eastAsia"/>
          <w:kern w:val="1"/>
          <w:szCs w:val="21"/>
        </w:rPr>
        <w:t>张小鹏</w:t>
      </w:r>
      <w:r>
        <w:rPr>
          <w:rFonts w:ascii="宋体" w:hAnsi="宋体" w:cs="宋体" w:hint="eastAsia"/>
          <w:kern w:val="1"/>
          <w:szCs w:val="21"/>
        </w:rPr>
        <w:t xml:space="preserve">  </w:t>
      </w:r>
      <w:r>
        <w:rPr>
          <w:rFonts w:ascii="宋体" w:hAnsi="宋体" w:cs="宋体" w:hint="eastAsia"/>
          <w:kern w:val="1"/>
          <w:szCs w:val="21"/>
        </w:rPr>
        <w:t>张传贵</w:t>
      </w:r>
    </w:p>
    <w:p w:rsidR="007B1A69" w:rsidRDefault="00600194">
      <w:pPr>
        <w:spacing w:line="360" w:lineRule="auto"/>
        <w:jc w:val="center"/>
        <w:rPr>
          <w:rFonts w:ascii="Calibri" w:eastAsia="Calibri" w:hAnsi="Calibri" w:cs="宋体"/>
          <w:kern w:val="1"/>
          <w:szCs w:val="21"/>
        </w:rPr>
      </w:pPr>
      <w:r>
        <w:rPr>
          <w:rFonts w:ascii="Calibri" w:eastAsia="Calibri" w:hAnsi="Calibri" w:cs="宋体" w:hint="eastAsia"/>
          <w:kern w:val="1"/>
          <w:szCs w:val="21"/>
        </w:rPr>
        <w:t>（河南理工大学土木工程学院，河南</w:t>
      </w:r>
      <w:r>
        <w:rPr>
          <w:rFonts w:ascii="Calibri" w:eastAsia="Calibri" w:hAnsi="Calibri" w:cs="宋体" w:hint="eastAsia"/>
          <w:kern w:val="1"/>
          <w:szCs w:val="21"/>
        </w:rPr>
        <w:t xml:space="preserve"> </w:t>
      </w:r>
      <w:r>
        <w:rPr>
          <w:rFonts w:ascii="Calibri" w:eastAsia="Calibri" w:hAnsi="Calibri" w:cs="宋体" w:hint="eastAsia"/>
          <w:kern w:val="1"/>
          <w:szCs w:val="21"/>
        </w:rPr>
        <w:t>焦作</w:t>
      </w:r>
      <w:r>
        <w:rPr>
          <w:rFonts w:ascii="Calibri" w:eastAsia="Calibri" w:hAnsi="Calibri" w:cs="宋体" w:hint="eastAsia"/>
          <w:kern w:val="1"/>
          <w:szCs w:val="21"/>
        </w:rPr>
        <w:t xml:space="preserve"> 454000</w:t>
      </w:r>
      <w:r>
        <w:rPr>
          <w:rFonts w:ascii="Calibri" w:eastAsia="Calibri" w:hAnsi="Calibri" w:cs="宋体" w:hint="eastAsia"/>
          <w:kern w:val="1"/>
          <w:szCs w:val="21"/>
        </w:rPr>
        <w:t>）</w:t>
      </w:r>
    </w:p>
    <w:p w:rsidR="007B1A69" w:rsidRDefault="00600194">
      <w:pPr>
        <w:spacing w:line="440" w:lineRule="exact"/>
        <w:rPr>
          <w:rFonts w:ascii="宋体" w:hAnsi="宋体" w:cs="宋体"/>
          <w:kern w:val="1"/>
          <w:sz w:val="24"/>
          <w:szCs w:val="24"/>
        </w:rPr>
      </w:pPr>
      <w:r>
        <w:rPr>
          <w:rFonts w:ascii="宋体" w:hAnsi="宋体" w:cs="宋体" w:hint="eastAsia"/>
          <w:b/>
          <w:kern w:val="1"/>
          <w:sz w:val="24"/>
          <w:szCs w:val="24"/>
        </w:rPr>
        <w:t>摘要：</w:t>
      </w:r>
      <w:r>
        <w:rPr>
          <w:rFonts w:ascii="宋体" w:hAnsi="宋体" w:cs="宋体" w:hint="eastAsia"/>
          <w:kern w:val="1"/>
          <w:sz w:val="24"/>
          <w:szCs w:val="24"/>
        </w:rPr>
        <w:t>根据某多层砖混结构住宅的现状及鉴定结论，采用增设构造柱和钢筋混凝土板墙加固的方法对其进行抗震加固设计，并通过结构设计软件</w:t>
      </w:r>
      <w:r>
        <w:rPr>
          <w:rFonts w:ascii="宋体" w:hAnsi="宋体" w:cs="宋体" w:hint="eastAsia"/>
          <w:kern w:val="1"/>
          <w:sz w:val="24"/>
          <w:szCs w:val="24"/>
        </w:rPr>
        <w:t>PKPM</w:t>
      </w:r>
      <w:r>
        <w:rPr>
          <w:rFonts w:ascii="宋体" w:hAnsi="宋体" w:cs="宋体" w:hint="eastAsia"/>
          <w:kern w:val="1"/>
          <w:sz w:val="24"/>
          <w:szCs w:val="24"/>
        </w:rPr>
        <w:t>对其进行抗震验算，结果表明该加固方法能有效提高结构的整体性，提高墙体的抗剪、抗压承载力，满足抗震性能要求。研究结果可为类似实际工程加固设计和施工提供技术参考。</w:t>
      </w:r>
    </w:p>
    <w:p w:rsidR="007B1A69" w:rsidRDefault="00600194">
      <w:pPr>
        <w:spacing w:line="440" w:lineRule="exact"/>
        <w:rPr>
          <w:rFonts w:ascii="宋体" w:hAnsi="宋体" w:cs="宋体"/>
          <w:kern w:val="1"/>
          <w:sz w:val="24"/>
          <w:szCs w:val="24"/>
        </w:rPr>
      </w:pPr>
      <w:r>
        <w:rPr>
          <w:rFonts w:ascii="宋体" w:hAnsi="宋体" w:cs="宋体" w:hint="eastAsia"/>
          <w:b/>
          <w:kern w:val="1"/>
          <w:sz w:val="24"/>
          <w:szCs w:val="24"/>
        </w:rPr>
        <w:t>关键词：</w:t>
      </w:r>
      <w:r>
        <w:rPr>
          <w:rFonts w:ascii="宋体" w:hAnsi="宋体" w:cs="宋体" w:hint="eastAsia"/>
          <w:kern w:val="1"/>
          <w:sz w:val="24"/>
          <w:szCs w:val="24"/>
        </w:rPr>
        <w:t>砖混结构，构造柱，钢筋混凝土板墙，结构加固</w:t>
      </w:r>
    </w:p>
    <w:p w:rsidR="007B1A69" w:rsidRDefault="00600194">
      <w:pPr>
        <w:spacing w:line="360" w:lineRule="auto"/>
        <w:jc w:val="center"/>
        <w:rPr>
          <w:kern w:val="1"/>
          <w:sz w:val="24"/>
          <w:szCs w:val="24"/>
        </w:rPr>
      </w:pPr>
      <w:r>
        <w:rPr>
          <w:kern w:val="1"/>
          <w:sz w:val="24"/>
          <w:szCs w:val="24"/>
        </w:rPr>
        <w:t>Study on reinforcement technology of a masonry structure</w:t>
      </w:r>
    </w:p>
    <w:p w:rsidR="007B1A69" w:rsidRDefault="00600194">
      <w:pPr>
        <w:spacing w:line="360" w:lineRule="auto"/>
        <w:ind w:firstLine="480"/>
        <w:rPr>
          <w:rFonts w:eastAsia="Calibri"/>
          <w:kern w:val="1"/>
          <w:sz w:val="24"/>
          <w:szCs w:val="24"/>
        </w:rPr>
      </w:pPr>
      <w:r>
        <w:rPr>
          <w:kern w:val="1"/>
          <w:sz w:val="24"/>
          <w:szCs w:val="24"/>
        </w:rPr>
        <w:t xml:space="preserve">Abstract: </w:t>
      </w:r>
      <w:r>
        <w:rPr>
          <w:rFonts w:eastAsia="Calibri"/>
          <w:kern w:val="1"/>
          <w:sz w:val="24"/>
          <w:szCs w:val="24"/>
        </w:rPr>
        <w:t>Based on the conclusion of a multi-storey brick concrete structure residential status and identification, by adding the structural columns and reinforced concrete wall</w:t>
      </w:r>
      <w:r>
        <w:rPr>
          <w:rFonts w:eastAsia="Calibri"/>
          <w:kern w:val="1"/>
          <w:sz w:val="24"/>
          <w:szCs w:val="24"/>
        </w:rPr>
        <w:t>，</w:t>
      </w:r>
      <w:r>
        <w:rPr>
          <w:rFonts w:eastAsia="Calibri"/>
          <w:kern w:val="1"/>
          <w:sz w:val="24"/>
          <w:szCs w:val="24"/>
        </w:rPr>
        <w:t>the reinforcement met</w:t>
      </w:r>
      <w:r>
        <w:rPr>
          <w:rFonts w:eastAsia="Calibri"/>
          <w:kern w:val="1"/>
          <w:sz w:val="24"/>
          <w:szCs w:val="24"/>
        </w:rPr>
        <w:t>hod of the seismic strengthening design can meet structural design software PKPM  for the seismic checking . The results show that the strengthening method can effectively improve the integrity of the structure, raise the wall shear and compressive bearing</w:t>
      </w:r>
      <w:r>
        <w:rPr>
          <w:rFonts w:eastAsia="Calibri"/>
          <w:kern w:val="1"/>
          <w:sz w:val="24"/>
          <w:szCs w:val="24"/>
        </w:rPr>
        <w:t xml:space="preserve"> capacity to meet seismic performance requirements. The research results can provide technical reference for the design and construction of similar engineering reinforcement.</w:t>
      </w:r>
    </w:p>
    <w:p w:rsidR="007B1A69" w:rsidRDefault="00600194">
      <w:pPr>
        <w:spacing w:line="360" w:lineRule="auto"/>
        <w:ind w:firstLine="482"/>
        <w:rPr>
          <w:rFonts w:eastAsia="Calibri"/>
          <w:kern w:val="1"/>
          <w:sz w:val="24"/>
          <w:szCs w:val="24"/>
        </w:rPr>
      </w:pPr>
      <w:r>
        <w:rPr>
          <w:b/>
          <w:kern w:val="1"/>
          <w:sz w:val="24"/>
          <w:szCs w:val="24"/>
        </w:rPr>
        <w:t>Key words:</w:t>
      </w:r>
      <w:r>
        <w:rPr>
          <w:b/>
          <w:sz w:val="24"/>
          <w:szCs w:val="24"/>
        </w:rPr>
        <w:t xml:space="preserve"> </w:t>
      </w:r>
      <w:r>
        <w:rPr>
          <w:kern w:val="1"/>
          <w:sz w:val="24"/>
          <w:szCs w:val="24"/>
        </w:rPr>
        <w:t xml:space="preserve">Masonry structure, structural columns, reinforced concrete wall, </w:t>
      </w:r>
      <w:r>
        <w:rPr>
          <w:kern w:val="1"/>
          <w:sz w:val="24"/>
          <w:szCs w:val="24"/>
        </w:rPr>
        <w:t>structural reinforcement</w:t>
      </w:r>
    </w:p>
    <w:p w:rsidR="007B1A69" w:rsidRDefault="00600194">
      <w:pPr>
        <w:spacing w:line="360" w:lineRule="auto"/>
        <w:rPr>
          <w:rFonts w:ascii="宋体" w:hAnsi="宋体" w:cs="宋体"/>
          <w:b/>
          <w:kern w:val="1"/>
          <w:sz w:val="24"/>
          <w:szCs w:val="24"/>
        </w:rPr>
      </w:pPr>
      <w:r>
        <w:rPr>
          <w:rFonts w:ascii="宋体" w:hAnsi="宋体" w:cs="宋体" w:hint="eastAsia"/>
          <w:b/>
          <w:kern w:val="1"/>
          <w:sz w:val="24"/>
          <w:szCs w:val="24"/>
        </w:rPr>
        <w:t>引言</w:t>
      </w:r>
      <w:r>
        <w:rPr>
          <w:rFonts w:ascii="宋体" w:hAnsi="宋体" w:cs="宋体" w:hint="eastAsia"/>
          <w:b/>
          <w:kern w:val="1"/>
          <w:sz w:val="24"/>
          <w:szCs w:val="24"/>
        </w:rPr>
        <w:t xml:space="preserve">                           </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目前，我国城镇及村镇在役建筑主要为砖混结构，原因在于该结构体系成本低，容易取材，结构设计相对简单，且能够满足多层设计要求。但砖混建筑材料属于脆性材料，抗震性能较差，而早期一些砖混结构设计时一般未考虑地震作用。随着近几年地震频发，规范对建筑抗震要求提高，已有砌体结构已经不能满足抗震要求，以致多数砖混建筑存在不安全因素，急需进行加固。鉴于此，我国建设部门颁布相应加固规范，提高抗震标准。本文根据新的抗震要</w:t>
      </w:r>
      <w:r>
        <w:rPr>
          <w:rFonts w:ascii="宋体" w:hAnsi="宋体" w:cs="宋体" w:hint="eastAsia"/>
          <w:kern w:val="1"/>
          <w:sz w:val="24"/>
          <w:szCs w:val="24"/>
        </w:rPr>
        <w:t>求，对某砖混工程进行加固研究，分析加固效果。结合实际工程对增设构造柱，并增设板墙加固砖混结构，为类似砌体结构加固技术研究提供参考。</w:t>
      </w:r>
    </w:p>
    <w:p w:rsidR="007B1A69" w:rsidRDefault="00600194">
      <w:pPr>
        <w:spacing w:before="120" w:after="120"/>
        <w:rPr>
          <w:rFonts w:ascii="宋体" w:hAnsi="宋体" w:cs="宋体"/>
          <w:b/>
          <w:kern w:val="1"/>
          <w:sz w:val="24"/>
          <w:szCs w:val="24"/>
        </w:rPr>
      </w:pPr>
      <w:r>
        <w:rPr>
          <w:rFonts w:ascii="宋体" w:hAnsi="宋体" w:cs="宋体" w:hint="eastAsia"/>
          <w:b/>
          <w:kern w:val="1"/>
          <w:sz w:val="24"/>
          <w:szCs w:val="24"/>
        </w:rPr>
        <w:t xml:space="preserve">1. </w:t>
      </w:r>
      <w:r>
        <w:rPr>
          <w:rFonts w:ascii="宋体" w:hAnsi="宋体" w:cs="宋体" w:hint="eastAsia"/>
          <w:b/>
          <w:kern w:val="1"/>
          <w:sz w:val="24"/>
          <w:szCs w:val="24"/>
        </w:rPr>
        <w:t>工程概况</w:t>
      </w:r>
    </w:p>
    <w:p w:rsidR="007B1A69" w:rsidRDefault="00600194">
      <w:pPr>
        <w:spacing w:line="440" w:lineRule="exact"/>
        <w:jc w:val="left"/>
        <w:rPr>
          <w:rFonts w:ascii="宋体" w:hAnsi="宋体" w:cs="宋体"/>
          <w:kern w:val="1"/>
          <w:sz w:val="24"/>
          <w:szCs w:val="24"/>
        </w:rPr>
      </w:pPr>
      <w:r>
        <w:rPr>
          <w:rFonts w:ascii="宋体" w:hAnsi="宋体" w:cs="宋体" w:hint="eastAsia"/>
          <w:kern w:val="1"/>
          <w:szCs w:val="21"/>
        </w:rPr>
        <w:t xml:space="preserve">   </w:t>
      </w:r>
      <w:r>
        <w:rPr>
          <w:rFonts w:ascii="宋体" w:hAnsi="宋体" w:cs="宋体" w:hint="eastAsia"/>
          <w:kern w:val="1"/>
          <w:sz w:val="24"/>
          <w:szCs w:val="24"/>
        </w:rPr>
        <w:t xml:space="preserve"> </w:t>
      </w:r>
      <w:r>
        <w:rPr>
          <w:rFonts w:ascii="宋体" w:hAnsi="宋体" w:cs="宋体" w:hint="eastAsia"/>
          <w:kern w:val="1"/>
          <w:sz w:val="24"/>
          <w:szCs w:val="24"/>
        </w:rPr>
        <w:t>该房屋建于</w:t>
      </w:r>
      <w:r>
        <w:rPr>
          <w:rFonts w:ascii="宋体" w:hAnsi="宋体" w:cs="宋体" w:hint="eastAsia"/>
          <w:kern w:val="1"/>
          <w:sz w:val="24"/>
          <w:szCs w:val="24"/>
        </w:rPr>
        <w:t>1985</w:t>
      </w:r>
      <w:r>
        <w:rPr>
          <w:rFonts w:ascii="宋体" w:hAnsi="宋体" w:cs="宋体" w:hint="eastAsia"/>
          <w:kern w:val="1"/>
          <w:sz w:val="24"/>
          <w:szCs w:val="24"/>
        </w:rPr>
        <w:t>年，五层砖混结构住宅楼，层高</w:t>
      </w:r>
      <w:r>
        <w:rPr>
          <w:rFonts w:ascii="宋体" w:hAnsi="宋体" w:cs="宋体" w:hint="eastAsia"/>
          <w:kern w:val="1"/>
          <w:sz w:val="24"/>
          <w:szCs w:val="24"/>
        </w:rPr>
        <w:t>3.3m</w:t>
      </w:r>
      <w:r>
        <w:rPr>
          <w:rFonts w:ascii="宋体" w:hAnsi="宋体" w:cs="宋体" w:hint="eastAsia"/>
          <w:kern w:val="1"/>
          <w:sz w:val="24"/>
          <w:szCs w:val="24"/>
        </w:rPr>
        <w:t>，建筑设防烈度</w:t>
      </w:r>
      <w:r>
        <w:rPr>
          <w:rFonts w:ascii="宋体" w:hAnsi="宋体" w:cs="宋体" w:hint="eastAsia"/>
          <w:kern w:val="1"/>
          <w:sz w:val="24"/>
          <w:szCs w:val="24"/>
        </w:rPr>
        <w:t>7</w:t>
      </w:r>
      <w:r>
        <w:rPr>
          <w:rFonts w:ascii="宋体" w:hAnsi="宋体" w:cs="宋体" w:hint="eastAsia"/>
          <w:kern w:val="1"/>
          <w:sz w:val="24"/>
          <w:szCs w:val="24"/>
        </w:rPr>
        <w:t>度</w:t>
      </w:r>
      <w:r>
        <w:rPr>
          <w:rFonts w:ascii="宋体" w:hAnsi="宋体" w:cs="宋体" w:hint="eastAsia"/>
          <w:kern w:val="1"/>
          <w:sz w:val="24"/>
          <w:szCs w:val="24"/>
        </w:rPr>
        <w:lastRenderedPageBreak/>
        <w:t>（</w:t>
      </w:r>
      <w:r>
        <w:rPr>
          <w:rFonts w:ascii="宋体" w:hAnsi="宋体" w:cs="宋体" w:hint="eastAsia"/>
          <w:kern w:val="1"/>
          <w:sz w:val="24"/>
          <w:szCs w:val="24"/>
        </w:rPr>
        <w:t>0.15g</w:t>
      </w:r>
      <w:r>
        <w:rPr>
          <w:rFonts w:ascii="宋体" w:hAnsi="宋体" w:cs="宋体" w:hint="eastAsia"/>
          <w:kern w:val="1"/>
          <w:sz w:val="24"/>
          <w:szCs w:val="24"/>
        </w:rPr>
        <w:t>），建筑场地为Ⅲ类，丙类设防，主要承重墙体为</w:t>
      </w:r>
      <w:r>
        <w:rPr>
          <w:rFonts w:ascii="宋体" w:hAnsi="宋体" w:cs="宋体" w:hint="eastAsia"/>
          <w:kern w:val="1"/>
          <w:sz w:val="24"/>
          <w:szCs w:val="24"/>
        </w:rPr>
        <w:t>240mm</w:t>
      </w:r>
      <w:r>
        <w:rPr>
          <w:rFonts w:ascii="宋体" w:hAnsi="宋体" w:cs="宋体" w:hint="eastAsia"/>
          <w:kern w:val="1"/>
          <w:sz w:val="24"/>
          <w:szCs w:val="24"/>
        </w:rPr>
        <w:t>厚普通粘土砖砌体，楼面、屋面为预应力空心板。屋顶挑檐采用预制平板悬挑，楼梯和阳台采用钢筋混凝土构件，楼梯采用墙内悬挑踏步，基础采用墙下条基。结构平面布置</w:t>
      </w:r>
      <w:bookmarkStart w:id="0" w:name="_GoBack"/>
      <w:bookmarkEnd w:id="0"/>
      <w:r>
        <w:rPr>
          <w:rFonts w:ascii="宋体" w:hAnsi="宋体" w:cs="宋体" w:hint="eastAsia"/>
          <w:kern w:val="1"/>
          <w:sz w:val="24"/>
          <w:szCs w:val="24"/>
        </w:rPr>
        <w:t>见图</w:t>
      </w:r>
      <w:r>
        <w:rPr>
          <w:rFonts w:ascii="宋体" w:hAnsi="宋体" w:cs="宋体" w:hint="eastAsia"/>
          <w:kern w:val="1"/>
          <w:sz w:val="24"/>
          <w:szCs w:val="24"/>
        </w:rPr>
        <w:t>1</w:t>
      </w:r>
      <w:r>
        <w:rPr>
          <w:rFonts w:ascii="宋体" w:hAnsi="宋体" w:cs="宋体" w:hint="eastAsia"/>
          <w:kern w:val="1"/>
          <w:sz w:val="24"/>
          <w:szCs w:val="24"/>
        </w:rPr>
        <w:t>。</w:t>
      </w:r>
    </w:p>
    <w:p w:rsidR="007B1A69" w:rsidRDefault="00600194">
      <w:pPr>
        <w:spacing w:line="360" w:lineRule="auto"/>
        <w:ind w:firstLine="570"/>
        <w:jc w:val="left"/>
        <w:rPr>
          <w:rFonts w:ascii="Calibri" w:eastAsia="Calibri" w:hAnsi="Calibri" w:cs="宋体"/>
          <w:kern w:val="1"/>
          <w:sz w:val="24"/>
          <w:szCs w:val="24"/>
        </w:rPr>
      </w:pPr>
      <w:r>
        <w:rPr>
          <w:noProof/>
        </w:rPr>
        <w:drawing>
          <wp:inline distT="0" distB="0" distL="0" distR="0">
            <wp:extent cx="4962525" cy="2667000"/>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Documents and Settings\Administrator\桌面\复件 育祥中学结构图_recover-Model.jp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uyQQ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MwEAADsHAAAcAQAAJAcAAAAAAABkAAAAZAAAAAAAAAAXAAAAFAAAAAAAAAAAAAAA/38AAP9/AAAAAAAACQAAAAQAAAAAAAAADAAAABAAAAAAAAAAAAAAAAAAAAAAAAAAHgAAAGgAAAAAAAAAAAAAAAAAAAAAAAAAAAAAABAnAAAQJwAAAAAAAAAAAAAAAAAAAAAAAAAAAAAAAAAAAAAAAAAAAAAUAAAAAAAAAMDA/wAAAAAAZAAAADIAAAAAAAAAZAAAAAAAAAB/f38ACgAAACEAAABAAAAAPAAAAAwAAAAAgAAAAAAAAAAAAAAAAAAAAAAAAAAAAAAAAAAAAAAAAAAAAACHHgAAaBAAAAAAAAAAAAAAAAAAAA=="/>
                        </a:ext>
                      </a:extLst>
                    </pic:cNvPicPr>
                  </pic:nvPicPr>
                  <pic:blipFill>
                    <a:blip r:embed="rId5" cstate="print"/>
                    <a:srcRect l="3070" t="18510" r="2840" b="18280"/>
                    <a:stretch>
                      <a:fillRect/>
                    </a:stretch>
                  </pic:blipFill>
                  <pic:spPr>
                    <a:xfrm>
                      <a:off x="0" y="0"/>
                      <a:ext cx="4962525" cy="2667000"/>
                    </a:xfrm>
                    <a:prstGeom prst="rect">
                      <a:avLst/>
                    </a:prstGeom>
                    <a:noFill/>
                    <a:ln w="12700">
                      <a:noFill/>
                    </a:ln>
                  </pic:spPr>
                </pic:pic>
              </a:graphicData>
            </a:graphic>
          </wp:inline>
        </w:drawing>
      </w:r>
    </w:p>
    <w:p w:rsidR="007B1A69" w:rsidRDefault="00600194">
      <w:pPr>
        <w:spacing w:before="120"/>
        <w:jc w:val="center"/>
        <w:rPr>
          <w:rFonts w:ascii="宋体" w:hAnsi="宋体" w:cs="宋体"/>
          <w:b/>
          <w:kern w:val="1"/>
          <w:szCs w:val="21"/>
        </w:rPr>
      </w:pPr>
      <w:r>
        <w:rPr>
          <w:rFonts w:ascii="宋体" w:hAnsi="宋体" w:cs="宋体" w:hint="eastAsia"/>
          <w:b/>
          <w:kern w:val="1"/>
          <w:szCs w:val="21"/>
        </w:rPr>
        <w:t>图</w:t>
      </w:r>
      <w:r>
        <w:rPr>
          <w:rFonts w:ascii="宋体" w:hAnsi="宋体" w:cs="宋体" w:hint="eastAsia"/>
          <w:b/>
          <w:kern w:val="1"/>
          <w:szCs w:val="21"/>
        </w:rPr>
        <w:t xml:space="preserve">1 </w:t>
      </w:r>
      <w:r>
        <w:rPr>
          <w:rFonts w:ascii="宋体" w:hAnsi="宋体" w:cs="宋体" w:hint="eastAsia"/>
          <w:b/>
          <w:kern w:val="1"/>
          <w:szCs w:val="21"/>
        </w:rPr>
        <w:t>底层加固平面布置图</w:t>
      </w:r>
    </w:p>
    <w:p w:rsidR="007B1A69" w:rsidRDefault="00600194">
      <w:pPr>
        <w:spacing w:after="120"/>
        <w:jc w:val="center"/>
        <w:rPr>
          <w:b/>
          <w:kern w:val="1"/>
          <w:szCs w:val="21"/>
        </w:rPr>
      </w:pPr>
      <w:r>
        <w:rPr>
          <w:b/>
          <w:kern w:val="1"/>
          <w:szCs w:val="21"/>
        </w:rPr>
        <w:t xml:space="preserve">Fig.1 Floor </w:t>
      </w:r>
      <w:r>
        <w:rPr>
          <w:b/>
          <w:kern w:val="1"/>
          <w:szCs w:val="21"/>
        </w:rPr>
        <w:t>plans of bottom reinforcement</w:t>
      </w:r>
    </w:p>
    <w:p w:rsidR="007B1A69" w:rsidRDefault="00600194">
      <w:pPr>
        <w:spacing w:before="120" w:after="120"/>
        <w:rPr>
          <w:rFonts w:ascii="宋体" w:hAnsi="宋体" w:cs="宋体"/>
          <w:b/>
          <w:kern w:val="1"/>
          <w:sz w:val="24"/>
          <w:szCs w:val="24"/>
        </w:rPr>
      </w:pPr>
      <w:r>
        <w:rPr>
          <w:rFonts w:ascii="宋体" w:hAnsi="宋体" w:cs="宋体" w:hint="eastAsia"/>
          <w:b/>
          <w:kern w:val="1"/>
          <w:sz w:val="24"/>
          <w:szCs w:val="24"/>
        </w:rPr>
        <w:t>1.1</w:t>
      </w:r>
      <w:r>
        <w:rPr>
          <w:rFonts w:ascii="宋体" w:hAnsi="宋体" w:cs="宋体" w:hint="eastAsia"/>
          <w:b/>
          <w:kern w:val="1"/>
          <w:sz w:val="24"/>
          <w:szCs w:val="24"/>
        </w:rPr>
        <w:t>资料查阅及现场勘查</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通过对原始资料查阅及现场勘查发现，该结构存在以下问题：</w:t>
      </w:r>
    </w:p>
    <w:p w:rsidR="007B1A69" w:rsidRDefault="00600194">
      <w:pPr>
        <w:spacing w:line="440" w:lineRule="exact"/>
        <w:ind w:firstLine="360"/>
        <w:rPr>
          <w:rFonts w:ascii="宋体" w:hAnsi="宋体" w:cs="宋体"/>
          <w:b/>
          <w:kern w:val="1"/>
          <w:sz w:val="24"/>
          <w:szCs w:val="24"/>
        </w:rPr>
      </w:pPr>
      <w:r>
        <w:rPr>
          <w:rFonts w:ascii="宋体" w:hAnsi="宋体" w:cs="宋体" w:hint="eastAsia"/>
          <w:kern w:val="1"/>
          <w:sz w:val="24"/>
          <w:szCs w:val="24"/>
        </w:rPr>
        <w:t>（</w:t>
      </w:r>
      <w:r>
        <w:rPr>
          <w:rFonts w:ascii="宋体" w:hAnsi="宋体" w:cs="宋体" w:hint="eastAsia"/>
          <w:kern w:val="1"/>
          <w:sz w:val="24"/>
          <w:szCs w:val="24"/>
        </w:rPr>
        <w:t>1</w:t>
      </w:r>
      <w:r>
        <w:rPr>
          <w:rFonts w:ascii="宋体" w:hAnsi="宋体" w:cs="宋体" w:hint="eastAsia"/>
          <w:kern w:val="1"/>
          <w:sz w:val="24"/>
          <w:szCs w:val="24"/>
        </w:rPr>
        <w:t>）被鉴定房屋的圈梁及构造柱的设置不符合现行设计规范的要求。</w:t>
      </w:r>
    </w:p>
    <w:p w:rsidR="007B1A69" w:rsidRDefault="00600194">
      <w:pPr>
        <w:spacing w:line="440" w:lineRule="exact"/>
        <w:ind w:firstLine="360"/>
        <w:rPr>
          <w:rFonts w:ascii="宋体" w:hAnsi="宋体" w:cs="宋体"/>
          <w:kern w:val="1"/>
          <w:sz w:val="24"/>
          <w:szCs w:val="24"/>
        </w:rPr>
      </w:pPr>
      <w:r>
        <w:rPr>
          <w:rFonts w:ascii="宋体" w:hAnsi="宋体" w:cs="宋体" w:hint="eastAsia"/>
          <w:kern w:val="1"/>
          <w:sz w:val="24"/>
          <w:szCs w:val="24"/>
        </w:rPr>
        <w:t>（</w:t>
      </w:r>
      <w:r>
        <w:rPr>
          <w:rFonts w:ascii="宋体" w:hAnsi="宋体" w:cs="宋体" w:hint="eastAsia"/>
          <w:kern w:val="1"/>
          <w:sz w:val="24"/>
          <w:szCs w:val="24"/>
        </w:rPr>
        <w:t>2</w:t>
      </w:r>
      <w:r>
        <w:rPr>
          <w:rFonts w:ascii="宋体" w:hAnsi="宋体" w:cs="宋体" w:hint="eastAsia"/>
          <w:kern w:val="1"/>
          <w:sz w:val="24"/>
          <w:szCs w:val="24"/>
        </w:rPr>
        <w:t>）单元入口处的雨篷及楼梯休息平台的横梁损坏较为严重，混凝土产生酥裂，钢筋锈蚀较为严重，雨篷部分已掉落。</w:t>
      </w:r>
    </w:p>
    <w:p w:rsidR="007B1A69" w:rsidRDefault="00600194">
      <w:pPr>
        <w:spacing w:line="440" w:lineRule="exact"/>
        <w:ind w:firstLine="360"/>
        <w:rPr>
          <w:rFonts w:ascii="宋体" w:hAnsi="宋体" w:cs="宋体"/>
          <w:kern w:val="1"/>
          <w:sz w:val="24"/>
          <w:szCs w:val="24"/>
        </w:rPr>
      </w:pPr>
      <w:r>
        <w:rPr>
          <w:rFonts w:ascii="宋体" w:hAnsi="宋体" w:cs="宋体" w:hint="eastAsia"/>
          <w:kern w:val="1"/>
          <w:sz w:val="24"/>
          <w:szCs w:val="24"/>
        </w:rPr>
        <w:t>（</w:t>
      </w:r>
      <w:r>
        <w:rPr>
          <w:rFonts w:ascii="宋体" w:hAnsi="宋体" w:cs="宋体" w:hint="eastAsia"/>
          <w:kern w:val="1"/>
          <w:sz w:val="24"/>
          <w:szCs w:val="24"/>
        </w:rPr>
        <w:t>3</w:t>
      </w:r>
      <w:r>
        <w:rPr>
          <w:rFonts w:ascii="宋体" w:hAnsi="宋体" w:cs="宋体" w:hint="eastAsia"/>
          <w:kern w:val="1"/>
          <w:sz w:val="24"/>
          <w:szCs w:val="24"/>
        </w:rPr>
        <w:t>）阳台边梁混凝土产生多条水平裂缝，钢筋锈蚀。</w:t>
      </w:r>
    </w:p>
    <w:p w:rsidR="007B1A69" w:rsidRDefault="00600194">
      <w:pPr>
        <w:spacing w:line="440" w:lineRule="exact"/>
        <w:ind w:firstLine="360"/>
        <w:rPr>
          <w:rFonts w:ascii="宋体" w:hAnsi="宋体" w:cs="宋体"/>
          <w:kern w:val="1"/>
          <w:sz w:val="24"/>
          <w:szCs w:val="24"/>
        </w:rPr>
      </w:pPr>
      <w:r>
        <w:rPr>
          <w:rFonts w:ascii="宋体" w:hAnsi="宋体" w:cs="宋体" w:hint="eastAsia"/>
          <w:kern w:val="1"/>
          <w:sz w:val="24"/>
          <w:szCs w:val="24"/>
        </w:rPr>
        <w:t>（</w:t>
      </w:r>
      <w:r>
        <w:rPr>
          <w:rFonts w:ascii="宋体" w:hAnsi="宋体" w:cs="宋体" w:hint="eastAsia"/>
          <w:kern w:val="1"/>
          <w:sz w:val="24"/>
          <w:szCs w:val="24"/>
        </w:rPr>
        <w:t>4</w:t>
      </w:r>
      <w:r>
        <w:rPr>
          <w:rFonts w:ascii="宋体" w:hAnsi="宋体" w:cs="宋体" w:hint="eastAsia"/>
          <w:kern w:val="1"/>
          <w:sz w:val="24"/>
          <w:szCs w:val="24"/>
        </w:rPr>
        <w:t>）屋顶挑檐混凝土酥裂，钢筋锈蚀。</w:t>
      </w:r>
    </w:p>
    <w:p w:rsidR="007B1A69" w:rsidRDefault="00600194">
      <w:pPr>
        <w:spacing w:line="440" w:lineRule="exact"/>
        <w:ind w:firstLine="360"/>
        <w:rPr>
          <w:rFonts w:ascii="宋体" w:hAnsi="宋体" w:cs="宋体"/>
          <w:kern w:val="1"/>
          <w:sz w:val="24"/>
          <w:szCs w:val="24"/>
        </w:rPr>
      </w:pPr>
      <w:r>
        <w:rPr>
          <w:rFonts w:ascii="宋体" w:hAnsi="宋体" w:cs="宋体" w:hint="eastAsia"/>
          <w:kern w:val="1"/>
          <w:sz w:val="24"/>
          <w:szCs w:val="24"/>
        </w:rPr>
        <w:t>（</w:t>
      </w:r>
      <w:r>
        <w:rPr>
          <w:rFonts w:ascii="宋体" w:hAnsi="宋体" w:cs="宋体" w:hint="eastAsia"/>
          <w:kern w:val="1"/>
          <w:sz w:val="24"/>
          <w:szCs w:val="24"/>
        </w:rPr>
        <w:t>5</w:t>
      </w:r>
      <w:r>
        <w:rPr>
          <w:rFonts w:ascii="宋体" w:hAnsi="宋体" w:cs="宋体" w:hint="eastAsia"/>
          <w:kern w:val="1"/>
          <w:sz w:val="24"/>
          <w:szCs w:val="24"/>
        </w:rPr>
        <w:t>）被鉴定房屋的北纵墙东侧位置产生有斜向裂缝，裂缝宽约</w:t>
      </w:r>
      <w:r>
        <w:rPr>
          <w:rFonts w:ascii="宋体" w:hAnsi="宋体" w:cs="宋体" w:hint="eastAsia"/>
          <w:kern w:val="1"/>
          <w:sz w:val="24"/>
          <w:szCs w:val="24"/>
        </w:rPr>
        <w:t>5mm</w:t>
      </w:r>
      <w:r>
        <w:rPr>
          <w:rFonts w:ascii="宋体" w:hAnsi="宋体" w:cs="宋体" w:hint="eastAsia"/>
          <w:kern w:val="1"/>
          <w:sz w:val="24"/>
          <w:szCs w:val="24"/>
        </w:rPr>
        <w:t>长</w:t>
      </w:r>
      <w:r>
        <w:rPr>
          <w:rFonts w:ascii="宋体" w:hAnsi="宋体" w:cs="宋体" w:hint="eastAsia"/>
          <w:kern w:val="1"/>
          <w:sz w:val="24"/>
          <w:szCs w:val="24"/>
        </w:rPr>
        <w:t>1.5-2.0</w:t>
      </w:r>
      <w:r>
        <w:rPr>
          <w:rFonts w:ascii="宋体" w:hAnsi="宋体" w:cs="宋体" w:hint="eastAsia"/>
          <w:kern w:val="1"/>
          <w:sz w:val="24"/>
          <w:szCs w:val="24"/>
        </w:rPr>
        <w:t>米。从裂缝的位置，走向分布分析，</w:t>
      </w:r>
      <w:r>
        <w:rPr>
          <w:rFonts w:ascii="宋体" w:hAnsi="宋体" w:cs="宋体" w:hint="eastAsia"/>
          <w:kern w:val="1"/>
          <w:sz w:val="24"/>
          <w:szCs w:val="24"/>
        </w:rPr>
        <w:t>被鉴定房屋基础产生了不均匀沉降变形。</w:t>
      </w:r>
    </w:p>
    <w:p w:rsidR="007B1A69" w:rsidRDefault="00600194">
      <w:pPr>
        <w:spacing w:line="440" w:lineRule="exact"/>
        <w:ind w:firstLine="360"/>
        <w:rPr>
          <w:rFonts w:ascii="宋体" w:hAnsi="宋体" w:cs="宋体"/>
          <w:kern w:val="1"/>
          <w:sz w:val="24"/>
          <w:szCs w:val="24"/>
        </w:rPr>
      </w:pPr>
      <w:r>
        <w:rPr>
          <w:rFonts w:ascii="宋体" w:hAnsi="宋体" w:cs="宋体" w:hint="eastAsia"/>
          <w:kern w:val="1"/>
          <w:sz w:val="24"/>
          <w:szCs w:val="24"/>
        </w:rPr>
        <w:t>（</w:t>
      </w:r>
      <w:r>
        <w:rPr>
          <w:rFonts w:ascii="宋体" w:hAnsi="宋体" w:cs="宋体" w:hint="eastAsia"/>
          <w:kern w:val="1"/>
          <w:sz w:val="24"/>
          <w:szCs w:val="24"/>
        </w:rPr>
        <w:t>6</w:t>
      </w:r>
      <w:r>
        <w:rPr>
          <w:rFonts w:ascii="宋体" w:hAnsi="宋体" w:cs="宋体" w:hint="eastAsia"/>
          <w:kern w:val="1"/>
          <w:sz w:val="24"/>
          <w:szCs w:val="24"/>
        </w:rPr>
        <w:t>）预制板与预制板之间产生了顺长板缝，显示预制板产生了挠曲变形。</w:t>
      </w:r>
    </w:p>
    <w:p w:rsidR="007B1A69" w:rsidRDefault="00600194">
      <w:pPr>
        <w:spacing w:line="440" w:lineRule="exact"/>
        <w:ind w:firstLine="360"/>
        <w:rPr>
          <w:rFonts w:ascii="宋体" w:hAnsi="宋体" w:cs="宋体"/>
          <w:kern w:val="1"/>
          <w:sz w:val="24"/>
          <w:szCs w:val="24"/>
        </w:rPr>
      </w:pPr>
      <w:r>
        <w:rPr>
          <w:rFonts w:ascii="宋体" w:hAnsi="宋体" w:cs="宋体" w:hint="eastAsia"/>
          <w:kern w:val="1"/>
          <w:sz w:val="24"/>
          <w:szCs w:val="24"/>
        </w:rPr>
        <w:t>（</w:t>
      </w:r>
      <w:r>
        <w:rPr>
          <w:rFonts w:ascii="宋体" w:hAnsi="宋体" w:cs="宋体" w:hint="eastAsia"/>
          <w:kern w:val="1"/>
          <w:sz w:val="24"/>
          <w:szCs w:val="24"/>
        </w:rPr>
        <w:t>7</w:t>
      </w:r>
      <w:r>
        <w:rPr>
          <w:rFonts w:ascii="宋体" w:hAnsi="宋体" w:cs="宋体" w:hint="eastAsia"/>
          <w:kern w:val="1"/>
          <w:sz w:val="24"/>
          <w:szCs w:val="24"/>
        </w:rPr>
        <w:t>）屋面的保温层和防水层损坏，室内可见明显的渗漏痕迹。局部抹灰层已粉化。</w:t>
      </w:r>
    </w:p>
    <w:p w:rsidR="007B1A69" w:rsidRDefault="00600194">
      <w:pPr>
        <w:spacing w:before="120" w:after="120"/>
        <w:rPr>
          <w:rFonts w:ascii="宋体" w:hAnsi="宋体" w:cs="宋体"/>
          <w:b/>
          <w:kern w:val="1"/>
          <w:sz w:val="24"/>
          <w:szCs w:val="24"/>
        </w:rPr>
      </w:pPr>
      <w:r>
        <w:rPr>
          <w:rFonts w:ascii="宋体" w:hAnsi="宋体" w:cs="宋体" w:hint="eastAsia"/>
          <w:b/>
          <w:kern w:val="1"/>
          <w:sz w:val="24"/>
          <w:szCs w:val="24"/>
        </w:rPr>
        <w:t xml:space="preserve">1.2 </w:t>
      </w:r>
      <w:r>
        <w:rPr>
          <w:rFonts w:ascii="宋体" w:hAnsi="宋体" w:cs="宋体" w:hint="eastAsia"/>
          <w:b/>
          <w:kern w:val="1"/>
          <w:sz w:val="24"/>
          <w:szCs w:val="24"/>
        </w:rPr>
        <w:t>抗震鉴定</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根据国家《建筑抗震鉴定标准》</w:t>
      </w:r>
      <w:r>
        <w:rPr>
          <w:rFonts w:ascii="宋体" w:hAnsi="宋体" w:cs="宋体"/>
          <w:kern w:val="1"/>
          <w:sz w:val="24"/>
          <w:szCs w:val="24"/>
        </w:rPr>
        <w:t>GB 50023-2009</w:t>
      </w:r>
      <w:r>
        <w:rPr>
          <w:rFonts w:ascii="宋体" w:hAnsi="宋体" w:cs="宋体" w:hint="eastAsia"/>
          <w:kern w:val="1"/>
          <w:sz w:val="24"/>
          <w:szCs w:val="24"/>
        </w:rPr>
        <w:t>的第</w:t>
      </w:r>
      <w:r>
        <w:rPr>
          <w:rFonts w:ascii="宋体" w:hAnsi="宋体" w:cs="宋体" w:hint="eastAsia"/>
          <w:kern w:val="1"/>
          <w:sz w:val="24"/>
          <w:szCs w:val="24"/>
        </w:rPr>
        <w:t>1.0.4</w:t>
      </w:r>
      <w:r>
        <w:rPr>
          <w:rFonts w:ascii="宋体" w:hAnsi="宋体" w:cs="宋体" w:hint="eastAsia"/>
          <w:kern w:val="1"/>
          <w:sz w:val="24"/>
          <w:szCs w:val="24"/>
        </w:rPr>
        <w:t>条、第</w:t>
      </w:r>
      <w:r>
        <w:rPr>
          <w:rFonts w:ascii="宋体" w:hAnsi="宋体" w:cs="宋体" w:hint="eastAsia"/>
          <w:kern w:val="1"/>
          <w:sz w:val="24"/>
          <w:szCs w:val="24"/>
        </w:rPr>
        <w:t>1.0.5</w:t>
      </w:r>
      <w:r>
        <w:rPr>
          <w:rFonts w:ascii="宋体" w:hAnsi="宋体" w:cs="宋体" w:hint="eastAsia"/>
          <w:kern w:val="1"/>
          <w:sz w:val="24"/>
          <w:szCs w:val="24"/>
        </w:rPr>
        <w:lastRenderedPageBreak/>
        <w:t>条，该建筑属于</w:t>
      </w:r>
      <w:r>
        <w:rPr>
          <w:rFonts w:ascii="宋体" w:hAnsi="宋体" w:cs="宋体" w:hint="eastAsia"/>
          <w:kern w:val="1"/>
          <w:sz w:val="24"/>
          <w:szCs w:val="24"/>
        </w:rPr>
        <w:t>B</w:t>
      </w:r>
      <w:r>
        <w:rPr>
          <w:rFonts w:ascii="宋体" w:hAnsi="宋体" w:cs="宋体" w:hint="eastAsia"/>
          <w:kern w:val="1"/>
          <w:sz w:val="24"/>
          <w:szCs w:val="24"/>
        </w:rPr>
        <w:t>类砌体房屋，应进行综合抗震能力的两级鉴定。又根据《民用建筑可靠性鉴定标准》</w:t>
      </w:r>
      <w:r>
        <w:rPr>
          <w:rFonts w:ascii="宋体" w:hAnsi="宋体" w:cs="宋体" w:hint="eastAsia"/>
          <w:kern w:val="1"/>
          <w:sz w:val="24"/>
          <w:szCs w:val="24"/>
        </w:rPr>
        <w:t>GB50292-1999</w:t>
      </w:r>
      <w:r>
        <w:rPr>
          <w:rFonts w:ascii="宋体" w:hAnsi="宋体" w:cs="宋体" w:hint="eastAsia"/>
          <w:kern w:val="1"/>
          <w:sz w:val="24"/>
          <w:szCs w:val="24"/>
        </w:rPr>
        <w:t>被鉴定房屋的安全性评级为</w:t>
      </w:r>
      <w:r>
        <w:rPr>
          <w:rFonts w:ascii="宋体" w:hAnsi="宋体" w:cs="宋体" w:hint="eastAsia"/>
          <w:kern w:val="1"/>
          <w:sz w:val="24"/>
          <w:szCs w:val="24"/>
        </w:rPr>
        <w:t>Cu</w:t>
      </w:r>
      <w:r>
        <w:rPr>
          <w:rFonts w:ascii="宋体" w:hAnsi="宋体" w:cs="宋体" w:hint="eastAsia"/>
          <w:kern w:val="1"/>
          <w:sz w:val="24"/>
          <w:szCs w:val="24"/>
        </w:rPr>
        <w:t>级，被鉴定房屋的可靠性评级为Ⅲ级。</w:t>
      </w:r>
    </w:p>
    <w:p w:rsidR="007B1A69" w:rsidRDefault="00600194">
      <w:pPr>
        <w:spacing w:before="120" w:after="120"/>
        <w:rPr>
          <w:rFonts w:ascii="宋体" w:hAnsi="宋体" w:cs="宋体"/>
          <w:b/>
          <w:kern w:val="1"/>
          <w:sz w:val="24"/>
          <w:szCs w:val="24"/>
        </w:rPr>
      </w:pPr>
      <w:r>
        <w:rPr>
          <w:rFonts w:ascii="宋体" w:hAnsi="宋体" w:cs="宋体" w:hint="eastAsia"/>
          <w:b/>
          <w:kern w:val="1"/>
          <w:sz w:val="24"/>
          <w:szCs w:val="24"/>
        </w:rPr>
        <w:t xml:space="preserve">1.2.1 </w:t>
      </w:r>
      <w:r>
        <w:rPr>
          <w:rFonts w:ascii="宋体" w:hAnsi="宋体" w:cs="宋体" w:hint="eastAsia"/>
          <w:b/>
          <w:kern w:val="1"/>
          <w:sz w:val="24"/>
          <w:szCs w:val="24"/>
        </w:rPr>
        <w:t>第一级鉴定</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根据国家《建筑抗震鉴定标准》</w:t>
      </w:r>
      <w:r>
        <w:rPr>
          <w:rFonts w:ascii="宋体" w:hAnsi="宋体" w:cs="宋体"/>
          <w:kern w:val="1"/>
          <w:sz w:val="24"/>
          <w:szCs w:val="24"/>
        </w:rPr>
        <w:t>GB 50023-2009</w:t>
      </w:r>
      <w:r>
        <w:rPr>
          <w:rFonts w:ascii="宋体" w:hAnsi="宋体" w:cs="宋体" w:hint="eastAsia"/>
          <w:kern w:val="1"/>
          <w:sz w:val="24"/>
          <w:szCs w:val="24"/>
        </w:rPr>
        <w:t>第</w:t>
      </w:r>
      <w:r>
        <w:rPr>
          <w:rFonts w:ascii="宋体" w:hAnsi="宋体" w:cs="宋体" w:hint="eastAsia"/>
          <w:kern w:val="1"/>
          <w:sz w:val="24"/>
          <w:szCs w:val="24"/>
        </w:rPr>
        <w:t>5.3.1</w:t>
      </w:r>
      <w:r>
        <w:rPr>
          <w:rFonts w:ascii="宋体" w:hAnsi="宋体" w:cs="宋体" w:hint="eastAsia"/>
          <w:kern w:val="1"/>
          <w:sz w:val="24"/>
          <w:szCs w:val="24"/>
        </w:rPr>
        <w:t>～</w:t>
      </w:r>
      <w:r>
        <w:rPr>
          <w:rFonts w:ascii="宋体" w:hAnsi="宋体" w:cs="宋体" w:hint="eastAsia"/>
          <w:kern w:val="1"/>
          <w:sz w:val="24"/>
          <w:szCs w:val="24"/>
        </w:rPr>
        <w:t>5.3.11</w:t>
      </w:r>
      <w:r>
        <w:rPr>
          <w:rFonts w:ascii="宋体" w:hAnsi="宋体" w:cs="宋体" w:hint="eastAsia"/>
          <w:kern w:val="1"/>
          <w:sz w:val="24"/>
          <w:szCs w:val="24"/>
        </w:rPr>
        <w:t>条，先通过鉴定房屋层数、层高、高宽比、横墙间距，大致判断房屋能否满足稳定性，承载力要求；再检查易引起局部倒塌部位。该房屋平面有凹凸，尤其对于转角部位于抗震不利，需采取加强措施。抗震横墙的最大间距及高宽比满足规范要求；质量和刚度沿高度分布比较规则均匀；砖强度</w:t>
      </w:r>
      <w:r>
        <w:rPr>
          <w:rFonts w:ascii="宋体" w:hAnsi="宋体" w:cs="宋体" w:hint="eastAsia"/>
          <w:kern w:val="1"/>
          <w:sz w:val="24"/>
          <w:szCs w:val="24"/>
        </w:rPr>
        <w:t>MU10&gt;MU7.5</w:t>
      </w:r>
      <w:r>
        <w:rPr>
          <w:rFonts w:ascii="宋体" w:hAnsi="宋体" w:cs="宋体" w:hint="eastAsia"/>
          <w:kern w:val="1"/>
          <w:sz w:val="24"/>
          <w:szCs w:val="24"/>
        </w:rPr>
        <w:t>，砂浆</w:t>
      </w:r>
      <w:r>
        <w:rPr>
          <w:rFonts w:ascii="宋体" w:hAnsi="宋体" w:cs="宋体" w:hint="eastAsia"/>
          <w:kern w:val="1"/>
          <w:sz w:val="24"/>
          <w:szCs w:val="24"/>
        </w:rPr>
        <w:t>M5&gt;M2.5</w:t>
      </w:r>
      <w:r>
        <w:rPr>
          <w:rFonts w:ascii="宋体" w:hAnsi="宋体" w:cs="宋体" w:hint="eastAsia"/>
          <w:kern w:val="1"/>
          <w:sz w:val="24"/>
          <w:szCs w:val="24"/>
        </w:rPr>
        <w:t>满足要求；房屋的整体性连接较差，构造柱仅在房屋四角设置，且仅沿外墙设置圈梁，构造柱、圈梁设置不符合规范要求。存在局部倒塌的部件如挑檐、雨</w:t>
      </w:r>
      <w:r>
        <w:rPr>
          <w:rFonts w:ascii="宋体" w:hAnsi="宋体" w:cs="宋体" w:hint="eastAsia"/>
          <w:kern w:val="1"/>
          <w:sz w:val="24"/>
          <w:szCs w:val="24"/>
        </w:rPr>
        <w:t>篷损坏严重，承重门窗间墙最小宽度小于</w:t>
      </w:r>
      <w:r>
        <w:rPr>
          <w:rFonts w:ascii="宋体" w:hAnsi="宋体" w:cs="宋体" w:hint="eastAsia"/>
          <w:kern w:val="1"/>
          <w:sz w:val="24"/>
          <w:szCs w:val="24"/>
        </w:rPr>
        <w:t>0.8m</w:t>
      </w:r>
      <w:r>
        <w:rPr>
          <w:rFonts w:ascii="宋体" w:hAnsi="宋体" w:cs="宋体" w:hint="eastAsia"/>
          <w:kern w:val="1"/>
          <w:sz w:val="24"/>
          <w:szCs w:val="24"/>
        </w:rPr>
        <w:t>。</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根据以上鉴定结果，本工程不满足第一级鉴定要求，</w:t>
      </w:r>
      <w:r>
        <w:rPr>
          <w:rFonts w:ascii="宋体" w:hAnsi="宋体" w:hint="eastAsia"/>
          <w:sz w:val="24"/>
          <w:szCs w:val="24"/>
        </w:rPr>
        <w:t>应</w:t>
      </w:r>
      <w:r>
        <w:rPr>
          <w:rFonts w:ascii="宋体" w:hAnsi="宋体"/>
          <w:sz w:val="24"/>
          <w:szCs w:val="24"/>
        </w:rPr>
        <w:t>采用楼层综合抗震能力指数方法进行第二级鉴定</w:t>
      </w:r>
      <w:r>
        <w:rPr>
          <w:rFonts w:ascii="宋体" w:hAnsi="宋体" w:cs="宋体" w:hint="eastAsia"/>
          <w:kern w:val="1"/>
          <w:sz w:val="24"/>
          <w:szCs w:val="24"/>
        </w:rPr>
        <w:t>。</w:t>
      </w:r>
    </w:p>
    <w:p w:rsidR="007B1A69" w:rsidRDefault="00600194">
      <w:pPr>
        <w:spacing w:before="120" w:after="120"/>
        <w:rPr>
          <w:rFonts w:ascii="宋体" w:hAnsi="宋体" w:cs="宋体"/>
          <w:b/>
          <w:kern w:val="1"/>
          <w:sz w:val="24"/>
          <w:szCs w:val="24"/>
        </w:rPr>
      </w:pPr>
      <w:r>
        <w:rPr>
          <w:rFonts w:ascii="宋体" w:hAnsi="宋体" w:cs="宋体" w:hint="eastAsia"/>
          <w:b/>
          <w:kern w:val="1"/>
          <w:sz w:val="24"/>
          <w:szCs w:val="24"/>
        </w:rPr>
        <w:t xml:space="preserve">1.2.2 </w:t>
      </w:r>
      <w:r>
        <w:rPr>
          <w:rFonts w:ascii="宋体" w:hAnsi="宋体" w:cs="宋体" w:hint="eastAsia"/>
          <w:b/>
          <w:kern w:val="1"/>
          <w:sz w:val="24"/>
          <w:szCs w:val="24"/>
        </w:rPr>
        <w:t>第二级鉴定</w:t>
      </w:r>
    </w:p>
    <w:p w:rsidR="007B1A69" w:rsidRDefault="00600194">
      <w:pPr>
        <w:spacing w:line="440" w:lineRule="exact"/>
        <w:ind w:firstLine="480"/>
        <w:rPr>
          <w:rFonts w:ascii="宋体" w:hAnsi="宋体" w:cs="宋体"/>
          <w:kern w:val="1"/>
          <w:sz w:val="24"/>
          <w:szCs w:val="24"/>
        </w:rPr>
      </w:pPr>
      <w:r>
        <w:rPr>
          <w:rFonts w:ascii="宋体" w:hAnsi="宋体" w:hint="eastAsia"/>
          <w:sz w:val="24"/>
          <w:szCs w:val="24"/>
        </w:rPr>
        <w:t>采取</w:t>
      </w:r>
      <w:r>
        <w:rPr>
          <w:rFonts w:ascii="宋体" w:hAnsi="宋体"/>
          <w:sz w:val="24"/>
          <w:szCs w:val="24"/>
        </w:rPr>
        <w:t>综合考虑构造的整体影响和局部影响，</w:t>
      </w:r>
      <w:r>
        <w:rPr>
          <w:rFonts w:ascii="宋体" w:hAnsi="宋体" w:hint="eastAsia"/>
          <w:sz w:val="24"/>
          <w:szCs w:val="24"/>
        </w:rPr>
        <w:t>体系影响系数由于构造柱设置不满足乘以系数</w:t>
      </w:r>
      <w:r>
        <w:rPr>
          <w:rFonts w:ascii="宋体" w:hAnsi="宋体" w:hint="eastAsia"/>
          <w:sz w:val="24"/>
          <w:szCs w:val="24"/>
        </w:rPr>
        <w:t>0.9</w:t>
      </w:r>
      <w:r>
        <w:rPr>
          <w:rFonts w:ascii="宋体" w:hAnsi="宋体" w:hint="eastAsia"/>
          <w:sz w:val="24"/>
          <w:szCs w:val="24"/>
        </w:rPr>
        <w:t>，</w:t>
      </w:r>
      <w:r>
        <w:rPr>
          <w:rFonts w:ascii="宋体" w:hAnsi="宋体" w:cs="宋体" w:hint="eastAsia"/>
          <w:kern w:val="1"/>
          <w:sz w:val="24"/>
          <w:szCs w:val="24"/>
        </w:rPr>
        <w:t>抗震承载力调整折减系数取</w:t>
      </w:r>
      <w:r>
        <w:rPr>
          <w:rFonts w:ascii="宋体" w:hAnsi="宋体" w:cs="宋体" w:hint="eastAsia"/>
          <w:kern w:val="1"/>
          <w:sz w:val="24"/>
          <w:szCs w:val="24"/>
        </w:rPr>
        <w:t>0.85</w:t>
      </w:r>
      <w:r>
        <w:rPr>
          <w:rFonts w:ascii="宋体" w:hAnsi="宋体" w:cs="宋体" w:hint="eastAsia"/>
          <w:kern w:val="1"/>
          <w:sz w:val="24"/>
          <w:szCs w:val="24"/>
        </w:rPr>
        <w:t>。</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根据《建筑抗震鉴定标准》</w:t>
      </w:r>
      <w:r>
        <w:rPr>
          <w:rFonts w:ascii="宋体" w:hAnsi="宋体" w:cs="宋体"/>
          <w:kern w:val="1"/>
          <w:sz w:val="24"/>
          <w:szCs w:val="24"/>
        </w:rPr>
        <w:t>GB 50023-2009</w:t>
      </w:r>
      <w:r>
        <w:rPr>
          <w:rFonts w:ascii="宋体" w:hAnsi="宋体" w:cs="宋体" w:hint="eastAsia"/>
          <w:kern w:val="1"/>
          <w:sz w:val="24"/>
          <w:szCs w:val="24"/>
        </w:rPr>
        <w:t>中第</w:t>
      </w:r>
      <w:r>
        <w:rPr>
          <w:rFonts w:ascii="宋体" w:hAnsi="宋体" w:cs="宋体" w:hint="eastAsia"/>
          <w:kern w:val="1"/>
          <w:sz w:val="24"/>
          <w:szCs w:val="24"/>
        </w:rPr>
        <w:t>5.3.18</w:t>
      </w:r>
      <w:r>
        <w:rPr>
          <w:rFonts w:ascii="宋体" w:hAnsi="宋体" w:cs="宋体" w:hint="eastAsia"/>
          <w:kern w:val="1"/>
          <w:sz w:val="24"/>
          <w:szCs w:val="24"/>
        </w:rPr>
        <w:t>条、加固后的楼层和墙段的综合抗震能力指数，应按下列公式验算：</w:t>
      </w:r>
    </w:p>
    <w:p w:rsidR="007B1A69" w:rsidRDefault="007B1A69">
      <w:pPr>
        <w:ind w:firstLine="480"/>
        <w:rPr>
          <w:rFonts w:ascii="宋体" w:hAnsi="宋体" w:cs="宋体"/>
          <w:kern w:val="1"/>
          <w:position w:val="-8"/>
          <w:sz w:val="24"/>
          <w:szCs w:val="24"/>
        </w:rPr>
      </w:pPr>
      <w:r w:rsidRPr="007B1A69">
        <w:rPr>
          <w:noProof/>
        </w:rPr>
        <w:pict>
          <v:shapetype id="_x0000_m1037" coordsize="21600,21600" o:spt="1" o:preferrelative="t" path="m,l,21600r21600,l21600,xe">
            <v:stroke joinstyle="round"/>
            <v:path gradientshapeok="t" o:connecttype="rect"/>
          </v:shapetype>
        </w:pict>
      </w:r>
      <w:r>
        <w:rPr>
          <w:noProof/>
        </w:rPr>
        <w:object w:dxaOrig="4320" w:dyaOrig="4320">
          <v:rect id="OLE 对象1" o:spid="_x0000_i1025" style="width:60.75pt;height:18pt;visibility:visible;mso-wrap-style:square;mso-wrap-distance-left:9pt;mso-wrap-distance-top:0;mso-wrap-distance-right:9pt;mso-wrap-distance-bottom:0" o:ole="" o:preferrelative="t" filled="f" stroked="f">
            <v:imagedata r:id="rId6" o:title="image2"/>
          </v:rect>
          <o:OLEObject Type="Embed" ProgID="MathType" ShapeID="OLE 对象1" DrawAspect="Content" ObjectID="_1570022861" r:id="rId7"/>
        </w:object>
      </w:r>
      <w:r w:rsidR="00600194">
        <w:rPr>
          <w:rFonts w:ascii="宋体" w:hAnsi="宋体" w:cs="宋体" w:hint="eastAsia"/>
          <w:kern w:val="1"/>
          <w:position w:val="-8"/>
          <w:sz w:val="24"/>
          <w:szCs w:val="24"/>
        </w:rPr>
        <w:t xml:space="preserve">   </w:t>
      </w:r>
      <w:r>
        <w:rPr>
          <w:noProof/>
        </w:rPr>
        <w:object w:dxaOrig="4320" w:dyaOrig="4320">
          <v:rect id="OLE 对象2" o:spid="_x0000_i1026" style="width:69.75pt;height:33.75pt;visibility:visible;mso-wrap-style:square;mso-wrap-distance-left:9pt;mso-wrap-distance-top:0;mso-wrap-distance-right:9pt;mso-wrap-distance-bottom:0" o:ole="" o:preferrelative="t" filled="f" stroked="f">
            <v:imagedata r:id="rId8" o:title="image3"/>
          </v:rect>
          <o:OLEObject Type="Embed" ProgID="MathType" ShapeID="OLE 对象2" DrawAspect="Content" ObjectID="_1570022862" r:id="rId9"/>
        </w:object>
      </w:r>
    </w:p>
    <w:p w:rsidR="007B1A69" w:rsidRDefault="007B1A69">
      <w:pPr>
        <w:spacing w:line="440" w:lineRule="exact"/>
        <w:ind w:left="1260" w:hanging="840"/>
        <w:rPr>
          <w:rFonts w:ascii="宋体" w:hAnsi="宋体"/>
          <w:sz w:val="24"/>
          <w:szCs w:val="24"/>
        </w:rPr>
      </w:pPr>
      <w:r>
        <w:rPr>
          <w:noProof/>
        </w:rPr>
        <w:object w:dxaOrig="4320" w:dyaOrig="4320">
          <v:rect id="OLE 对象3" o:spid="_x0000_i1027" style="width:12pt;height:18pt;visibility:visible;mso-wrap-style:square;mso-wrap-distance-left:9pt;mso-wrap-distance-top:0;mso-wrap-distance-right:9pt;mso-wrap-distance-bottom:0" o:ole="" o:preferrelative="t" filled="f" stroked="f">
            <v:imagedata r:id="rId10" o:title="image4"/>
          </v:rect>
          <o:OLEObject Type="Embed" ProgID="MathType" ShapeID="OLE 对象3" DrawAspect="Content" ObjectID="_1570022863" r:id="rId11"/>
        </w:object>
      </w:r>
      <w:r w:rsidR="00600194">
        <w:rPr>
          <w:rFonts w:ascii="宋体" w:hAnsi="宋体" w:hint="eastAsia"/>
          <w:sz w:val="24"/>
          <w:szCs w:val="24"/>
        </w:rPr>
        <w:t>—第</w:t>
      </w:r>
      <w:r w:rsidR="00600194">
        <w:rPr>
          <w:rFonts w:ascii="宋体" w:hAnsi="宋体" w:hint="eastAsia"/>
          <w:sz w:val="24"/>
          <w:szCs w:val="24"/>
        </w:rPr>
        <w:t>i</w:t>
      </w:r>
      <w:r w:rsidR="00600194">
        <w:rPr>
          <w:rFonts w:ascii="宋体" w:hAnsi="宋体" w:hint="eastAsia"/>
          <w:sz w:val="24"/>
          <w:szCs w:val="24"/>
        </w:rPr>
        <w:t>楼层的纵向或横向墙体综合抗震能力指数；</w:t>
      </w:r>
    </w:p>
    <w:p w:rsidR="007B1A69" w:rsidRDefault="007B1A69">
      <w:pPr>
        <w:spacing w:line="440" w:lineRule="exact"/>
        <w:ind w:left="1260" w:hanging="840"/>
        <w:rPr>
          <w:rFonts w:ascii="宋体" w:hAnsi="宋体"/>
          <w:sz w:val="24"/>
          <w:szCs w:val="24"/>
        </w:rPr>
      </w:pPr>
      <w:r>
        <w:rPr>
          <w:noProof/>
        </w:rPr>
        <w:object w:dxaOrig="4320" w:dyaOrig="4320">
          <v:rect id="OLE 对象4" o:spid="_x0000_i1028" style="width:12.75pt;height:18pt;visibility:visible;mso-wrap-style:square;mso-wrap-distance-left:9pt;mso-wrap-distance-top:0;mso-wrap-distance-right:9pt;mso-wrap-distance-bottom:0" o:ole="" o:preferrelative="t" filled="f" stroked="f">
            <v:imagedata r:id="rId12" o:title="image5"/>
          </v:rect>
          <o:OLEObject Type="Embed" ProgID="MathType" ShapeID="OLE 对象4" DrawAspect="Content" ObjectID="_1570022864" r:id="rId13"/>
        </w:object>
      </w:r>
      <w:r w:rsidR="00600194">
        <w:rPr>
          <w:rFonts w:ascii="宋体" w:hAnsi="宋体" w:hint="eastAsia"/>
          <w:sz w:val="24"/>
          <w:szCs w:val="24"/>
        </w:rPr>
        <w:t>—第</w:t>
      </w:r>
      <w:r w:rsidR="00600194">
        <w:rPr>
          <w:rFonts w:ascii="宋体" w:hAnsi="宋体" w:hint="eastAsia"/>
          <w:sz w:val="24"/>
          <w:szCs w:val="24"/>
        </w:rPr>
        <w:t>i</w:t>
      </w:r>
      <w:r w:rsidR="00600194">
        <w:rPr>
          <w:rFonts w:ascii="宋体" w:hAnsi="宋体" w:hint="eastAsia"/>
          <w:sz w:val="24"/>
          <w:szCs w:val="24"/>
        </w:rPr>
        <w:t>楼层纵向或横向抗震墙在层高</w:t>
      </w:r>
      <w:r w:rsidR="00600194">
        <w:rPr>
          <w:rFonts w:ascii="宋体" w:hAnsi="宋体" w:hint="eastAsia"/>
          <w:sz w:val="24"/>
          <w:szCs w:val="24"/>
        </w:rPr>
        <w:t>1/2</w:t>
      </w:r>
      <w:r w:rsidR="00600194">
        <w:rPr>
          <w:rFonts w:ascii="宋体" w:hAnsi="宋体" w:hint="eastAsia"/>
          <w:sz w:val="24"/>
          <w:szCs w:val="24"/>
        </w:rPr>
        <w:t>处净截面积的总面积，其中不包括高宽比大于</w:t>
      </w:r>
      <w:r w:rsidR="00600194">
        <w:rPr>
          <w:rFonts w:ascii="宋体" w:hAnsi="宋体" w:hint="eastAsia"/>
          <w:sz w:val="24"/>
          <w:szCs w:val="24"/>
        </w:rPr>
        <w:t>4</w:t>
      </w:r>
      <w:r w:rsidR="00600194">
        <w:rPr>
          <w:rFonts w:ascii="宋体" w:hAnsi="宋体" w:hint="eastAsia"/>
          <w:sz w:val="24"/>
          <w:szCs w:val="24"/>
        </w:rPr>
        <w:t>的墙段截面面积；</w:t>
      </w:r>
    </w:p>
    <w:p w:rsidR="007B1A69" w:rsidRDefault="007B1A69">
      <w:pPr>
        <w:spacing w:line="440" w:lineRule="exact"/>
        <w:ind w:left="1260" w:hanging="840"/>
        <w:rPr>
          <w:rFonts w:ascii="宋体" w:hAnsi="宋体"/>
          <w:sz w:val="24"/>
          <w:szCs w:val="24"/>
        </w:rPr>
      </w:pPr>
      <w:r>
        <w:rPr>
          <w:noProof/>
        </w:rPr>
        <w:object w:dxaOrig="4320" w:dyaOrig="4320">
          <v:rect id="OLE 对象5" o:spid="_x0000_i1029" style="width:17.25pt;height:18pt;visibility:visible;mso-wrap-style:square;mso-wrap-distance-left:9pt;mso-wrap-distance-top:0;mso-wrap-distance-right:9pt;mso-wrap-distance-bottom:0" o:ole="" o:preferrelative="t" filled="f" stroked="f">
            <v:imagedata r:id="rId14" o:title="image6"/>
          </v:rect>
          <o:OLEObject Type="Embed" ProgID="MathType" ShapeID="OLE 对象5" DrawAspect="Content" ObjectID="_1570022865" r:id="rId15"/>
        </w:object>
      </w:r>
      <w:r w:rsidR="00600194">
        <w:rPr>
          <w:rFonts w:ascii="宋体" w:hAnsi="宋体" w:hint="eastAsia"/>
          <w:sz w:val="24"/>
          <w:szCs w:val="24"/>
        </w:rPr>
        <w:t>—第</w:t>
      </w:r>
      <w:r w:rsidR="00600194">
        <w:rPr>
          <w:rFonts w:ascii="宋体" w:hAnsi="宋体" w:hint="eastAsia"/>
          <w:sz w:val="24"/>
          <w:szCs w:val="24"/>
        </w:rPr>
        <w:t>i</w:t>
      </w:r>
      <w:r w:rsidR="00600194">
        <w:rPr>
          <w:rFonts w:ascii="宋体" w:hAnsi="宋体" w:hint="eastAsia"/>
          <w:sz w:val="24"/>
          <w:szCs w:val="24"/>
        </w:rPr>
        <w:t>楼层建筑平面面积；</w:t>
      </w:r>
    </w:p>
    <w:p w:rsidR="007B1A69" w:rsidRDefault="007B1A69">
      <w:pPr>
        <w:spacing w:line="440" w:lineRule="exact"/>
        <w:ind w:left="1260" w:hanging="840"/>
        <w:rPr>
          <w:rFonts w:ascii="宋体" w:hAnsi="宋体" w:cs="宋体"/>
          <w:kern w:val="1"/>
          <w:sz w:val="24"/>
          <w:szCs w:val="24"/>
        </w:rPr>
      </w:pPr>
      <w:r>
        <w:rPr>
          <w:noProof/>
        </w:rPr>
        <w:object w:dxaOrig="4320" w:dyaOrig="4320">
          <v:rect id="OLE 对象6" o:spid="_x0000_i1030" style="width:11.25pt;height:14.25pt;visibility:visible;mso-wrap-style:square;mso-wrap-distance-left:9pt;mso-wrap-distance-top:0;mso-wrap-distance-right:9pt;mso-wrap-distance-bottom:0" o:ole="" o:preferrelative="t" filled="f" stroked="f">
            <v:imagedata r:id="rId16" o:title="image7"/>
          </v:rect>
          <o:OLEObject Type="Embed" ProgID="MathType" ShapeID="OLE 对象6" DrawAspect="Content" ObjectID="_1570022866" r:id="rId17"/>
        </w:object>
      </w:r>
      <w:r w:rsidR="00600194">
        <w:rPr>
          <w:rFonts w:ascii="宋体" w:hAnsi="宋体" w:hint="eastAsia"/>
          <w:sz w:val="24"/>
          <w:szCs w:val="24"/>
        </w:rPr>
        <w:t>—烈度影响系</w:t>
      </w:r>
      <w:r w:rsidR="00600194">
        <w:rPr>
          <w:rFonts w:ascii="宋体" w:hAnsi="宋体" w:hint="eastAsia"/>
          <w:sz w:val="24"/>
          <w:szCs w:val="24"/>
        </w:rPr>
        <w:t>数，取</w:t>
      </w:r>
      <w:r w:rsidR="00600194">
        <w:rPr>
          <w:rFonts w:ascii="宋体" w:hAnsi="宋体" w:hint="eastAsia"/>
          <w:sz w:val="24"/>
          <w:szCs w:val="24"/>
        </w:rPr>
        <w:t>1.5</w:t>
      </w:r>
      <w:r w:rsidR="00600194">
        <w:rPr>
          <w:rFonts w:ascii="宋体" w:hAnsi="宋体" w:hint="eastAsia"/>
          <w:sz w:val="24"/>
          <w:szCs w:val="24"/>
        </w:rPr>
        <w:t>；</w:t>
      </w:r>
      <w:r>
        <w:rPr>
          <w:noProof/>
        </w:rPr>
        <w:object w:dxaOrig="4320" w:dyaOrig="4320">
          <v:rect id="OLE 对象7" o:spid="_x0000_i1031" style="width:17.25pt;height:18pt;visibility:visible;mso-wrap-style:square;mso-wrap-distance-left:9pt;mso-wrap-distance-top:0;mso-wrap-distance-right:9pt;mso-wrap-distance-bottom:0" o:ole="" o:preferrelative="t" filled="f" stroked="f">
            <v:imagedata r:id="rId18" o:title="image8"/>
          </v:rect>
          <o:OLEObject Type="Embed" ProgID="MathType" ShapeID="OLE 对象7" DrawAspect="Content" ObjectID="_1570022867" r:id="rId19"/>
        </w:object>
      </w:r>
      <w:r w:rsidR="00600194">
        <w:rPr>
          <w:rFonts w:ascii="宋体" w:hAnsi="宋体" w:hint="eastAsia"/>
          <w:sz w:val="24"/>
          <w:szCs w:val="24"/>
        </w:rPr>
        <w:t>—为第</w:t>
      </w:r>
      <w:r w:rsidR="00600194">
        <w:rPr>
          <w:rFonts w:ascii="宋体" w:hAnsi="宋体" w:hint="eastAsia"/>
          <w:sz w:val="24"/>
          <w:szCs w:val="24"/>
        </w:rPr>
        <w:t>i</w:t>
      </w:r>
      <w:r w:rsidR="00600194">
        <w:rPr>
          <w:rFonts w:ascii="宋体" w:hAnsi="宋体" w:hint="eastAsia"/>
          <w:sz w:val="24"/>
          <w:szCs w:val="24"/>
        </w:rPr>
        <w:t>楼层纵向或横向抗震墙的基准面积率；</w:t>
      </w:r>
    </w:p>
    <w:p w:rsidR="007B1A69" w:rsidRDefault="007B1A69">
      <w:pPr>
        <w:spacing w:line="440" w:lineRule="exact"/>
        <w:ind w:firstLine="480"/>
        <w:rPr>
          <w:rFonts w:ascii="宋体" w:hAnsi="宋体"/>
          <w:sz w:val="24"/>
          <w:szCs w:val="24"/>
        </w:rPr>
      </w:pPr>
      <w:r>
        <w:rPr>
          <w:noProof/>
        </w:rPr>
        <w:object w:dxaOrig="4320" w:dyaOrig="4320">
          <v:rect id="OLE 对象8" o:spid="_x0000_i1032" style="width:15pt;height:18pt;visibility:visible;mso-wrap-style:square;mso-wrap-distance-left:9pt;mso-wrap-distance-top:0;mso-wrap-distance-right:9pt;mso-wrap-distance-bottom:0" o:ole="" o:preferrelative="t" filled="f" stroked="f">
            <v:imagedata r:id="rId20" o:title="image9"/>
          </v:rect>
          <o:OLEObject Type="Embed" ProgID="MathType" ShapeID="OLE 对象8" DrawAspect="Content" ObjectID="_1570022868" r:id="rId21"/>
        </w:object>
      </w:r>
      <w:r w:rsidR="00600194">
        <w:rPr>
          <w:rFonts w:ascii="宋体" w:hAnsi="宋体" w:hint="eastAsia"/>
          <w:sz w:val="24"/>
          <w:szCs w:val="24"/>
        </w:rPr>
        <w:t>—体系影响系数，</w:t>
      </w:r>
      <w:r>
        <w:rPr>
          <w:noProof/>
        </w:rPr>
        <w:object w:dxaOrig="4320" w:dyaOrig="4320">
          <v:rect id="OLE 对象9" o:spid="_x0000_i1033" style="width:15pt;height:18pt;visibility:visible;mso-wrap-style:square;mso-wrap-distance-left:9pt;mso-wrap-distance-top:0;mso-wrap-distance-right:9pt;mso-wrap-distance-bottom:0" o:ole="" o:preferrelative="t" filled="f" stroked="f">
            <v:imagedata r:id="rId22" o:title="image10"/>
          </v:rect>
          <o:OLEObject Type="Embed" ProgID="MathType" ShapeID="OLE 对象9" DrawAspect="Content" ObjectID="_1570022869" r:id="rId23"/>
        </w:object>
      </w:r>
      <w:r w:rsidR="00600194">
        <w:rPr>
          <w:rFonts w:ascii="宋体" w:hAnsi="宋体" w:hint="eastAsia"/>
          <w:sz w:val="24"/>
          <w:szCs w:val="24"/>
        </w:rPr>
        <w:t>取</w:t>
      </w:r>
      <w:r w:rsidR="00600194">
        <w:rPr>
          <w:rFonts w:ascii="宋体" w:hAnsi="宋体" w:hint="eastAsia"/>
          <w:sz w:val="24"/>
          <w:szCs w:val="24"/>
        </w:rPr>
        <w:t>0.855</w:t>
      </w:r>
      <w:r w:rsidR="00600194">
        <w:rPr>
          <w:rFonts w:ascii="宋体" w:hAnsi="宋体" w:hint="eastAsia"/>
          <w:sz w:val="24"/>
          <w:szCs w:val="24"/>
        </w:rPr>
        <w:t>；</w:t>
      </w:r>
      <w:r w:rsidR="00600194">
        <w:rPr>
          <w:rFonts w:ascii="宋体" w:hAnsi="宋体" w:hint="eastAsia"/>
          <w:sz w:val="24"/>
          <w:szCs w:val="24"/>
        </w:rPr>
        <w:t xml:space="preserve">    </w:t>
      </w:r>
      <w:r>
        <w:rPr>
          <w:noProof/>
        </w:rPr>
        <w:object w:dxaOrig="4320" w:dyaOrig="4320">
          <v:rect id="OLE 对象10" o:spid="_x0000_i1034" style="width:15.75pt;height:18pt;visibility:visible;mso-wrap-style:square;mso-wrap-distance-left:9pt;mso-wrap-distance-top:0;mso-wrap-distance-right:9pt;mso-wrap-distance-bottom:0" o:ole="" o:preferrelative="t" filled="f" stroked="f">
            <v:imagedata r:id="rId24" o:title="image11"/>
          </v:rect>
          <o:OLEObject Type="Embed" ProgID="MathType" ShapeID="OLE 对象10" DrawAspect="Content" ObjectID="_1570022870" r:id="rId25"/>
        </w:object>
      </w:r>
      <w:r w:rsidR="00600194">
        <w:rPr>
          <w:rFonts w:ascii="宋体" w:hAnsi="宋体" w:hint="eastAsia"/>
          <w:sz w:val="24"/>
          <w:szCs w:val="24"/>
        </w:rPr>
        <w:t>—局部影响系数，</w:t>
      </w:r>
      <w:r>
        <w:rPr>
          <w:noProof/>
        </w:rPr>
        <w:object w:dxaOrig="4320" w:dyaOrig="4320">
          <v:rect id="OLE 对象11" o:spid="_x0000_i1035" style="width:15.75pt;height:18pt;visibility:visible;mso-wrap-style:square;mso-wrap-distance-left:9pt;mso-wrap-distance-top:0;mso-wrap-distance-right:9pt;mso-wrap-distance-bottom:0" o:ole="" o:preferrelative="t" filled="f" stroked="f">
            <v:imagedata r:id="rId26" o:title="image12"/>
          </v:rect>
          <o:OLEObject Type="Embed" ProgID="MathType" ShapeID="OLE 对象11" DrawAspect="Content" ObjectID="_1570022871" r:id="rId27"/>
        </w:object>
      </w:r>
      <w:r w:rsidR="00600194">
        <w:rPr>
          <w:rFonts w:ascii="宋体" w:hAnsi="宋体" w:hint="eastAsia"/>
          <w:sz w:val="24"/>
          <w:szCs w:val="24"/>
        </w:rPr>
        <w:t>取</w:t>
      </w:r>
      <w:r w:rsidR="00600194">
        <w:rPr>
          <w:rFonts w:ascii="宋体" w:hAnsi="宋体" w:hint="eastAsia"/>
          <w:sz w:val="24"/>
          <w:szCs w:val="24"/>
        </w:rPr>
        <w:t>0.72</w:t>
      </w:r>
      <w:r w:rsidR="00600194">
        <w:rPr>
          <w:rFonts w:ascii="宋体" w:hAnsi="宋体" w:hint="eastAsia"/>
          <w:sz w:val="24"/>
          <w:szCs w:val="24"/>
        </w:rPr>
        <w:t>。</w:t>
      </w:r>
    </w:p>
    <w:p w:rsidR="007B1A69" w:rsidRDefault="00600194">
      <w:pPr>
        <w:spacing w:line="360" w:lineRule="auto"/>
        <w:ind w:firstLine="420"/>
        <w:jc w:val="center"/>
        <w:rPr>
          <w:rFonts w:ascii="宋体" w:hAnsi="宋体" w:cs="宋体"/>
          <w:kern w:val="1"/>
          <w:szCs w:val="21"/>
        </w:rPr>
      </w:pPr>
      <w:r>
        <w:rPr>
          <w:noProof/>
        </w:rPr>
        <w:lastRenderedPageBreak/>
        <w:drawing>
          <wp:inline distT="0" distB="0" distL="0" distR="0">
            <wp:extent cx="4657725" cy="253365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C:\Documents and Settings\Administrator\桌面\复件 育祥中学结构图_recover-Model.jp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uyQQ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5AIAANkHAACtAQAAwgcAAAAAAABkAAAAZAAAAAAAAAAXAAAAFAAAAAAAAAAAAAAA/38AAP9/AAAAAAAACQAAAAQAAAAAAAAADAAAABAAAAAAAAAAAAAAAAAAAAAAAAAAHgAAAGgAAAAAAAAAAAAAAAAAAAAAAAAAAAAAABAnAAAQJwAAAAAAAAAAAAAAAAAAAAAAAAAAAAAAAAAAAAAAAAAAAAAUAAAAAAAAAMDA/wAAAAAAZAAAADIAAAAAAAAAZAAAAAAAAAB/f38ACgAAACEAAABAAAAAPAAAACYAAAAAgAAAAAAAAAAAAAAAAAAAAAAAAAAAAAAAAAAAAAAAAAAAAACnHAAAlg8AAAAAAAAAAAAAAAAAAA=="/>
                        </a:ext>
                      </a:extLst>
                    </pic:cNvPicPr>
                  </pic:nvPicPr>
                  <pic:blipFill>
                    <a:blip r:embed="rId28" cstate="print"/>
                    <a:srcRect l="7400" t="20090" r="4290" b="19860"/>
                    <a:stretch>
                      <a:fillRect/>
                    </a:stretch>
                  </pic:blipFill>
                  <pic:spPr>
                    <a:xfrm>
                      <a:off x="0" y="0"/>
                      <a:ext cx="4657725" cy="2533650"/>
                    </a:xfrm>
                    <a:prstGeom prst="rect">
                      <a:avLst/>
                    </a:prstGeom>
                    <a:noFill/>
                    <a:ln w="12700">
                      <a:noFill/>
                    </a:ln>
                  </pic:spPr>
                </pic:pic>
              </a:graphicData>
            </a:graphic>
          </wp:inline>
        </w:drawing>
      </w:r>
    </w:p>
    <w:p w:rsidR="007B1A69" w:rsidRDefault="00600194">
      <w:pPr>
        <w:spacing w:before="120"/>
        <w:ind w:firstLine="422"/>
        <w:jc w:val="center"/>
        <w:rPr>
          <w:rFonts w:ascii="宋体" w:hAnsi="宋体" w:cs="宋体"/>
          <w:b/>
          <w:kern w:val="1"/>
          <w:szCs w:val="21"/>
        </w:rPr>
      </w:pPr>
      <w:r>
        <w:rPr>
          <w:rFonts w:ascii="宋体" w:hAnsi="宋体" w:cs="宋体" w:hint="eastAsia"/>
          <w:b/>
          <w:kern w:val="1"/>
          <w:szCs w:val="21"/>
        </w:rPr>
        <w:t>图</w:t>
      </w:r>
      <w:r>
        <w:rPr>
          <w:rFonts w:ascii="宋体" w:hAnsi="宋体" w:cs="宋体" w:hint="eastAsia"/>
          <w:b/>
          <w:kern w:val="1"/>
          <w:szCs w:val="21"/>
        </w:rPr>
        <w:t xml:space="preserve">2 </w:t>
      </w:r>
      <w:r>
        <w:rPr>
          <w:rFonts w:ascii="宋体" w:hAnsi="宋体" w:cs="宋体" w:hint="eastAsia"/>
          <w:b/>
          <w:kern w:val="1"/>
          <w:szCs w:val="21"/>
        </w:rPr>
        <w:t>加固前二级鉴定计算结果</w:t>
      </w:r>
    </w:p>
    <w:p w:rsidR="007B1A69" w:rsidRDefault="00600194">
      <w:pPr>
        <w:spacing w:after="120"/>
        <w:jc w:val="center"/>
        <w:rPr>
          <w:rFonts w:ascii="宋体" w:hAnsi="宋体" w:cs="宋体"/>
          <w:b/>
          <w:kern w:val="1"/>
          <w:szCs w:val="21"/>
        </w:rPr>
      </w:pPr>
      <w:r>
        <w:rPr>
          <w:rFonts w:ascii="宋体" w:hAnsi="宋体" w:cs="Arial"/>
          <w:b/>
          <w:kern w:val="1"/>
          <w:szCs w:val="21"/>
        </w:rPr>
        <w:t>Fig.</w:t>
      </w:r>
      <w:r>
        <w:rPr>
          <w:rFonts w:ascii="宋体" w:hAnsi="宋体" w:cs="Arial" w:hint="eastAsia"/>
          <w:b/>
          <w:kern w:val="1"/>
          <w:szCs w:val="21"/>
        </w:rPr>
        <w:t>2</w:t>
      </w:r>
      <w:r>
        <w:rPr>
          <w:rFonts w:ascii="宋体" w:hAnsi="宋体" w:cs="宋体" w:hint="eastAsia"/>
          <w:b/>
          <w:kern w:val="1"/>
          <w:szCs w:val="21"/>
        </w:rPr>
        <w:t xml:space="preserve"> </w:t>
      </w:r>
      <w:r>
        <w:rPr>
          <w:rFonts w:ascii="宋体" w:hAnsi="宋体" w:cs="宋体"/>
          <w:b/>
          <w:kern w:val="1"/>
          <w:szCs w:val="21"/>
        </w:rPr>
        <w:t xml:space="preserve">The </w:t>
      </w:r>
      <w:r>
        <w:rPr>
          <w:rFonts w:ascii="宋体" w:hAnsi="宋体" w:cs="宋体"/>
          <w:b/>
          <w:kern w:val="1"/>
          <w:szCs w:val="21"/>
        </w:rPr>
        <w:t>calculation results of two levels of reinforcement before reinforcement</w:t>
      </w:r>
    </w:p>
    <w:p w:rsidR="007B1A69" w:rsidRDefault="00600194">
      <w:pPr>
        <w:spacing w:line="360" w:lineRule="auto"/>
        <w:ind w:firstLine="480"/>
        <w:rPr>
          <w:rFonts w:ascii="宋体" w:hAnsi="宋体"/>
          <w:sz w:val="24"/>
          <w:szCs w:val="24"/>
        </w:rPr>
      </w:pPr>
      <w:r>
        <w:rPr>
          <w:rFonts w:ascii="宋体" w:hAnsi="宋体" w:hint="eastAsia"/>
          <w:sz w:val="24"/>
          <w:szCs w:val="24"/>
        </w:rPr>
        <w:t>采用</w:t>
      </w:r>
      <w:r>
        <w:rPr>
          <w:rFonts w:ascii="宋体" w:hAnsi="宋体" w:hint="eastAsia"/>
          <w:sz w:val="24"/>
          <w:szCs w:val="24"/>
        </w:rPr>
        <w:t>PKPM</w:t>
      </w:r>
      <w:r>
        <w:rPr>
          <w:rFonts w:ascii="宋体" w:hAnsi="宋体" w:hint="eastAsia"/>
          <w:sz w:val="24"/>
          <w:szCs w:val="24"/>
        </w:rPr>
        <w:t>鉴定加固模块进行鉴定，根据鉴定结果，首层为最不利薄弱层，大部分横墙段及纵墙轴</w:t>
      </w:r>
      <w:r w:rsidR="007B1A69">
        <w:rPr>
          <w:rFonts w:ascii="宋体" w:hAnsi="宋体"/>
          <w:sz w:val="24"/>
          <w:szCs w:val="24"/>
        </w:rPr>
        <w:fldChar w:fldCharType="begin"/>
      </w:r>
      <w:r>
        <w:rPr>
          <w:rFonts w:ascii="宋体" w:hAnsi="宋体"/>
          <w:sz w:val="24"/>
          <w:szCs w:val="24"/>
        </w:rPr>
        <w:instrText xml:space="preserve">= 1 \# "#,##0.xxxxxxxxxxxxxxxxxxxx" </w:instrText>
      </w:r>
      <w:r w:rsidR="007B1A69">
        <w:rPr>
          <w:rFonts w:ascii="宋体" w:hAnsi="宋体"/>
          <w:sz w:val="24"/>
          <w:szCs w:val="24"/>
        </w:rPr>
        <w:fldChar w:fldCharType="separate"/>
      </w:r>
      <w:r>
        <w:rPr>
          <w:rFonts w:ascii="宋体" w:hAnsi="宋体"/>
          <w:sz w:val="24"/>
          <w:szCs w:val="24"/>
        </w:rPr>
        <w:t>1</w:t>
      </w:r>
      <w:r w:rsidR="007B1A69">
        <w:rPr>
          <w:rFonts w:ascii="宋体" w:hAnsi="宋体"/>
          <w:sz w:val="24"/>
          <w:szCs w:val="24"/>
        </w:rPr>
        <w:fldChar w:fldCharType="end"/>
      </w:r>
      <w:r>
        <w:rPr>
          <w:rFonts w:ascii="宋体" w:hAnsi="宋体" w:hint="eastAsia"/>
          <w:sz w:val="24"/>
          <w:szCs w:val="24"/>
        </w:rPr>
        <w:t>、轴</w:t>
      </w:r>
      <w:r w:rsidR="007B1A69">
        <w:rPr>
          <w:rFonts w:ascii="宋体" w:hAnsi="宋体"/>
          <w:sz w:val="24"/>
          <w:szCs w:val="24"/>
        </w:rPr>
        <w:fldChar w:fldCharType="begin"/>
      </w:r>
      <w:r>
        <w:rPr>
          <w:rFonts w:ascii="宋体" w:hAnsi="宋体"/>
          <w:sz w:val="24"/>
          <w:szCs w:val="24"/>
        </w:rPr>
        <w:instrText xml:space="preserve">= 6 \# "#,##0.xxxxxxxxxxxxxxxxxxxx" </w:instrText>
      </w:r>
      <w:r w:rsidR="007B1A69">
        <w:rPr>
          <w:rFonts w:ascii="宋体" w:hAnsi="宋体"/>
          <w:sz w:val="24"/>
          <w:szCs w:val="24"/>
        </w:rPr>
        <w:fldChar w:fldCharType="separate"/>
      </w:r>
      <w:r>
        <w:rPr>
          <w:rFonts w:ascii="宋体" w:hAnsi="宋体"/>
          <w:sz w:val="24"/>
          <w:szCs w:val="24"/>
        </w:rPr>
        <w:t>6</w:t>
      </w:r>
      <w:r w:rsidR="007B1A69">
        <w:rPr>
          <w:rFonts w:ascii="宋体" w:hAnsi="宋体"/>
          <w:sz w:val="24"/>
          <w:szCs w:val="24"/>
        </w:rPr>
        <w:fldChar w:fldCharType="end"/>
      </w:r>
      <w:r>
        <w:rPr>
          <w:rFonts w:ascii="宋体" w:hAnsi="宋体" w:hint="eastAsia"/>
          <w:sz w:val="24"/>
          <w:szCs w:val="24"/>
        </w:rPr>
        <w:t>的部分墙段出现综合综合抗震能力指数小于</w:t>
      </w:r>
      <w:r>
        <w:rPr>
          <w:rFonts w:ascii="宋体" w:hAnsi="宋体" w:hint="eastAsia"/>
          <w:sz w:val="24"/>
          <w:szCs w:val="24"/>
        </w:rPr>
        <w:t>1</w:t>
      </w:r>
      <w:r>
        <w:rPr>
          <w:rFonts w:ascii="宋体" w:hAnsi="宋体" w:hint="eastAsia"/>
          <w:sz w:val="24"/>
          <w:szCs w:val="24"/>
        </w:rPr>
        <w:t>见图</w:t>
      </w:r>
      <w:r>
        <w:rPr>
          <w:rFonts w:ascii="宋体" w:hAnsi="宋体" w:hint="eastAsia"/>
          <w:sz w:val="24"/>
          <w:szCs w:val="24"/>
        </w:rPr>
        <w:t>2</w:t>
      </w:r>
      <w:r>
        <w:rPr>
          <w:rFonts w:ascii="宋体" w:hAnsi="宋体" w:hint="eastAsia"/>
          <w:sz w:val="24"/>
          <w:szCs w:val="24"/>
        </w:rPr>
        <w:t>所示，不满足</w:t>
      </w:r>
      <w:r>
        <w:rPr>
          <w:rFonts w:ascii="宋体" w:hAnsi="宋体" w:cs="宋体" w:hint="eastAsia"/>
          <w:kern w:val="1"/>
          <w:sz w:val="24"/>
          <w:szCs w:val="24"/>
        </w:rPr>
        <w:t>《建筑抗震鉴定标准》</w:t>
      </w:r>
      <w:r>
        <w:rPr>
          <w:rFonts w:ascii="宋体" w:hAnsi="宋体" w:cs="宋体"/>
          <w:kern w:val="1"/>
          <w:sz w:val="24"/>
          <w:szCs w:val="24"/>
        </w:rPr>
        <w:t>GB 50023-2009</w:t>
      </w:r>
      <w:r>
        <w:rPr>
          <w:rFonts w:ascii="宋体" w:hAnsi="宋体" w:hint="eastAsia"/>
          <w:sz w:val="24"/>
          <w:szCs w:val="24"/>
        </w:rPr>
        <w:t>要求，需要采取加固措施。</w:t>
      </w:r>
    </w:p>
    <w:p w:rsidR="007B1A69" w:rsidRDefault="00600194">
      <w:pPr>
        <w:spacing w:line="360" w:lineRule="auto"/>
        <w:rPr>
          <w:rFonts w:ascii="宋体" w:hAnsi="宋体" w:cs="宋体"/>
          <w:b/>
          <w:kern w:val="1"/>
          <w:sz w:val="24"/>
          <w:szCs w:val="24"/>
        </w:rPr>
      </w:pPr>
      <w:r>
        <w:rPr>
          <w:rFonts w:ascii="宋体" w:hAnsi="宋体" w:cs="宋体" w:hint="eastAsia"/>
          <w:b/>
          <w:kern w:val="1"/>
          <w:sz w:val="24"/>
          <w:szCs w:val="24"/>
        </w:rPr>
        <w:t>2.</w:t>
      </w:r>
      <w:r>
        <w:rPr>
          <w:rFonts w:ascii="宋体" w:hAnsi="宋体" w:cs="宋体" w:hint="eastAsia"/>
          <w:b/>
          <w:kern w:val="1"/>
          <w:sz w:val="24"/>
          <w:szCs w:val="24"/>
        </w:rPr>
        <w:t>抗震加固措施</w:t>
      </w:r>
    </w:p>
    <w:p w:rsidR="007B1A69" w:rsidRDefault="00600194">
      <w:pPr>
        <w:jc w:val="left"/>
        <w:rPr>
          <w:rFonts w:ascii="宋体" w:hAnsi="宋体" w:cs="宋体"/>
          <w:kern w:val="1"/>
          <w:sz w:val="24"/>
          <w:szCs w:val="24"/>
        </w:rPr>
      </w:pPr>
      <w:r>
        <w:rPr>
          <w:rFonts w:ascii="宋体" w:hAnsi="宋体" w:cs="宋体" w:hint="eastAsia"/>
          <w:kern w:val="1"/>
          <w:sz w:val="24"/>
          <w:szCs w:val="24"/>
        </w:rPr>
        <w:t xml:space="preserve">2.1 </w:t>
      </w:r>
      <w:r>
        <w:rPr>
          <w:rFonts w:ascii="宋体" w:hAnsi="宋体" w:cs="宋体" w:hint="eastAsia"/>
          <w:kern w:val="1"/>
          <w:sz w:val="24"/>
          <w:szCs w:val="24"/>
        </w:rPr>
        <w:t>墙体加固</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由上图可看出，综合承载能力小于</w:t>
      </w:r>
      <w:r>
        <w:rPr>
          <w:rFonts w:ascii="宋体" w:hAnsi="宋体" w:cs="宋体" w:hint="eastAsia"/>
          <w:kern w:val="1"/>
          <w:sz w:val="24"/>
          <w:szCs w:val="24"/>
        </w:rPr>
        <w:t>1</w:t>
      </w:r>
      <w:r>
        <w:rPr>
          <w:rFonts w:ascii="宋体" w:hAnsi="宋体" w:cs="宋体" w:hint="eastAsia"/>
          <w:kern w:val="1"/>
          <w:sz w:val="24"/>
          <w:szCs w:val="24"/>
        </w:rPr>
        <w:t>的墙段集中出现在窗间墙段，挑梁下墙段，原因是结构整体受构造柱，圈梁不满足影响，鉴定结果楼层考虑折减，其次考虑横墙间距，有部分墙体进行了体系影响系数折减；窗间墙段由于尺寸不满足，及支撑悬挑结构构件的承重墙体又进行局部折减，导致这部分墙体不满足抗震鉴定要求。处理办法是采取提高整体结构刚度，及局部不满足进行局部加固。即沿外纵墙及东西山墙设置钢筋混凝土板墙来提高结构空间刚度及抗震能力。部分内墙窗间墙也增设钢筋混凝土板墙提高</w:t>
      </w:r>
      <w:r>
        <w:rPr>
          <w:rFonts w:ascii="宋体" w:hAnsi="宋体" w:cs="宋体" w:hint="eastAsia"/>
          <w:kern w:val="1"/>
          <w:sz w:val="24"/>
          <w:szCs w:val="24"/>
        </w:rPr>
        <w:t>抗压、抗剪承载力。具体墙体加固部位见图</w:t>
      </w:r>
      <w:r>
        <w:rPr>
          <w:rFonts w:ascii="宋体" w:hAnsi="宋体" w:cs="宋体" w:hint="eastAsia"/>
          <w:kern w:val="1"/>
          <w:sz w:val="24"/>
          <w:szCs w:val="24"/>
        </w:rPr>
        <w:t>1</w:t>
      </w:r>
      <w:r>
        <w:rPr>
          <w:rFonts w:ascii="宋体" w:hAnsi="宋体" w:cs="宋体" w:hint="eastAsia"/>
          <w:kern w:val="1"/>
          <w:sz w:val="24"/>
          <w:szCs w:val="24"/>
        </w:rPr>
        <w:t>。内横墙的墙体裂缝，裂缝宽度小于</w:t>
      </w:r>
      <w:r>
        <w:rPr>
          <w:rFonts w:ascii="宋体" w:hAnsi="宋体" w:cs="宋体" w:hint="eastAsia"/>
          <w:kern w:val="1"/>
          <w:sz w:val="24"/>
          <w:szCs w:val="24"/>
        </w:rPr>
        <w:t>0.3mm</w:t>
      </w:r>
      <w:r>
        <w:rPr>
          <w:rFonts w:ascii="宋体" w:hAnsi="宋体" w:cs="宋体" w:hint="eastAsia"/>
          <w:kern w:val="1"/>
          <w:sz w:val="24"/>
          <w:szCs w:val="24"/>
        </w:rPr>
        <w:t>不予处理，大于</w:t>
      </w:r>
      <w:r>
        <w:rPr>
          <w:rFonts w:ascii="宋体" w:hAnsi="宋体" w:cs="宋体" w:hint="eastAsia"/>
          <w:kern w:val="1"/>
          <w:sz w:val="24"/>
          <w:szCs w:val="24"/>
        </w:rPr>
        <w:t>0.3mm</w:t>
      </w:r>
      <w:r>
        <w:rPr>
          <w:rFonts w:ascii="宋体" w:hAnsi="宋体" w:cs="宋体" w:hint="eastAsia"/>
          <w:kern w:val="1"/>
          <w:sz w:val="24"/>
          <w:szCs w:val="24"/>
        </w:rPr>
        <w:t>采用注浆方式加固。</w:t>
      </w:r>
    </w:p>
    <w:p w:rsidR="007B1A69" w:rsidRDefault="00600194">
      <w:pPr>
        <w:spacing w:before="120" w:after="120"/>
        <w:jc w:val="left"/>
        <w:rPr>
          <w:rFonts w:ascii="宋体" w:hAnsi="宋体" w:cs="宋体"/>
          <w:kern w:val="1"/>
          <w:sz w:val="24"/>
          <w:szCs w:val="24"/>
        </w:rPr>
      </w:pPr>
      <w:r>
        <w:rPr>
          <w:rFonts w:ascii="宋体" w:hAnsi="宋体" w:cs="宋体" w:hint="eastAsia"/>
          <w:kern w:val="1"/>
          <w:sz w:val="24"/>
          <w:szCs w:val="24"/>
        </w:rPr>
        <w:t xml:space="preserve">2.2 </w:t>
      </w:r>
      <w:r>
        <w:rPr>
          <w:rFonts w:ascii="宋体" w:hAnsi="宋体" w:cs="宋体" w:hint="eastAsia"/>
          <w:kern w:val="1"/>
          <w:sz w:val="24"/>
          <w:szCs w:val="24"/>
        </w:rPr>
        <w:t>阳台加固</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对于已损坏的阳台栏板，拆除后，重做栏板，栏板采用砖砌栏板。对阳台边梁及此处楼板、挑梁损坏部分加固，凿除损坏部分混凝土，采用灌浆料加固。</w:t>
      </w:r>
    </w:p>
    <w:p w:rsidR="007B1A69" w:rsidRDefault="00600194">
      <w:pPr>
        <w:spacing w:before="120" w:after="120"/>
        <w:jc w:val="left"/>
        <w:rPr>
          <w:rFonts w:ascii="宋体" w:hAnsi="宋体" w:cs="宋体"/>
          <w:kern w:val="1"/>
          <w:sz w:val="24"/>
          <w:szCs w:val="24"/>
        </w:rPr>
      </w:pPr>
      <w:r>
        <w:rPr>
          <w:rFonts w:ascii="宋体" w:hAnsi="宋体" w:cs="宋体" w:hint="eastAsia"/>
          <w:kern w:val="1"/>
          <w:sz w:val="24"/>
          <w:szCs w:val="24"/>
        </w:rPr>
        <w:t xml:space="preserve">2.3 </w:t>
      </w:r>
      <w:r>
        <w:rPr>
          <w:rFonts w:ascii="宋体" w:hAnsi="宋体" w:cs="宋体" w:hint="eastAsia"/>
          <w:kern w:val="1"/>
          <w:sz w:val="24"/>
          <w:szCs w:val="24"/>
        </w:rPr>
        <w:t>屋面加固</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lastRenderedPageBreak/>
        <w:t>针对屋面已损坏的预制挑檐，采用取消预制挑檐改为女儿墙，女儿墙墙高</w:t>
      </w:r>
      <w:r>
        <w:rPr>
          <w:rFonts w:ascii="宋体" w:hAnsi="宋体" w:cs="宋体" w:hint="eastAsia"/>
          <w:kern w:val="1"/>
          <w:sz w:val="24"/>
          <w:szCs w:val="24"/>
        </w:rPr>
        <w:t>0.5m</w:t>
      </w:r>
      <w:r>
        <w:rPr>
          <w:rFonts w:ascii="宋体" w:hAnsi="宋体" w:cs="宋体" w:hint="eastAsia"/>
          <w:kern w:val="1"/>
          <w:sz w:val="24"/>
          <w:szCs w:val="24"/>
        </w:rPr>
        <w:t>，上设压顶。压顶钢筋</w:t>
      </w:r>
      <w:r>
        <w:rPr>
          <w:rFonts w:ascii="宋体" w:hAnsi="宋体" w:cs="宋体"/>
          <w:kern w:val="1"/>
          <w:sz w:val="24"/>
          <w:szCs w:val="24"/>
        </w:rPr>
        <w:t>3</w:t>
      </w:r>
      <w:r>
        <w:rPr>
          <w:rFonts w:ascii="MS Mincho" w:eastAsia="MS Mincho" w:hAnsi="MS Mincho" w:cs="MS Mincho" w:hint="eastAsia"/>
          <w:kern w:val="1"/>
          <w:sz w:val="24"/>
          <w:szCs w:val="24"/>
        </w:rPr>
        <w:t>∅</w:t>
      </w:r>
      <w:r>
        <w:rPr>
          <w:rFonts w:ascii="宋体" w:hAnsi="宋体" w:cs="宋体"/>
          <w:kern w:val="1"/>
          <w:sz w:val="24"/>
          <w:szCs w:val="24"/>
        </w:rPr>
        <w:t>8</w:t>
      </w:r>
      <w:r>
        <w:rPr>
          <w:rFonts w:ascii="宋体" w:hAnsi="宋体" w:cs="宋体" w:hint="eastAsia"/>
          <w:kern w:val="1"/>
          <w:sz w:val="24"/>
          <w:szCs w:val="24"/>
        </w:rPr>
        <w:t>，箍筋</w:t>
      </w:r>
      <w:r>
        <w:rPr>
          <w:rFonts w:ascii="MS Mincho" w:eastAsia="MS Mincho" w:hAnsi="MS Mincho" w:cs="MS Mincho" w:hint="eastAsia"/>
          <w:kern w:val="1"/>
          <w:sz w:val="24"/>
          <w:szCs w:val="24"/>
        </w:rPr>
        <w:t>∅</w:t>
      </w:r>
      <w:r>
        <w:rPr>
          <w:rFonts w:ascii="宋体" w:hAnsi="宋体" w:cs="MS Mincho" w:hint="eastAsia"/>
          <w:kern w:val="1"/>
          <w:sz w:val="24"/>
          <w:szCs w:val="24"/>
        </w:rPr>
        <w:t>8@200</w:t>
      </w:r>
      <w:r>
        <w:rPr>
          <w:rFonts w:ascii="宋体" w:hAnsi="宋体" w:cs="MS Mincho" w:hint="eastAsia"/>
          <w:kern w:val="1"/>
          <w:sz w:val="24"/>
          <w:szCs w:val="24"/>
        </w:rPr>
        <w:t>。阳台处屋顶挑檐局部已损坏，采用局部凿除，增设钢筋，用灌浆料补强方式加固。对于屋面保温层、防水层，</w:t>
      </w:r>
      <w:r>
        <w:rPr>
          <w:rFonts w:ascii="宋体" w:hAnsi="宋体" w:cs="MS Mincho" w:hint="eastAsia"/>
          <w:kern w:val="1"/>
          <w:sz w:val="24"/>
          <w:szCs w:val="24"/>
        </w:rPr>
        <w:t>采取铲除屋顶保温层、防水层，重新做屋面保温层、防水层。</w:t>
      </w:r>
      <w:r>
        <w:rPr>
          <w:rFonts w:ascii="宋体" w:hAnsi="宋体" w:cs="宋体" w:hint="eastAsia"/>
          <w:kern w:val="1"/>
          <w:sz w:val="24"/>
          <w:szCs w:val="24"/>
        </w:rPr>
        <w:t>恢复因加固施工而造成的地面、楼面、墙面、顶棚的装修面层。外墙墙面采用涂料饰面。</w:t>
      </w:r>
    </w:p>
    <w:p w:rsidR="007B1A69" w:rsidRDefault="00600194">
      <w:pPr>
        <w:spacing w:before="120" w:after="120"/>
        <w:rPr>
          <w:rFonts w:ascii="宋体" w:hAnsi="宋体" w:cs="宋体"/>
          <w:b/>
          <w:kern w:val="1"/>
          <w:sz w:val="24"/>
          <w:szCs w:val="24"/>
        </w:rPr>
      </w:pPr>
      <w:r>
        <w:rPr>
          <w:rFonts w:ascii="宋体" w:hAnsi="宋体" w:cs="宋体" w:hint="eastAsia"/>
          <w:b/>
          <w:kern w:val="1"/>
          <w:sz w:val="24"/>
          <w:szCs w:val="24"/>
        </w:rPr>
        <w:t>3.</w:t>
      </w:r>
      <w:r>
        <w:rPr>
          <w:rFonts w:ascii="宋体" w:hAnsi="宋体" w:cs="宋体" w:hint="eastAsia"/>
          <w:b/>
          <w:kern w:val="1"/>
          <w:sz w:val="24"/>
          <w:szCs w:val="24"/>
        </w:rPr>
        <w:t>加固后抗震计算</w:t>
      </w:r>
    </w:p>
    <w:p w:rsidR="007B1A69" w:rsidRDefault="00600194">
      <w:pPr>
        <w:spacing w:line="440" w:lineRule="exact"/>
        <w:ind w:firstLine="480"/>
        <w:rPr>
          <w:rFonts w:ascii="宋体" w:hAnsi="宋体" w:cs="宋体"/>
          <w:kern w:val="1"/>
          <w:szCs w:val="21"/>
        </w:rPr>
      </w:pPr>
      <w:r>
        <w:rPr>
          <w:rFonts w:ascii="宋体" w:hAnsi="宋体" w:cs="宋体" w:hint="eastAsia"/>
          <w:kern w:val="1"/>
          <w:sz w:val="24"/>
          <w:szCs w:val="24"/>
        </w:rPr>
        <w:t>原结构抗震、抗压承载力不满足主要出现在尺寸较小的窗间墙段，在对外墙及部分较短内墙进行钢筋混凝土板墙加固后，水平地震作用部分由板墙承担。能改变砖墙砌体的脆性破坏特征使之具有一定的延性，可延缓裂缝的出现并限制裂缝宽度的发展，尤其与圈梁共同发挥作用时可有效地增强砌体结构的整体性及稳定性，而且施工周期短，对住户影响小</w:t>
      </w:r>
      <w:r>
        <w:rPr>
          <w:rFonts w:ascii="宋体" w:hAnsi="宋体" w:cs="宋体" w:hint="eastAsia"/>
          <w:kern w:val="1"/>
          <w:sz w:val="24"/>
          <w:szCs w:val="24"/>
          <w:vertAlign w:val="superscript"/>
        </w:rPr>
        <w:t>[3]</w:t>
      </w:r>
      <w:r>
        <w:rPr>
          <w:rFonts w:ascii="宋体" w:hAnsi="宋体" w:cs="宋体" w:hint="eastAsia"/>
          <w:kern w:val="1"/>
          <w:sz w:val="24"/>
          <w:szCs w:val="24"/>
        </w:rPr>
        <w:t>。另外，</w:t>
      </w:r>
      <w:r>
        <w:rPr>
          <w:rFonts w:ascii="宋体" w:hAnsi="宋体" w:cs="宋体" w:hint="eastAsia"/>
          <w:kern w:val="1"/>
          <w:sz w:val="24"/>
          <w:szCs w:val="24"/>
        </w:rPr>
        <w:t>由于阳台为悬空结构，需要加强此薄弱部位以防止局部倒塌，通过增设柱，阳台板由原来的两根悬挑梁支撑变为局部框架梁</w:t>
      </w:r>
      <w:r>
        <w:rPr>
          <w:rFonts w:ascii="宋体" w:hAnsi="宋体" w:cs="宋体" w:hint="eastAsia"/>
          <w:kern w:val="1"/>
          <w:sz w:val="24"/>
          <w:szCs w:val="24"/>
        </w:rPr>
        <w:t>-</w:t>
      </w:r>
      <w:r>
        <w:rPr>
          <w:rFonts w:ascii="宋体" w:hAnsi="宋体" w:cs="宋体" w:hint="eastAsia"/>
          <w:kern w:val="1"/>
          <w:sz w:val="24"/>
          <w:szCs w:val="24"/>
        </w:rPr>
        <w:t>柱支撑体系。</w:t>
      </w:r>
      <w:r>
        <w:rPr>
          <w:rFonts w:ascii="宋体" w:hAnsi="宋体" w:cs="宋体" w:hint="eastAsia"/>
          <w:kern w:val="1"/>
          <w:sz w:val="24"/>
          <w:szCs w:val="24"/>
        </w:rPr>
        <w:t xml:space="preserve"> </w:t>
      </w:r>
    </w:p>
    <w:p w:rsidR="007B1A69" w:rsidRDefault="00600194">
      <w:pPr>
        <w:spacing w:line="360" w:lineRule="auto"/>
        <w:rPr>
          <w:rFonts w:ascii="宋体" w:hAnsi="宋体" w:cs="宋体"/>
          <w:kern w:val="1"/>
          <w:szCs w:val="21"/>
        </w:rPr>
      </w:pPr>
      <w:r>
        <w:rPr>
          <w:noProof/>
        </w:rPr>
        <w:drawing>
          <wp:inline distT="0" distB="0" distL="0" distR="0">
            <wp:extent cx="4781550" cy="2657475"/>
            <wp:effectExtent l="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Documents and Settings\Administrator\桌面\复件 育祥中学结构图_recover-Model.jp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uyQQ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LQMAAP4IAAC8AgAAOwcAAAAAAABkAAAAZAAAAAAAAAAXAAAAFAAAAAAAAAAAAAAA/38AAP9/AAAAAAAACQAAAAQAAAAAAAAADAAAABAAAAAAAAAAAAAAAAAAAAAAAAAAHgAAAGgAAAAAAAAAAAAAAAAAAAAAAAAAAAAAABAnAAAQJwAAAAAAAAAAAAAAAAAAAAAAAAAAAAAAAAAAAAAAAAAAAAAUAAAAAAAAAMDA/wAAAAAAZAAAADIAAAAAAAAAZAAAAAAAAAB/f38ACgAAACEAAABAAAAAPAAAADMAAAAAgAAAAAAAAAAAAAAAAAAAAAAAAAAAAAAAAAAAAAAAAAAAAABqHQAAWRAAAAAAAAAAAAAAAAAAAA=="/>
                        </a:ext>
                      </a:extLst>
                    </pic:cNvPicPr>
                  </pic:nvPicPr>
                  <pic:blipFill>
                    <a:blip r:embed="rId29" cstate="print"/>
                    <a:srcRect l="8130" t="23020" r="7000" b="18510"/>
                    <a:stretch>
                      <a:fillRect/>
                    </a:stretch>
                  </pic:blipFill>
                  <pic:spPr>
                    <a:xfrm>
                      <a:off x="0" y="0"/>
                      <a:ext cx="4781550" cy="2657475"/>
                    </a:xfrm>
                    <a:prstGeom prst="rect">
                      <a:avLst/>
                    </a:prstGeom>
                    <a:noFill/>
                    <a:ln w="12700">
                      <a:noFill/>
                    </a:ln>
                  </pic:spPr>
                </pic:pic>
              </a:graphicData>
            </a:graphic>
          </wp:inline>
        </w:drawing>
      </w:r>
    </w:p>
    <w:p w:rsidR="007B1A69" w:rsidRDefault="00600194">
      <w:pPr>
        <w:spacing w:before="120"/>
        <w:jc w:val="center"/>
        <w:rPr>
          <w:rFonts w:ascii="宋体" w:hAnsi="宋体" w:cs="宋体"/>
          <w:b/>
          <w:kern w:val="1"/>
          <w:szCs w:val="21"/>
        </w:rPr>
      </w:pPr>
      <w:r>
        <w:rPr>
          <w:rFonts w:ascii="宋体" w:hAnsi="宋体" w:cs="宋体" w:hint="eastAsia"/>
          <w:b/>
          <w:kern w:val="1"/>
          <w:szCs w:val="21"/>
        </w:rPr>
        <w:t>图</w:t>
      </w:r>
      <w:r>
        <w:rPr>
          <w:rFonts w:ascii="宋体" w:hAnsi="宋体" w:cs="宋体" w:hint="eastAsia"/>
          <w:b/>
          <w:kern w:val="1"/>
          <w:szCs w:val="21"/>
        </w:rPr>
        <w:t xml:space="preserve">3 </w:t>
      </w:r>
      <w:r>
        <w:rPr>
          <w:rFonts w:ascii="宋体" w:hAnsi="宋体" w:cs="宋体" w:hint="eastAsia"/>
          <w:b/>
          <w:kern w:val="1"/>
          <w:szCs w:val="21"/>
        </w:rPr>
        <w:t>抗震验算结果</w:t>
      </w:r>
    </w:p>
    <w:p w:rsidR="007B1A69" w:rsidRDefault="00600194">
      <w:pPr>
        <w:spacing w:after="120"/>
        <w:jc w:val="center"/>
        <w:rPr>
          <w:rFonts w:ascii="宋体" w:hAnsi="宋体" w:cs="Arial"/>
          <w:b/>
          <w:kern w:val="1"/>
          <w:szCs w:val="21"/>
        </w:rPr>
      </w:pPr>
      <w:r>
        <w:rPr>
          <w:rFonts w:ascii="宋体" w:hAnsi="宋体" w:cs="Arial"/>
          <w:b/>
          <w:kern w:val="1"/>
          <w:szCs w:val="21"/>
        </w:rPr>
        <w:t>Fig.</w:t>
      </w:r>
      <w:r>
        <w:rPr>
          <w:rFonts w:ascii="宋体" w:hAnsi="宋体" w:cs="Arial" w:hint="eastAsia"/>
          <w:b/>
          <w:kern w:val="1"/>
          <w:szCs w:val="21"/>
        </w:rPr>
        <w:t xml:space="preserve">3 </w:t>
      </w:r>
      <w:r>
        <w:rPr>
          <w:rFonts w:ascii="宋体" w:hAnsi="宋体" w:cs="Arial"/>
          <w:b/>
          <w:kern w:val="1"/>
          <w:szCs w:val="21"/>
        </w:rPr>
        <w:t>Seismic checking result</w:t>
      </w:r>
    </w:p>
    <w:p w:rsidR="007B1A69" w:rsidRDefault="00600194">
      <w:pPr>
        <w:spacing w:line="440" w:lineRule="exact"/>
        <w:ind w:firstLine="480"/>
        <w:rPr>
          <w:rFonts w:ascii="宋体" w:hAnsi="宋体" w:cs="Arial"/>
          <w:kern w:val="1"/>
          <w:sz w:val="24"/>
          <w:szCs w:val="24"/>
        </w:rPr>
      </w:pPr>
      <w:r>
        <w:rPr>
          <w:rFonts w:ascii="宋体" w:hAnsi="宋体" w:cs="宋体" w:hint="eastAsia"/>
          <w:kern w:val="1"/>
          <w:sz w:val="24"/>
          <w:szCs w:val="24"/>
        </w:rPr>
        <w:t>加固后通过结构软件</w:t>
      </w:r>
      <w:r>
        <w:rPr>
          <w:rFonts w:ascii="宋体" w:hAnsi="宋体" w:cs="宋体" w:hint="eastAsia"/>
          <w:kern w:val="1"/>
          <w:sz w:val="24"/>
          <w:szCs w:val="24"/>
        </w:rPr>
        <w:t>PKPM</w:t>
      </w:r>
      <w:r>
        <w:rPr>
          <w:rFonts w:ascii="宋体" w:hAnsi="宋体" w:cs="宋体" w:hint="eastAsia"/>
          <w:kern w:val="1"/>
          <w:sz w:val="24"/>
          <w:szCs w:val="24"/>
        </w:rPr>
        <w:t>计算</w:t>
      </w:r>
      <w:r>
        <w:rPr>
          <w:rFonts w:ascii="宋体" w:hAnsi="宋体" w:cs="宋体" w:hint="eastAsia"/>
          <w:kern w:val="1"/>
          <w:sz w:val="24"/>
          <w:szCs w:val="24"/>
        </w:rPr>
        <w:t>,</w:t>
      </w:r>
      <w:r>
        <w:rPr>
          <w:rFonts w:ascii="宋体" w:hAnsi="宋体" w:cs="宋体" w:hint="eastAsia"/>
          <w:kern w:val="1"/>
          <w:sz w:val="24"/>
          <w:szCs w:val="24"/>
        </w:rPr>
        <w:t>抗震验算结果表明所有墙体均能承受荷载效应，原结构承载力达到设计要求。</w:t>
      </w:r>
    </w:p>
    <w:p w:rsidR="007B1A69" w:rsidRDefault="00600194">
      <w:pPr>
        <w:spacing w:line="360" w:lineRule="auto"/>
        <w:ind w:firstLine="525"/>
        <w:rPr>
          <w:rFonts w:ascii="宋体" w:hAnsi="宋体" w:cs="宋体"/>
          <w:caps/>
          <w:kern w:val="1"/>
          <w:szCs w:val="21"/>
        </w:rPr>
      </w:pPr>
      <w:r>
        <w:rPr>
          <w:noProof/>
        </w:rPr>
        <w:lastRenderedPageBreak/>
        <w:drawing>
          <wp:inline distT="0" distB="0" distL="0" distR="0">
            <wp:extent cx="2295525" cy="201930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C:\Documents and Settings\Administrator\桌面\QQ截图201610101134.pn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uyQQ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cAAAAAgAAAAAAAAAAAAAAAAAAAAAAAAAAAAAAAAAAAAAAAAAAAAAAfDgAAbAwAAAAAAAAAAAAAAAAAAA=="/>
                        </a:ext>
                      </a:extLst>
                    </pic:cNvPicPr>
                  </pic:nvPicPr>
                  <pic:blipFill>
                    <a:blip r:embed="rId30" cstate="print"/>
                    <a:stretch>
                      <a:fillRect/>
                    </a:stretch>
                  </pic:blipFill>
                  <pic:spPr>
                    <a:xfrm>
                      <a:off x="0" y="0"/>
                      <a:ext cx="2295525" cy="2019300"/>
                    </a:xfrm>
                    <a:prstGeom prst="rect">
                      <a:avLst/>
                    </a:prstGeom>
                    <a:noFill/>
                    <a:ln w="12700">
                      <a:noFill/>
                    </a:ln>
                  </pic:spPr>
                </pic:pic>
              </a:graphicData>
            </a:graphic>
          </wp:inline>
        </w:drawing>
      </w:r>
      <w:r>
        <w:rPr>
          <w:noProof/>
        </w:rPr>
        <w:drawing>
          <wp:inline distT="0" distB="0" distL="0" distR="0">
            <wp:extent cx="2314575" cy="1962150"/>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C:\Documents and Settings\Administrator\桌面\QQ截图20161010113401.pn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uyQQ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cAAAAAgAAAAAAAAAAAAAAAAAAAAAAAAAAAAAAAAAAAAAAAAAAAAAA9DgAAEgwAAAAAAAAAAAAAAAAAAA=="/>
                        </a:ext>
                      </a:extLst>
                    </pic:cNvPicPr>
                  </pic:nvPicPr>
                  <pic:blipFill>
                    <a:blip r:embed="rId31" cstate="print"/>
                    <a:stretch>
                      <a:fillRect/>
                    </a:stretch>
                  </pic:blipFill>
                  <pic:spPr>
                    <a:xfrm>
                      <a:off x="0" y="0"/>
                      <a:ext cx="2314575" cy="1962150"/>
                    </a:xfrm>
                    <a:prstGeom prst="rect">
                      <a:avLst/>
                    </a:prstGeom>
                    <a:noFill/>
                    <a:ln w="12700">
                      <a:noFill/>
                    </a:ln>
                  </pic:spPr>
                </pic:pic>
              </a:graphicData>
            </a:graphic>
          </wp:inline>
        </w:drawing>
      </w:r>
    </w:p>
    <w:p w:rsidR="007B1A69" w:rsidRDefault="00600194">
      <w:pPr>
        <w:spacing w:before="120"/>
        <w:ind w:firstLine="1136"/>
        <w:rPr>
          <w:rFonts w:ascii="宋体" w:hAnsi="宋体" w:cs="宋体"/>
          <w:b/>
          <w:kern w:val="1"/>
          <w:szCs w:val="21"/>
        </w:rPr>
      </w:pPr>
      <w:r>
        <w:rPr>
          <w:rFonts w:ascii="宋体" w:hAnsi="宋体" w:cs="宋体" w:hint="eastAsia"/>
          <w:b/>
          <w:kern w:val="1"/>
          <w:szCs w:val="21"/>
        </w:rPr>
        <w:t>图</w:t>
      </w:r>
      <w:r>
        <w:rPr>
          <w:rFonts w:ascii="宋体" w:hAnsi="宋体" w:cs="宋体" w:hint="eastAsia"/>
          <w:b/>
          <w:kern w:val="1"/>
          <w:szCs w:val="21"/>
        </w:rPr>
        <w:t>4</w:t>
      </w:r>
      <w:r>
        <w:rPr>
          <w:rFonts w:ascii="宋体" w:hAnsi="宋体" w:cs="宋体" w:hint="eastAsia"/>
          <w:b/>
          <w:kern w:val="1"/>
          <w:szCs w:val="21"/>
        </w:rPr>
        <w:t>抗剪承载力对比</w:t>
      </w:r>
      <w:r>
        <w:rPr>
          <w:rFonts w:ascii="宋体" w:hAnsi="宋体" w:cs="宋体" w:hint="eastAsia"/>
          <w:b/>
          <w:kern w:val="1"/>
          <w:szCs w:val="21"/>
        </w:rPr>
        <w:t xml:space="preserve">                   </w:t>
      </w:r>
      <w:r>
        <w:rPr>
          <w:rFonts w:ascii="宋体" w:hAnsi="宋体" w:cs="宋体" w:hint="eastAsia"/>
          <w:b/>
          <w:kern w:val="1"/>
          <w:szCs w:val="21"/>
        </w:rPr>
        <w:t>图</w:t>
      </w:r>
      <w:r>
        <w:rPr>
          <w:rFonts w:ascii="宋体" w:hAnsi="宋体" w:cs="宋体" w:hint="eastAsia"/>
          <w:b/>
          <w:kern w:val="1"/>
          <w:szCs w:val="21"/>
        </w:rPr>
        <w:t>5</w:t>
      </w:r>
      <w:r>
        <w:rPr>
          <w:rFonts w:ascii="宋体" w:hAnsi="宋体" w:cs="宋体" w:hint="eastAsia"/>
          <w:b/>
          <w:kern w:val="1"/>
          <w:szCs w:val="21"/>
        </w:rPr>
        <w:t>受压承载力对比</w:t>
      </w:r>
    </w:p>
    <w:p w:rsidR="007B1A69" w:rsidRDefault="00600194">
      <w:pPr>
        <w:ind w:firstLine="310"/>
        <w:rPr>
          <w:rFonts w:ascii="宋体" w:hAnsi="宋体" w:cs="宋体"/>
          <w:b/>
          <w:kern w:val="1"/>
          <w:szCs w:val="21"/>
        </w:rPr>
      </w:pPr>
      <w:r>
        <w:rPr>
          <w:rFonts w:ascii="宋体" w:hAnsi="宋体" w:cs="Arial"/>
          <w:b/>
          <w:kern w:val="1"/>
          <w:szCs w:val="21"/>
        </w:rPr>
        <w:t>Fig.</w:t>
      </w:r>
      <w:r>
        <w:rPr>
          <w:rFonts w:ascii="宋体" w:hAnsi="宋体" w:cs="Arial" w:hint="eastAsia"/>
          <w:b/>
          <w:kern w:val="1"/>
          <w:szCs w:val="21"/>
        </w:rPr>
        <w:t xml:space="preserve">4 </w:t>
      </w:r>
      <w:r>
        <w:rPr>
          <w:rFonts w:ascii="宋体" w:hAnsi="宋体" w:cs="Arial"/>
          <w:b/>
          <w:kern w:val="1"/>
          <w:szCs w:val="21"/>
        </w:rPr>
        <w:t>Comparison of shear be</w:t>
      </w:r>
      <w:r>
        <w:rPr>
          <w:rFonts w:ascii="宋体" w:hAnsi="宋体" w:cs="Arial" w:hint="eastAsia"/>
          <w:b/>
          <w:kern w:val="1"/>
          <w:szCs w:val="21"/>
        </w:rPr>
        <w:t xml:space="preserve">            </w:t>
      </w:r>
      <w:r>
        <w:rPr>
          <w:rFonts w:ascii="宋体" w:hAnsi="宋体" w:cs="Arial"/>
          <w:b/>
          <w:kern w:val="1"/>
          <w:szCs w:val="21"/>
        </w:rPr>
        <w:t>Fig.</w:t>
      </w:r>
      <w:r>
        <w:rPr>
          <w:rFonts w:ascii="宋体" w:hAnsi="宋体" w:cs="Arial" w:hint="eastAsia"/>
          <w:b/>
          <w:kern w:val="1"/>
          <w:szCs w:val="21"/>
        </w:rPr>
        <w:t xml:space="preserve">5 </w:t>
      </w:r>
      <w:r>
        <w:rPr>
          <w:rFonts w:ascii="宋体" w:hAnsi="宋体" w:cs="Arial"/>
          <w:b/>
          <w:kern w:val="1"/>
          <w:szCs w:val="21"/>
        </w:rPr>
        <w:t xml:space="preserve">Comparison of compressive bearing </w:t>
      </w:r>
    </w:p>
    <w:p w:rsidR="007B1A69" w:rsidRDefault="00600194">
      <w:pPr>
        <w:spacing w:after="120"/>
        <w:ind w:firstLine="620"/>
        <w:rPr>
          <w:rFonts w:ascii="宋体" w:hAnsi="宋体" w:cs="宋体"/>
          <w:b/>
          <w:kern w:val="1"/>
          <w:szCs w:val="21"/>
        </w:rPr>
      </w:pPr>
      <w:r>
        <w:rPr>
          <w:rFonts w:ascii="宋体" w:hAnsi="宋体" w:cs="Arial"/>
          <w:b/>
          <w:kern w:val="1"/>
          <w:szCs w:val="21"/>
        </w:rPr>
        <w:t>aring capacity</w:t>
      </w:r>
      <w:r>
        <w:rPr>
          <w:rFonts w:ascii="宋体" w:hAnsi="宋体" w:cs="宋体" w:hint="eastAsia"/>
          <w:b/>
          <w:kern w:val="1"/>
          <w:szCs w:val="21"/>
        </w:rPr>
        <w:t xml:space="preserve">                          </w:t>
      </w:r>
      <w:r>
        <w:rPr>
          <w:rFonts w:ascii="宋体" w:hAnsi="宋体" w:cs="Arial"/>
          <w:b/>
          <w:kern w:val="1"/>
          <w:szCs w:val="21"/>
        </w:rPr>
        <w:t>capacity</w:t>
      </w:r>
    </w:p>
    <w:p w:rsidR="007B1A69" w:rsidRDefault="00600194">
      <w:pPr>
        <w:spacing w:line="440" w:lineRule="exact"/>
        <w:ind w:firstLine="480"/>
        <w:jc w:val="left"/>
        <w:rPr>
          <w:rFonts w:ascii="宋体" w:hAnsi="宋体" w:cs="宋体"/>
          <w:kern w:val="1"/>
          <w:sz w:val="24"/>
          <w:szCs w:val="24"/>
        </w:rPr>
      </w:pPr>
      <w:r>
        <w:rPr>
          <w:rFonts w:ascii="宋体" w:hAnsi="宋体" w:cs="宋体" w:hint="eastAsia"/>
          <w:kern w:val="1"/>
          <w:sz w:val="24"/>
          <w:szCs w:val="24"/>
        </w:rPr>
        <w:t>此外，对其中山墙一个抗力效应比最小为</w:t>
      </w:r>
      <w:r>
        <w:rPr>
          <w:rFonts w:ascii="宋体" w:hAnsi="宋体" w:cs="宋体" w:hint="eastAsia"/>
          <w:kern w:val="1"/>
          <w:sz w:val="24"/>
          <w:szCs w:val="24"/>
        </w:rPr>
        <w:t>0.81</w:t>
      </w:r>
      <w:r>
        <w:rPr>
          <w:rFonts w:ascii="宋体" w:hAnsi="宋体" w:cs="宋体" w:hint="eastAsia"/>
          <w:kern w:val="1"/>
          <w:sz w:val="24"/>
          <w:szCs w:val="24"/>
        </w:rPr>
        <w:t>的墙肢进行加固前后抗剪，抗压承载力对比，如图</w:t>
      </w:r>
      <w:r>
        <w:rPr>
          <w:rFonts w:ascii="宋体" w:hAnsi="宋体" w:cs="宋体" w:hint="eastAsia"/>
          <w:kern w:val="1"/>
          <w:sz w:val="24"/>
          <w:szCs w:val="24"/>
        </w:rPr>
        <w:t>4</w:t>
      </w:r>
      <w:r>
        <w:rPr>
          <w:rFonts w:ascii="宋体" w:hAnsi="宋体" w:cs="宋体" w:hint="eastAsia"/>
          <w:kern w:val="1"/>
          <w:sz w:val="24"/>
          <w:szCs w:val="24"/>
        </w:rPr>
        <w:t>所示，结果表明在荷载不变情况下，板墙能提高该段墙体的抗剪承载力</w:t>
      </w:r>
      <w:r>
        <w:rPr>
          <w:rFonts w:ascii="宋体" w:hAnsi="宋体" w:cs="宋体" w:hint="eastAsia"/>
          <w:kern w:val="1"/>
          <w:sz w:val="24"/>
          <w:szCs w:val="24"/>
        </w:rPr>
        <w:t>2.58</w:t>
      </w:r>
      <w:r>
        <w:rPr>
          <w:rFonts w:ascii="宋体" w:hAnsi="宋体" w:cs="宋体" w:hint="eastAsia"/>
          <w:kern w:val="1"/>
          <w:sz w:val="24"/>
          <w:szCs w:val="24"/>
        </w:rPr>
        <w:t>倍，能提高抗压承载力接近</w:t>
      </w:r>
      <w:r>
        <w:rPr>
          <w:rFonts w:ascii="宋体" w:hAnsi="宋体" w:cs="宋体" w:hint="eastAsia"/>
          <w:kern w:val="1"/>
          <w:sz w:val="24"/>
          <w:szCs w:val="24"/>
        </w:rPr>
        <w:t>3.1</w:t>
      </w:r>
      <w:r>
        <w:rPr>
          <w:rFonts w:ascii="宋体" w:hAnsi="宋体" w:cs="宋体" w:hint="eastAsia"/>
          <w:kern w:val="1"/>
          <w:sz w:val="24"/>
          <w:szCs w:val="24"/>
        </w:rPr>
        <w:t>倍。</w:t>
      </w:r>
      <w:r>
        <w:rPr>
          <w:rFonts w:ascii="宋体" w:hAnsi="宋体" w:cs="宋体"/>
          <w:kern w:val="1"/>
          <w:sz w:val="24"/>
          <w:szCs w:val="24"/>
        </w:rPr>
        <w:br/>
      </w:r>
      <w:r>
        <w:rPr>
          <w:rFonts w:ascii="宋体" w:hAnsi="宋体" w:cs="宋体" w:hint="eastAsia"/>
          <w:b/>
          <w:kern w:val="1"/>
          <w:sz w:val="24"/>
          <w:szCs w:val="24"/>
        </w:rPr>
        <w:t xml:space="preserve">4 </w:t>
      </w:r>
      <w:r>
        <w:rPr>
          <w:rFonts w:ascii="宋体" w:hAnsi="宋体" w:cs="宋体" w:hint="eastAsia"/>
          <w:b/>
          <w:kern w:val="1"/>
          <w:sz w:val="24"/>
          <w:szCs w:val="24"/>
        </w:rPr>
        <w:t>构件加固施工注意事项</w:t>
      </w:r>
    </w:p>
    <w:p w:rsidR="007B1A69" w:rsidRDefault="00600194">
      <w:pPr>
        <w:spacing w:before="120" w:after="120"/>
        <w:rPr>
          <w:rFonts w:ascii="宋体" w:hAnsi="宋体" w:cs="宋体"/>
          <w:b/>
          <w:kern w:val="1"/>
          <w:sz w:val="24"/>
          <w:szCs w:val="24"/>
        </w:rPr>
      </w:pPr>
      <w:r>
        <w:rPr>
          <w:rFonts w:ascii="宋体" w:hAnsi="宋体" w:cs="宋体" w:hint="eastAsia"/>
          <w:b/>
          <w:kern w:val="1"/>
          <w:sz w:val="24"/>
          <w:szCs w:val="24"/>
        </w:rPr>
        <w:t>4.1</w:t>
      </w:r>
      <w:r>
        <w:rPr>
          <w:rFonts w:ascii="宋体" w:hAnsi="宋体" w:cs="宋体" w:hint="eastAsia"/>
          <w:b/>
          <w:kern w:val="1"/>
          <w:sz w:val="24"/>
          <w:szCs w:val="24"/>
        </w:rPr>
        <w:t>阳台、雨篷及楼梯加固</w:t>
      </w:r>
    </w:p>
    <w:p w:rsidR="007B1A69" w:rsidRDefault="00600194">
      <w:pPr>
        <w:spacing w:line="440" w:lineRule="exact"/>
        <w:ind w:firstLine="480"/>
        <w:rPr>
          <w:rFonts w:ascii="宋体" w:hAnsi="宋体" w:cs="宋体"/>
          <w:kern w:val="1"/>
          <w:sz w:val="24"/>
          <w:szCs w:val="24"/>
        </w:rPr>
      </w:pPr>
      <w:r>
        <w:rPr>
          <w:rFonts w:ascii="宋体" w:hAnsi="宋体" w:cs="宋体" w:hint="eastAsia"/>
          <w:kern w:val="1"/>
          <w:sz w:val="24"/>
          <w:szCs w:val="24"/>
        </w:rPr>
        <w:t>阳台、雨篷及楼梯处梁，在凿除损坏部分混凝土时，所有混凝土酥松部分均要铲除，</w:t>
      </w:r>
      <w:r>
        <w:rPr>
          <w:rFonts w:ascii="宋体" w:hAnsi="宋体" w:cs="宋体" w:hint="eastAsia"/>
          <w:kern w:val="1"/>
          <w:sz w:val="24"/>
          <w:szCs w:val="24"/>
        </w:rPr>
        <w:t>并将表面凿毛，要求打成坑或沟槽，坑和槽深度不宜小于</w:t>
      </w:r>
      <w:r>
        <w:rPr>
          <w:rFonts w:ascii="宋体" w:hAnsi="宋体" w:cs="宋体" w:hint="eastAsia"/>
          <w:kern w:val="1"/>
          <w:sz w:val="24"/>
          <w:szCs w:val="24"/>
        </w:rPr>
        <w:t>6mm</w:t>
      </w:r>
      <w:r>
        <w:rPr>
          <w:rFonts w:ascii="宋体" w:hAnsi="宋体" w:cs="宋体" w:hint="eastAsia"/>
          <w:kern w:val="1"/>
          <w:sz w:val="24"/>
          <w:szCs w:val="24"/>
        </w:rPr>
        <w:t>，麻坑每</w:t>
      </w:r>
      <w:r>
        <w:rPr>
          <w:rFonts w:ascii="宋体" w:hAnsi="宋体" w:cs="宋体" w:hint="eastAsia"/>
          <w:kern w:val="1"/>
          <w:sz w:val="24"/>
          <w:szCs w:val="24"/>
        </w:rPr>
        <w:t>100mmX100mm</w:t>
      </w:r>
      <w:r>
        <w:rPr>
          <w:rFonts w:ascii="宋体" w:hAnsi="宋体" w:cs="宋体" w:hint="eastAsia"/>
          <w:kern w:val="1"/>
          <w:sz w:val="24"/>
          <w:szCs w:val="24"/>
        </w:rPr>
        <w:t>的面积不宜少于</w:t>
      </w:r>
      <w:r>
        <w:rPr>
          <w:rFonts w:ascii="宋体" w:hAnsi="宋体" w:cs="宋体" w:hint="eastAsia"/>
          <w:kern w:val="1"/>
          <w:sz w:val="24"/>
          <w:szCs w:val="24"/>
        </w:rPr>
        <w:t>5</w:t>
      </w:r>
      <w:r>
        <w:rPr>
          <w:rFonts w:ascii="宋体" w:hAnsi="宋体" w:cs="宋体" w:hint="eastAsia"/>
          <w:kern w:val="1"/>
          <w:sz w:val="24"/>
          <w:szCs w:val="24"/>
        </w:rPr>
        <w:t>个。沟槽间距不宜于大</w:t>
      </w:r>
      <w:r>
        <w:rPr>
          <w:rFonts w:ascii="宋体" w:hAnsi="宋体" w:cs="宋体" w:hint="eastAsia"/>
          <w:kern w:val="1"/>
          <w:sz w:val="24"/>
          <w:szCs w:val="24"/>
        </w:rPr>
        <w:t>200mm</w:t>
      </w:r>
      <w:r>
        <w:rPr>
          <w:rFonts w:ascii="宋体" w:hAnsi="宋体" w:cs="宋体" w:hint="eastAsia"/>
          <w:kern w:val="1"/>
          <w:sz w:val="24"/>
          <w:szCs w:val="24"/>
        </w:rPr>
        <w:t>。然后重新抹灰，抹面可采用灌浆料抹面，强度为</w:t>
      </w:r>
      <w:r>
        <w:rPr>
          <w:rFonts w:ascii="宋体" w:hAnsi="宋体" w:cs="宋体" w:hint="eastAsia"/>
          <w:kern w:val="1"/>
          <w:sz w:val="24"/>
          <w:szCs w:val="24"/>
        </w:rPr>
        <w:t>C30</w:t>
      </w:r>
      <w:r>
        <w:rPr>
          <w:rFonts w:ascii="宋体" w:hAnsi="宋体" w:cs="宋体" w:hint="eastAsia"/>
          <w:kern w:val="1"/>
          <w:sz w:val="24"/>
          <w:szCs w:val="24"/>
        </w:rPr>
        <w:t>。原楼梯间预制花格取消改为砖砌栏板。具体加固详图见下图。</w:t>
      </w:r>
    </w:p>
    <w:p w:rsidR="007B1A69" w:rsidRDefault="00600194">
      <w:pPr>
        <w:spacing w:before="120" w:after="120"/>
        <w:rPr>
          <w:rFonts w:ascii="Calibri" w:eastAsia="Calibri" w:hAnsi="Calibri" w:cs="宋体"/>
          <w:b/>
          <w:kern w:val="1"/>
          <w:sz w:val="24"/>
          <w:szCs w:val="24"/>
        </w:rPr>
      </w:pPr>
      <w:r>
        <w:rPr>
          <w:rFonts w:ascii="Calibri" w:eastAsia="Calibri" w:hAnsi="Calibri" w:cs="宋体" w:hint="eastAsia"/>
          <w:b/>
          <w:kern w:val="1"/>
          <w:sz w:val="24"/>
          <w:szCs w:val="24"/>
        </w:rPr>
        <w:t>4.2</w:t>
      </w:r>
      <w:r>
        <w:rPr>
          <w:rFonts w:ascii="Calibri" w:eastAsia="Calibri" w:hAnsi="Calibri" w:cs="宋体" w:hint="eastAsia"/>
          <w:b/>
          <w:kern w:val="1"/>
          <w:sz w:val="24"/>
          <w:szCs w:val="24"/>
        </w:rPr>
        <w:t>板墙加固构造措施及施工要点</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1</w:t>
      </w:r>
      <w:r>
        <w:rPr>
          <w:rFonts w:ascii="Calibri" w:eastAsia="Calibri" w:hAnsi="Calibri" w:cs="宋体" w:hint="eastAsia"/>
          <w:kern w:val="1"/>
          <w:sz w:val="24"/>
          <w:szCs w:val="24"/>
        </w:rPr>
        <w:t>）单面板墙厚度</w:t>
      </w:r>
      <w:r>
        <w:rPr>
          <w:rFonts w:ascii="Calibri" w:eastAsia="Calibri" w:hAnsi="Calibri" w:cs="宋体" w:hint="eastAsia"/>
          <w:kern w:val="1"/>
          <w:sz w:val="24"/>
          <w:szCs w:val="24"/>
        </w:rPr>
        <w:t>50mm</w:t>
      </w:r>
      <w:r>
        <w:rPr>
          <w:rFonts w:ascii="Calibri" w:eastAsia="Calibri" w:hAnsi="Calibri" w:cs="宋体" w:hint="eastAsia"/>
          <w:kern w:val="1"/>
          <w:sz w:val="24"/>
          <w:szCs w:val="24"/>
        </w:rPr>
        <w:t>，板墙应采用呈梅花状布置的锚筋、穿墙筋与原有砌体墙连接；其左右应采用拉结筋等与两端可靠连接；底部应有基础；板墙上下应与楼、屋盖可靠连接；至少应每隔</w:t>
      </w:r>
      <w:r>
        <w:rPr>
          <w:rFonts w:ascii="Calibri" w:eastAsia="Calibri" w:hAnsi="Calibri" w:cs="宋体" w:hint="eastAsia"/>
          <w:kern w:val="1"/>
          <w:sz w:val="24"/>
          <w:szCs w:val="24"/>
        </w:rPr>
        <w:t>1m</w:t>
      </w:r>
      <w:r>
        <w:rPr>
          <w:rFonts w:ascii="Calibri" w:eastAsia="Calibri" w:hAnsi="Calibri" w:cs="宋体" w:hint="eastAsia"/>
          <w:kern w:val="1"/>
          <w:sz w:val="24"/>
          <w:szCs w:val="24"/>
        </w:rPr>
        <w:t>设置穿过楼板且与竖向钢筋等面积的短筋，短筋两端应分别锚入上下层</w:t>
      </w:r>
      <w:r>
        <w:rPr>
          <w:rFonts w:ascii="Calibri" w:eastAsia="Calibri" w:hAnsi="Calibri" w:cs="宋体" w:hint="eastAsia"/>
          <w:kern w:val="1"/>
          <w:sz w:val="24"/>
          <w:szCs w:val="24"/>
        </w:rPr>
        <w:t>的板墙内，其锚固长度不应小于短筋直径的</w:t>
      </w:r>
      <w:r>
        <w:rPr>
          <w:rFonts w:ascii="Calibri" w:eastAsia="Calibri" w:hAnsi="Calibri" w:cs="宋体" w:hint="eastAsia"/>
          <w:kern w:val="1"/>
          <w:sz w:val="24"/>
          <w:szCs w:val="24"/>
        </w:rPr>
        <w:t>40</w:t>
      </w:r>
      <w:r>
        <w:rPr>
          <w:rFonts w:ascii="Calibri" w:eastAsia="Calibri" w:hAnsi="Calibri" w:cs="宋体" w:hint="eastAsia"/>
          <w:kern w:val="1"/>
          <w:sz w:val="24"/>
          <w:szCs w:val="24"/>
        </w:rPr>
        <w:t>倍</w:t>
      </w:r>
      <w:r>
        <w:rPr>
          <w:kern w:val="1"/>
          <w:sz w:val="24"/>
          <w:szCs w:val="24"/>
          <w:vertAlign w:val="superscript"/>
        </w:rPr>
        <w:t>[4]</w:t>
      </w:r>
      <w:r>
        <w:rPr>
          <w:rFonts w:ascii="Calibri" w:eastAsia="Calibri" w:hAnsi="Calibri" w:cs="宋体" w:hint="eastAsia"/>
          <w:kern w:val="1"/>
          <w:sz w:val="24"/>
          <w:szCs w:val="24"/>
        </w:rPr>
        <w:t>。</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2</w:t>
      </w:r>
      <w:r>
        <w:rPr>
          <w:rFonts w:ascii="Calibri" w:eastAsia="Calibri" w:hAnsi="Calibri" w:cs="宋体" w:hint="eastAsia"/>
          <w:kern w:val="1"/>
          <w:sz w:val="24"/>
          <w:szCs w:val="24"/>
        </w:rPr>
        <w:t>）板墙可配置单排钢筋网片，竖向钢筋可采用</w:t>
      </w:r>
      <w:r>
        <w:rPr>
          <w:rFonts w:ascii="MS Mincho" w:eastAsia="MS Mincho" w:hAnsi="MS Mincho" w:cs="MS Mincho" w:hint="eastAsia"/>
          <w:kern w:val="1"/>
          <w:sz w:val="24"/>
          <w:szCs w:val="24"/>
        </w:rPr>
        <w:t>∅</w:t>
      </w:r>
      <w:r>
        <w:rPr>
          <w:rFonts w:ascii="Calibri" w:eastAsia="Calibri" w:hAnsi="Calibri" w:cs="宋体" w:hint="eastAsia"/>
          <w:kern w:val="1"/>
          <w:sz w:val="24"/>
          <w:szCs w:val="24"/>
        </w:rPr>
        <w:t>6</w:t>
      </w:r>
      <w:r>
        <w:rPr>
          <w:rFonts w:ascii="Calibri" w:eastAsia="Calibri" w:hAnsi="Calibri" w:cs="宋体" w:hint="eastAsia"/>
          <w:kern w:val="1"/>
          <w:sz w:val="24"/>
          <w:szCs w:val="24"/>
        </w:rPr>
        <w:t>水平向钢筋可采用</w:t>
      </w:r>
      <w:r>
        <w:rPr>
          <w:rFonts w:ascii="MS Mincho" w:eastAsia="MS Mincho" w:hAnsi="MS Mincho" w:cs="MS Mincho" w:hint="eastAsia"/>
          <w:kern w:val="1"/>
          <w:sz w:val="24"/>
          <w:szCs w:val="24"/>
        </w:rPr>
        <w:t>∅</w:t>
      </w:r>
      <w:r>
        <w:rPr>
          <w:rFonts w:ascii="Calibri" w:eastAsia="Calibri" w:hAnsi="Calibri" w:cs="宋体" w:hint="eastAsia"/>
          <w:kern w:val="1"/>
          <w:sz w:val="24"/>
          <w:szCs w:val="24"/>
        </w:rPr>
        <w:t>6</w:t>
      </w:r>
      <w:r>
        <w:rPr>
          <w:rFonts w:ascii="Calibri" w:eastAsia="Calibri" w:hAnsi="Calibri" w:cs="宋体" w:hint="eastAsia"/>
          <w:kern w:val="1"/>
          <w:sz w:val="24"/>
          <w:szCs w:val="24"/>
        </w:rPr>
        <w:t>，间距宜为</w:t>
      </w:r>
      <w:r>
        <w:rPr>
          <w:rFonts w:ascii="Calibri" w:eastAsia="Calibri" w:hAnsi="Calibri" w:cs="宋体" w:hint="eastAsia"/>
          <w:kern w:val="1"/>
          <w:sz w:val="24"/>
          <w:szCs w:val="24"/>
        </w:rPr>
        <w:t>150mm</w:t>
      </w:r>
      <w:r>
        <w:rPr>
          <w:rFonts w:ascii="Calibri" w:eastAsia="Calibri" w:hAnsi="Calibri" w:cs="宋体" w:hint="eastAsia"/>
          <w:kern w:val="1"/>
          <w:sz w:val="24"/>
          <w:szCs w:val="24"/>
        </w:rPr>
        <w:t>。</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3</w:t>
      </w:r>
      <w:r>
        <w:rPr>
          <w:rFonts w:ascii="Calibri" w:eastAsia="Calibri" w:hAnsi="Calibri" w:cs="宋体" w:hint="eastAsia"/>
          <w:kern w:val="1"/>
          <w:sz w:val="24"/>
          <w:szCs w:val="24"/>
        </w:rPr>
        <w:t>）板墙与原有墙体的连接，可沿墙高每隔</w:t>
      </w:r>
      <w:r>
        <w:rPr>
          <w:rFonts w:ascii="Calibri" w:eastAsia="Calibri" w:hAnsi="Calibri" w:cs="宋体" w:hint="eastAsia"/>
          <w:kern w:val="1"/>
          <w:sz w:val="24"/>
          <w:szCs w:val="24"/>
        </w:rPr>
        <w:t>0.7</w:t>
      </w:r>
      <w:r>
        <w:rPr>
          <w:rFonts w:ascii="Calibri" w:eastAsia="Calibri" w:hAnsi="Calibri" w:cs="宋体" w:hint="eastAsia"/>
          <w:kern w:val="1"/>
          <w:sz w:val="24"/>
          <w:szCs w:val="24"/>
        </w:rPr>
        <w:t>～</w:t>
      </w:r>
      <w:r>
        <w:rPr>
          <w:rFonts w:ascii="Calibri" w:eastAsia="Calibri" w:hAnsi="Calibri" w:cs="宋体" w:hint="eastAsia"/>
          <w:kern w:val="1"/>
          <w:sz w:val="24"/>
          <w:szCs w:val="24"/>
        </w:rPr>
        <w:t>1.0m</w:t>
      </w:r>
      <w:r>
        <w:rPr>
          <w:rFonts w:ascii="Calibri" w:eastAsia="Calibri" w:hAnsi="Calibri" w:cs="宋体" w:hint="eastAsia"/>
          <w:kern w:val="1"/>
          <w:sz w:val="24"/>
          <w:szCs w:val="24"/>
        </w:rPr>
        <w:t>在两端各设</w:t>
      </w:r>
      <w:r>
        <w:rPr>
          <w:rFonts w:ascii="Calibri" w:eastAsia="Calibri" w:hAnsi="Calibri" w:cs="宋体" w:hint="eastAsia"/>
          <w:kern w:val="1"/>
          <w:sz w:val="24"/>
          <w:szCs w:val="24"/>
        </w:rPr>
        <w:t>1</w:t>
      </w:r>
      <w:r>
        <w:rPr>
          <w:rFonts w:ascii="Calibri" w:eastAsia="Calibri" w:hAnsi="Calibri" w:cs="宋体" w:hint="eastAsia"/>
          <w:kern w:val="1"/>
          <w:sz w:val="24"/>
          <w:szCs w:val="24"/>
        </w:rPr>
        <w:t>根</w:t>
      </w:r>
      <w:r>
        <w:rPr>
          <w:rFonts w:ascii="MS Mincho" w:eastAsia="MS Mincho" w:hAnsi="MS Mincho" w:cs="MS Mincho" w:hint="eastAsia"/>
          <w:kern w:val="1"/>
          <w:sz w:val="24"/>
          <w:szCs w:val="24"/>
        </w:rPr>
        <w:t>∅</w:t>
      </w:r>
      <w:r>
        <w:rPr>
          <w:rFonts w:ascii="Calibri" w:eastAsia="Calibri" w:hAnsi="Calibri" w:cs="宋体" w:hint="eastAsia"/>
          <w:kern w:val="1"/>
          <w:sz w:val="24"/>
          <w:szCs w:val="24"/>
        </w:rPr>
        <w:t>12</w:t>
      </w:r>
      <w:r>
        <w:rPr>
          <w:rFonts w:ascii="Calibri" w:eastAsia="Calibri" w:hAnsi="Calibri" w:cs="宋体" w:hint="eastAsia"/>
          <w:kern w:val="1"/>
          <w:sz w:val="24"/>
          <w:szCs w:val="24"/>
        </w:rPr>
        <w:t>的拉结钢筋，其一端锚入板墙内的长度不宜小于</w:t>
      </w:r>
      <w:r>
        <w:rPr>
          <w:rFonts w:ascii="Calibri" w:eastAsia="Calibri" w:hAnsi="Calibri" w:cs="宋体" w:hint="eastAsia"/>
          <w:kern w:val="1"/>
          <w:sz w:val="24"/>
          <w:szCs w:val="24"/>
        </w:rPr>
        <w:t>500mm</w:t>
      </w:r>
      <w:r>
        <w:rPr>
          <w:rFonts w:ascii="Calibri" w:eastAsia="Calibri" w:hAnsi="Calibri" w:cs="宋体" w:hint="eastAsia"/>
          <w:kern w:val="1"/>
          <w:sz w:val="24"/>
          <w:szCs w:val="24"/>
        </w:rPr>
        <w:t>，另一端应锚固在端部</w:t>
      </w:r>
      <w:r>
        <w:rPr>
          <w:rFonts w:ascii="Calibri" w:eastAsia="Calibri" w:hAnsi="Calibri" w:cs="宋体" w:hint="eastAsia"/>
          <w:kern w:val="1"/>
          <w:sz w:val="24"/>
          <w:szCs w:val="24"/>
        </w:rPr>
        <w:lastRenderedPageBreak/>
        <w:t>原有墙体内。</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4</w:t>
      </w:r>
      <w:r>
        <w:rPr>
          <w:rFonts w:ascii="Calibri" w:eastAsia="Calibri" w:hAnsi="Calibri" w:cs="宋体" w:hint="eastAsia"/>
          <w:kern w:val="1"/>
          <w:sz w:val="24"/>
          <w:szCs w:val="24"/>
        </w:rPr>
        <w:t>）板墙底部应有基础，且应与原基础可靠连接。</w:t>
      </w:r>
      <w:r>
        <w:rPr>
          <w:rFonts w:ascii="Calibri" w:eastAsia="Calibri" w:hAnsi="Calibri" w:cs="宋体" w:hint="eastAsia"/>
          <w:kern w:val="1"/>
          <w:sz w:val="24"/>
          <w:szCs w:val="24"/>
        </w:rPr>
        <w:t>5.</w:t>
      </w:r>
      <w:r>
        <w:rPr>
          <w:rFonts w:ascii="Calibri" w:eastAsia="Calibri" w:hAnsi="Calibri" w:cs="宋体" w:hint="eastAsia"/>
          <w:kern w:val="1"/>
          <w:sz w:val="24"/>
          <w:szCs w:val="24"/>
        </w:rPr>
        <w:t>单面板墙宜采用</w:t>
      </w:r>
      <w:r>
        <w:rPr>
          <w:rFonts w:ascii="MS Mincho" w:eastAsia="MS Mincho" w:hAnsi="MS Mincho" w:cs="MS Mincho" w:hint="eastAsia"/>
          <w:kern w:val="1"/>
          <w:sz w:val="24"/>
          <w:szCs w:val="24"/>
        </w:rPr>
        <w:t>∅</w:t>
      </w:r>
      <w:r>
        <w:rPr>
          <w:rFonts w:ascii="Calibri" w:eastAsia="Calibri" w:hAnsi="Calibri" w:cs="宋体" w:hint="eastAsia"/>
          <w:kern w:val="1"/>
          <w:sz w:val="24"/>
          <w:szCs w:val="24"/>
        </w:rPr>
        <w:t>6@600</w:t>
      </w:r>
      <w:r>
        <w:rPr>
          <w:rFonts w:ascii="Calibri" w:eastAsia="Calibri" w:hAnsi="Calibri" w:cs="宋体" w:hint="eastAsia"/>
          <w:kern w:val="1"/>
          <w:sz w:val="24"/>
          <w:szCs w:val="24"/>
        </w:rPr>
        <w:t>的</w:t>
      </w:r>
      <w:r>
        <w:rPr>
          <w:rFonts w:ascii="Calibri" w:eastAsia="Calibri" w:hAnsi="Calibri" w:cs="宋体" w:hint="eastAsia"/>
          <w:kern w:val="1"/>
          <w:sz w:val="24"/>
          <w:szCs w:val="24"/>
        </w:rPr>
        <w:t>L</w:t>
      </w:r>
      <w:r>
        <w:rPr>
          <w:rFonts w:ascii="Calibri" w:eastAsia="Calibri" w:hAnsi="Calibri" w:cs="宋体" w:hint="eastAsia"/>
          <w:kern w:val="1"/>
          <w:sz w:val="24"/>
          <w:szCs w:val="24"/>
        </w:rPr>
        <w:t>形锚筋与原砌体连接，锚筋在砌体墙内的锚固深度不应小于</w:t>
      </w:r>
      <w:r>
        <w:rPr>
          <w:rFonts w:ascii="Calibri" w:eastAsia="Calibri" w:hAnsi="Calibri" w:cs="宋体" w:hint="eastAsia"/>
          <w:kern w:val="1"/>
          <w:sz w:val="24"/>
          <w:szCs w:val="24"/>
        </w:rPr>
        <w:t>120mm;6.</w:t>
      </w:r>
      <w:r>
        <w:rPr>
          <w:rFonts w:ascii="Calibri" w:eastAsia="Calibri" w:hAnsi="Calibri" w:cs="宋体" w:hint="eastAsia"/>
          <w:kern w:val="1"/>
          <w:sz w:val="24"/>
          <w:szCs w:val="24"/>
        </w:rPr>
        <w:t>施工前，应检查原有墙体内是否设置有圈梁构造柱，当未设置圈</w:t>
      </w:r>
      <w:r>
        <w:rPr>
          <w:rFonts w:ascii="Calibri" w:eastAsia="Calibri" w:hAnsi="Calibri" w:cs="宋体" w:hint="eastAsia"/>
          <w:kern w:val="1"/>
          <w:sz w:val="24"/>
          <w:szCs w:val="24"/>
        </w:rPr>
        <w:t>梁构造柱时，板墙内设置水平及竖向配筋加强带，以代替圈梁、构造柱，代替圈梁的配筋加强选用</w:t>
      </w:r>
      <w:r>
        <w:rPr>
          <w:rFonts w:ascii="Calibri" w:eastAsia="Calibri" w:hAnsi="Calibri" w:cs="宋体" w:hint="eastAsia"/>
          <w:kern w:val="1"/>
          <w:sz w:val="24"/>
          <w:szCs w:val="24"/>
        </w:rPr>
        <w:t>4</w:t>
      </w:r>
      <w:r>
        <w:rPr>
          <w:rFonts w:ascii="MS Mincho" w:eastAsia="MS Mincho" w:hAnsi="MS Mincho" w:cs="MS Mincho" w:hint="eastAsia"/>
          <w:kern w:val="1"/>
          <w:sz w:val="24"/>
          <w:szCs w:val="24"/>
        </w:rPr>
        <w:t>∅</w:t>
      </w:r>
      <w:r>
        <w:rPr>
          <w:rFonts w:ascii="Calibri" w:eastAsia="Calibri" w:hAnsi="Calibri" w:cs="宋体" w:hint="eastAsia"/>
          <w:kern w:val="1"/>
          <w:sz w:val="24"/>
          <w:szCs w:val="24"/>
        </w:rPr>
        <w:t>12</w:t>
      </w:r>
      <w:r>
        <w:rPr>
          <w:rFonts w:ascii="Calibri" w:eastAsia="Calibri" w:hAnsi="Calibri" w:cs="宋体" w:hint="eastAsia"/>
          <w:kern w:val="1"/>
          <w:sz w:val="24"/>
          <w:szCs w:val="24"/>
        </w:rPr>
        <w:t>，代替外加柱的配筋加强带宜为</w:t>
      </w:r>
      <w:r>
        <w:rPr>
          <w:rFonts w:ascii="Calibri" w:eastAsia="Calibri" w:hAnsi="Calibri" w:cs="宋体" w:hint="eastAsia"/>
          <w:kern w:val="1"/>
          <w:sz w:val="24"/>
          <w:szCs w:val="24"/>
        </w:rPr>
        <w:t>4</w:t>
      </w:r>
      <w:r>
        <w:rPr>
          <w:rFonts w:ascii="MS Mincho" w:eastAsia="MS Mincho" w:hAnsi="MS Mincho" w:cs="MS Mincho" w:hint="eastAsia"/>
          <w:kern w:val="1"/>
          <w:sz w:val="24"/>
          <w:szCs w:val="24"/>
        </w:rPr>
        <w:t>∅</w:t>
      </w:r>
      <w:r>
        <w:rPr>
          <w:rFonts w:ascii="Calibri" w:eastAsia="Calibri" w:hAnsi="Calibri" w:cs="宋体" w:hint="eastAsia"/>
          <w:kern w:val="1"/>
          <w:sz w:val="24"/>
          <w:szCs w:val="24"/>
        </w:rPr>
        <w:t>12</w:t>
      </w:r>
      <w:r>
        <w:rPr>
          <w:rFonts w:ascii="Calibri" w:eastAsia="Calibri" w:hAnsi="Calibri" w:cs="宋体" w:hint="eastAsia"/>
          <w:kern w:val="1"/>
          <w:sz w:val="24"/>
          <w:szCs w:val="24"/>
        </w:rPr>
        <w:t>。</w:t>
      </w:r>
      <w:r>
        <w:rPr>
          <w:rFonts w:ascii="Calibri" w:eastAsia="Calibri" w:hAnsi="Calibri" w:cs="宋体" w:hint="eastAsia"/>
          <w:kern w:val="1"/>
          <w:sz w:val="24"/>
          <w:szCs w:val="24"/>
        </w:rPr>
        <w:t>7</w:t>
      </w:r>
      <w:r>
        <w:rPr>
          <w:rFonts w:ascii="Calibri" w:eastAsia="Calibri" w:hAnsi="Calibri" w:cs="宋体" w:hint="eastAsia"/>
          <w:kern w:val="1"/>
          <w:sz w:val="24"/>
          <w:szCs w:val="24"/>
        </w:rPr>
        <w:t>、代替构造柱的竖向配筋加强带的水平分布筋间距需局部加密，代替圈梁的水平配筋加强带的竖向分布筋的间距也需要局部加密，间距不应大于</w:t>
      </w:r>
      <w:r>
        <w:rPr>
          <w:rFonts w:ascii="Calibri" w:eastAsia="Calibri" w:hAnsi="Calibri" w:cs="宋体" w:hint="eastAsia"/>
          <w:kern w:val="1"/>
          <w:sz w:val="24"/>
          <w:szCs w:val="24"/>
        </w:rPr>
        <w:t>100mm</w:t>
      </w:r>
      <w:r>
        <w:rPr>
          <w:rFonts w:ascii="Calibri" w:eastAsia="Calibri" w:hAnsi="Calibri" w:cs="宋体" w:hint="eastAsia"/>
          <w:kern w:val="1"/>
          <w:sz w:val="24"/>
          <w:szCs w:val="24"/>
        </w:rPr>
        <w:t>。</w:t>
      </w:r>
    </w:p>
    <w:p w:rsidR="007B1A69" w:rsidRDefault="00600194">
      <w:pPr>
        <w:spacing w:line="360" w:lineRule="auto"/>
        <w:ind w:firstLine="48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5</w:t>
      </w:r>
      <w:r>
        <w:rPr>
          <w:rFonts w:ascii="Calibri" w:eastAsia="Calibri" w:hAnsi="Calibri" w:cs="宋体" w:hint="eastAsia"/>
          <w:kern w:val="1"/>
          <w:sz w:val="24"/>
          <w:szCs w:val="24"/>
        </w:rPr>
        <w:t>）板墙混凝土不得手工抹制，板墙混凝土浇筑应首选喷射混凝土施工法。若采用支模现浇施工法，应沿高度进行分段，且尽量用高流动混凝土或免振混凝土，且应采取措施使墙顶于楼板交界处混凝土密实，浇筑后应注意保湿养护。设置板墙基础时，应避免扰动原有建</w:t>
      </w:r>
      <w:r>
        <w:rPr>
          <w:rFonts w:ascii="Calibri" w:eastAsia="Calibri" w:hAnsi="Calibri" w:cs="宋体" w:hint="eastAsia"/>
          <w:kern w:val="1"/>
          <w:sz w:val="24"/>
          <w:szCs w:val="24"/>
        </w:rPr>
        <w:t>筑的地基。</w:t>
      </w:r>
    </w:p>
    <w:p w:rsidR="007B1A69" w:rsidRDefault="00600194">
      <w:pPr>
        <w:spacing w:before="120" w:after="120"/>
        <w:rPr>
          <w:rFonts w:ascii="Calibri" w:eastAsia="Calibri" w:hAnsi="Calibri" w:cs="宋体"/>
          <w:b/>
          <w:kern w:val="1"/>
          <w:sz w:val="24"/>
          <w:szCs w:val="24"/>
        </w:rPr>
      </w:pPr>
      <w:r>
        <w:rPr>
          <w:rFonts w:ascii="Calibri" w:eastAsia="Calibri" w:hAnsi="Calibri" w:cs="宋体" w:hint="eastAsia"/>
          <w:b/>
          <w:kern w:val="1"/>
          <w:sz w:val="24"/>
          <w:szCs w:val="24"/>
        </w:rPr>
        <w:t xml:space="preserve">5 </w:t>
      </w:r>
      <w:r>
        <w:rPr>
          <w:rFonts w:ascii="Calibri" w:eastAsia="Calibri" w:hAnsi="Calibri" w:cs="宋体" w:hint="eastAsia"/>
          <w:b/>
          <w:kern w:val="1"/>
          <w:sz w:val="24"/>
          <w:szCs w:val="24"/>
        </w:rPr>
        <w:t>结论及处理建议</w:t>
      </w:r>
    </w:p>
    <w:p w:rsidR="007B1A69" w:rsidRDefault="00600194">
      <w:pPr>
        <w:spacing w:line="360" w:lineRule="auto"/>
        <w:ind w:firstLine="480"/>
        <w:rPr>
          <w:rFonts w:ascii="Calibri" w:eastAsia="Calibri" w:hAnsi="Calibri" w:cs="宋体"/>
          <w:kern w:val="1"/>
          <w:sz w:val="24"/>
          <w:szCs w:val="24"/>
        </w:rPr>
      </w:pPr>
      <w:r>
        <w:rPr>
          <w:rFonts w:ascii="Calibri" w:eastAsia="Calibri" w:hAnsi="Calibri" w:cs="宋体" w:hint="eastAsia"/>
          <w:kern w:val="1"/>
          <w:sz w:val="24"/>
          <w:szCs w:val="24"/>
        </w:rPr>
        <w:t>本文通过对某五层住宅砌体结构进行抗震验算与鉴定分析，主要抗震性能缺陷为房屋整体性连接构造不满足、墙体出现裂缝、墙段尺寸不满足、阳台及雨篷等易倒塌部位混凝土梁出现混凝土酥裂，原结构已达不到抗震鉴定要求，部分墙体抗震、抗压承载力不足。</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1</w:t>
      </w:r>
      <w:r>
        <w:rPr>
          <w:rFonts w:ascii="Calibri" w:eastAsia="Calibri" w:hAnsi="Calibri" w:cs="宋体" w:hint="eastAsia"/>
          <w:kern w:val="1"/>
          <w:sz w:val="24"/>
          <w:szCs w:val="24"/>
        </w:rPr>
        <w:t>）采用</w:t>
      </w:r>
      <w:r>
        <w:rPr>
          <w:rFonts w:ascii="Calibri" w:eastAsia="Calibri" w:hAnsi="Calibri" w:cs="宋体" w:hint="eastAsia"/>
          <w:kern w:val="1"/>
          <w:sz w:val="24"/>
          <w:szCs w:val="24"/>
        </w:rPr>
        <w:t>PKPM</w:t>
      </w:r>
      <w:r>
        <w:rPr>
          <w:rFonts w:ascii="Calibri" w:eastAsia="Calibri" w:hAnsi="Calibri" w:cs="宋体" w:hint="eastAsia"/>
          <w:kern w:val="1"/>
          <w:sz w:val="24"/>
          <w:szCs w:val="24"/>
        </w:rPr>
        <w:t>软件进行加固前后承载力对比分析</w:t>
      </w:r>
      <w:r>
        <w:rPr>
          <w:kern w:val="1"/>
          <w:sz w:val="24"/>
          <w:szCs w:val="24"/>
          <w:vertAlign w:val="superscript"/>
        </w:rPr>
        <w:t>[5]</w:t>
      </w:r>
      <w:r>
        <w:rPr>
          <w:rFonts w:ascii="Calibri" w:eastAsia="Calibri" w:hAnsi="Calibri" w:cs="宋体" w:hint="eastAsia"/>
          <w:kern w:val="1"/>
          <w:sz w:val="24"/>
          <w:szCs w:val="24"/>
        </w:rPr>
        <w:t>。针对墙体抗震、抗压承载力不满足问题，对不满足墙段增设混凝土板墙，并与原结构圈梁进行锚固拉结，起到替代构造柱作用，提高结构整体性，提高墙体抗剪、抗压承载力。</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2</w:t>
      </w:r>
      <w:r>
        <w:rPr>
          <w:rFonts w:ascii="Calibri" w:eastAsia="Calibri" w:hAnsi="Calibri" w:cs="宋体" w:hint="eastAsia"/>
          <w:kern w:val="1"/>
          <w:sz w:val="24"/>
          <w:szCs w:val="24"/>
        </w:rPr>
        <w:t>）针对阳台及雨篷等易倒塌部位梁</w:t>
      </w:r>
      <w:r>
        <w:rPr>
          <w:rFonts w:ascii="Calibri" w:eastAsia="Calibri" w:hAnsi="Calibri" w:cs="宋体" w:hint="eastAsia"/>
          <w:kern w:val="1"/>
          <w:sz w:val="24"/>
          <w:szCs w:val="24"/>
        </w:rPr>
        <w:t>混凝土酥裂问题，由于为受力构件，混凝土产生裂缝，钢筋会锈蚀，逐渐会降低结构梁承载力，造成安全隐患，此部分混凝土必须凿除，重新浇筑。对于阳台，增设柱加固</w:t>
      </w:r>
      <w:r>
        <w:rPr>
          <w:kern w:val="1"/>
          <w:sz w:val="24"/>
          <w:szCs w:val="24"/>
          <w:vertAlign w:val="superscript"/>
        </w:rPr>
        <w:t>[6]</w:t>
      </w:r>
      <w:r>
        <w:rPr>
          <w:rFonts w:ascii="Calibri" w:eastAsia="Calibri" w:hAnsi="Calibri" w:cs="宋体" w:hint="eastAsia"/>
          <w:kern w:val="1"/>
          <w:sz w:val="24"/>
          <w:szCs w:val="24"/>
        </w:rPr>
        <w:t>，改变结构传力途径。施工时必须先支撑，后加固。</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w:t>
      </w:r>
      <w:r>
        <w:rPr>
          <w:rFonts w:ascii="Calibri" w:eastAsia="Calibri" w:hAnsi="Calibri" w:cs="宋体" w:hint="eastAsia"/>
          <w:kern w:val="1"/>
          <w:sz w:val="24"/>
          <w:szCs w:val="24"/>
        </w:rPr>
        <w:t>3</w:t>
      </w:r>
      <w:r>
        <w:rPr>
          <w:rFonts w:ascii="Calibri" w:eastAsia="Calibri" w:hAnsi="Calibri" w:cs="宋体" w:hint="eastAsia"/>
          <w:kern w:val="1"/>
          <w:sz w:val="24"/>
          <w:szCs w:val="24"/>
        </w:rPr>
        <w:t>）墙体加固方法一般采用钢筋网砂浆面层和钢筋混凝土板墙加固，但前者适用于砂浆实际强度等级小于等于</w:t>
      </w:r>
      <w:r>
        <w:rPr>
          <w:rFonts w:ascii="Calibri" w:eastAsia="Calibri" w:hAnsi="Calibri" w:cs="宋体" w:hint="eastAsia"/>
          <w:kern w:val="1"/>
          <w:sz w:val="24"/>
          <w:szCs w:val="24"/>
        </w:rPr>
        <w:t>M2.5</w:t>
      </w:r>
      <w:r>
        <w:rPr>
          <w:rFonts w:ascii="Calibri" w:eastAsia="Calibri" w:hAnsi="Calibri" w:cs="宋体" w:hint="eastAsia"/>
          <w:kern w:val="1"/>
          <w:sz w:val="24"/>
          <w:szCs w:val="24"/>
        </w:rPr>
        <w:t>的砌体结构，它的特点是局部加固对建筑功能和基础影响较小，且对原结构受力分布影响小；但若原结构砖和砂浆强度等级都不低，采用砂浆面层加固效果不如板墙明显，因此本工程优先采用板墙加固。</w:t>
      </w:r>
    </w:p>
    <w:p w:rsidR="007B1A69" w:rsidRDefault="00600194">
      <w:pPr>
        <w:spacing w:line="360" w:lineRule="auto"/>
        <w:ind w:firstLine="360"/>
        <w:rPr>
          <w:rFonts w:ascii="Calibri" w:eastAsia="Calibri" w:hAnsi="Calibri" w:cs="宋体"/>
          <w:kern w:val="1"/>
          <w:sz w:val="24"/>
          <w:szCs w:val="24"/>
        </w:rPr>
      </w:pPr>
      <w:r>
        <w:rPr>
          <w:rFonts w:ascii="Calibri" w:eastAsia="Calibri" w:hAnsi="Calibri" w:cs="宋体" w:hint="eastAsia"/>
          <w:kern w:val="1"/>
          <w:sz w:val="24"/>
          <w:szCs w:val="24"/>
        </w:rPr>
        <w:t>通过采取上述加固方案对</w:t>
      </w:r>
      <w:r>
        <w:rPr>
          <w:rFonts w:ascii="Calibri" w:eastAsia="Calibri" w:hAnsi="Calibri" w:cs="宋体" w:hint="eastAsia"/>
          <w:kern w:val="1"/>
          <w:sz w:val="24"/>
          <w:szCs w:val="24"/>
        </w:rPr>
        <w:t>该建筑进行维修加固，其抗剪、抗压承载力及整体</w:t>
      </w:r>
      <w:r>
        <w:rPr>
          <w:rFonts w:ascii="Calibri" w:eastAsia="Calibri" w:hAnsi="Calibri" w:cs="宋体" w:hint="eastAsia"/>
          <w:kern w:val="1"/>
          <w:sz w:val="24"/>
          <w:szCs w:val="24"/>
        </w:rPr>
        <w:lastRenderedPageBreak/>
        <w:t>性都能满足规范及使用要求。</w:t>
      </w:r>
    </w:p>
    <w:p w:rsidR="007B1A69" w:rsidRDefault="00600194">
      <w:pPr>
        <w:spacing w:line="360" w:lineRule="auto"/>
        <w:rPr>
          <w:rFonts w:ascii="宋体" w:hAnsi="宋体" w:cs="宋体"/>
          <w:b/>
          <w:kern w:val="1"/>
          <w:sz w:val="24"/>
          <w:szCs w:val="24"/>
        </w:rPr>
      </w:pPr>
      <w:r>
        <w:rPr>
          <w:rFonts w:ascii="宋体" w:hAnsi="宋体" w:cs="宋体" w:hint="eastAsia"/>
          <w:b/>
          <w:kern w:val="1"/>
          <w:sz w:val="24"/>
          <w:szCs w:val="24"/>
        </w:rPr>
        <w:t>参考文献</w:t>
      </w:r>
    </w:p>
    <w:p w:rsidR="007B1A69" w:rsidRDefault="00600194">
      <w:pPr>
        <w:spacing w:line="360" w:lineRule="auto"/>
        <w:rPr>
          <w:rFonts w:ascii="宋体" w:hAnsi="宋体" w:cs="宋体"/>
          <w:kern w:val="1"/>
          <w:szCs w:val="21"/>
        </w:rPr>
      </w:pPr>
      <w:r>
        <w:rPr>
          <w:rFonts w:ascii="宋体" w:hAnsi="宋体" w:cs="宋体" w:hint="eastAsia"/>
          <w:kern w:val="1"/>
          <w:szCs w:val="21"/>
        </w:rPr>
        <w:t xml:space="preserve">[1] GB 50023-2009 </w:t>
      </w:r>
      <w:r>
        <w:rPr>
          <w:rFonts w:ascii="宋体" w:hAnsi="宋体" w:cs="宋体" w:hint="eastAsia"/>
          <w:kern w:val="1"/>
          <w:szCs w:val="21"/>
        </w:rPr>
        <w:t>建筑抗震鉴定标准</w:t>
      </w:r>
      <w:r>
        <w:rPr>
          <w:rFonts w:ascii="宋体" w:hAnsi="宋体" w:cs="宋体" w:hint="eastAsia"/>
          <w:kern w:val="1"/>
          <w:szCs w:val="21"/>
        </w:rPr>
        <w:t>[S].</w:t>
      </w:r>
    </w:p>
    <w:p w:rsidR="007B1A69" w:rsidRDefault="00600194">
      <w:pPr>
        <w:spacing w:line="360" w:lineRule="auto"/>
        <w:rPr>
          <w:rFonts w:ascii="宋体" w:hAnsi="宋体" w:cs="宋体"/>
          <w:kern w:val="1"/>
          <w:szCs w:val="21"/>
        </w:rPr>
      </w:pPr>
      <w:r>
        <w:rPr>
          <w:rFonts w:ascii="宋体" w:hAnsi="宋体" w:cs="宋体" w:hint="eastAsia"/>
          <w:kern w:val="1"/>
          <w:szCs w:val="21"/>
        </w:rPr>
        <w:t>[2] JGJ 116</w:t>
      </w:r>
      <w:r>
        <w:rPr>
          <w:rFonts w:ascii="宋体" w:hAnsi="宋体" w:cs="宋体" w:hint="eastAsia"/>
          <w:kern w:val="1"/>
          <w:szCs w:val="21"/>
        </w:rPr>
        <w:t>—</w:t>
      </w:r>
      <w:r>
        <w:rPr>
          <w:rFonts w:ascii="宋体" w:hAnsi="宋体" w:cs="宋体" w:hint="eastAsia"/>
          <w:kern w:val="1"/>
          <w:szCs w:val="21"/>
        </w:rPr>
        <w:t xml:space="preserve">2009 </w:t>
      </w:r>
      <w:r>
        <w:rPr>
          <w:rFonts w:ascii="宋体" w:hAnsi="宋体" w:cs="宋体" w:hint="eastAsia"/>
          <w:kern w:val="1"/>
          <w:szCs w:val="21"/>
        </w:rPr>
        <w:t>建筑抗震加固技术规程</w:t>
      </w:r>
      <w:r>
        <w:rPr>
          <w:rFonts w:ascii="宋体" w:hAnsi="宋体" w:cs="宋体" w:hint="eastAsia"/>
          <w:kern w:val="1"/>
          <w:szCs w:val="21"/>
        </w:rPr>
        <w:t>[S].</w:t>
      </w:r>
    </w:p>
    <w:p w:rsidR="007B1A69" w:rsidRDefault="00600194">
      <w:pPr>
        <w:spacing w:line="360" w:lineRule="auto"/>
        <w:rPr>
          <w:rFonts w:ascii="宋体" w:hAnsi="宋体" w:cs="宋体"/>
          <w:kern w:val="1"/>
          <w:szCs w:val="21"/>
        </w:rPr>
      </w:pPr>
      <w:r>
        <w:rPr>
          <w:rFonts w:ascii="宋体" w:hAnsi="宋体" w:cs="微软雅黑"/>
          <w:szCs w:val="21"/>
        </w:rPr>
        <w:t>[</w:t>
      </w:r>
      <w:r>
        <w:rPr>
          <w:rFonts w:ascii="宋体" w:hAnsi="宋体" w:cs="微软雅黑" w:hint="eastAsia"/>
          <w:szCs w:val="21"/>
        </w:rPr>
        <w:t>3</w:t>
      </w:r>
      <w:r>
        <w:rPr>
          <w:rFonts w:ascii="宋体" w:hAnsi="宋体" w:cs="微软雅黑"/>
          <w:szCs w:val="21"/>
        </w:rPr>
        <w:t>]</w:t>
      </w:r>
      <w:r>
        <w:rPr>
          <w:rFonts w:ascii="宋体" w:hAnsi="宋体" w:hint="eastAsia"/>
          <w:szCs w:val="21"/>
        </w:rPr>
        <w:t xml:space="preserve"> </w:t>
      </w:r>
      <w:r>
        <w:rPr>
          <w:rFonts w:ascii="宋体" w:hAnsi="宋体" w:cs="微软雅黑" w:hint="eastAsia"/>
          <w:szCs w:val="21"/>
        </w:rPr>
        <w:t>王超</w:t>
      </w:r>
      <w:r>
        <w:rPr>
          <w:rFonts w:ascii="宋体" w:hAnsi="宋体" w:cs="微软雅黑" w:hint="eastAsia"/>
          <w:szCs w:val="21"/>
        </w:rPr>
        <w:t xml:space="preserve"> </w:t>
      </w:r>
      <w:r>
        <w:rPr>
          <w:rFonts w:ascii="宋体" w:hAnsi="宋体" w:cs="微软雅黑" w:hint="eastAsia"/>
          <w:szCs w:val="21"/>
        </w:rPr>
        <w:t>王玮等，北京某办公楼抗震鉴定设计</w:t>
      </w:r>
      <w:r>
        <w:rPr>
          <w:rFonts w:ascii="宋体" w:hAnsi="宋体" w:cs="微软雅黑"/>
          <w:szCs w:val="21"/>
        </w:rPr>
        <w:t>.</w:t>
      </w:r>
      <w:r>
        <w:rPr>
          <w:rFonts w:ascii="宋体" w:hAnsi="宋体" w:cs="微软雅黑" w:hint="eastAsia"/>
          <w:szCs w:val="21"/>
        </w:rPr>
        <w:t>建筑结构，</w:t>
      </w:r>
      <w:r>
        <w:rPr>
          <w:rFonts w:ascii="宋体" w:hAnsi="宋体" w:cs="微软雅黑" w:hint="eastAsia"/>
          <w:szCs w:val="21"/>
        </w:rPr>
        <w:t>2012</w:t>
      </w:r>
      <w:r>
        <w:rPr>
          <w:rFonts w:ascii="宋体" w:hAnsi="宋体" w:cs="微软雅黑" w:hint="eastAsia"/>
          <w:szCs w:val="21"/>
        </w:rPr>
        <w:t>（</w:t>
      </w:r>
      <w:r>
        <w:rPr>
          <w:rFonts w:ascii="宋体" w:hAnsi="宋体" w:cs="微软雅黑" w:hint="eastAsia"/>
          <w:szCs w:val="21"/>
        </w:rPr>
        <w:t>5</w:t>
      </w:r>
      <w:r>
        <w:rPr>
          <w:rFonts w:ascii="宋体" w:hAnsi="宋体" w:cs="微软雅黑" w:hint="eastAsia"/>
          <w:szCs w:val="21"/>
        </w:rPr>
        <w:t>）</w:t>
      </w:r>
      <w:r>
        <w:rPr>
          <w:rFonts w:ascii="宋体" w:hAnsi="宋体" w:cs="微软雅黑" w:hint="eastAsia"/>
          <w:szCs w:val="21"/>
        </w:rPr>
        <w:t>:628-630.</w:t>
      </w:r>
    </w:p>
    <w:p w:rsidR="007B1A69" w:rsidRDefault="00600194">
      <w:pPr>
        <w:spacing w:line="360" w:lineRule="auto"/>
        <w:rPr>
          <w:rFonts w:ascii="宋体" w:hAnsi="宋体" w:cs="宋体"/>
          <w:kern w:val="1"/>
          <w:szCs w:val="21"/>
        </w:rPr>
      </w:pPr>
      <w:r>
        <w:rPr>
          <w:rFonts w:ascii="宋体" w:hAnsi="宋体" w:cs="宋体" w:hint="eastAsia"/>
          <w:kern w:val="1"/>
          <w:szCs w:val="21"/>
        </w:rPr>
        <w:t>[4] GB 50367</w:t>
      </w:r>
      <w:r>
        <w:rPr>
          <w:rFonts w:ascii="宋体" w:hAnsi="宋体" w:cs="宋体" w:hint="eastAsia"/>
          <w:kern w:val="1"/>
          <w:szCs w:val="21"/>
        </w:rPr>
        <w:t>—</w:t>
      </w:r>
      <w:r>
        <w:rPr>
          <w:rFonts w:ascii="宋体" w:hAnsi="宋体" w:cs="宋体" w:hint="eastAsia"/>
          <w:kern w:val="1"/>
          <w:szCs w:val="21"/>
        </w:rPr>
        <w:t xml:space="preserve">2013 </w:t>
      </w:r>
      <w:r>
        <w:rPr>
          <w:rFonts w:ascii="宋体" w:hAnsi="宋体" w:cs="宋体" w:hint="eastAsia"/>
          <w:kern w:val="1"/>
          <w:szCs w:val="21"/>
        </w:rPr>
        <w:t>混凝土结构加固设计规范</w:t>
      </w:r>
      <w:r>
        <w:rPr>
          <w:rFonts w:ascii="宋体" w:hAnsi="宋体" w:cs="宋体" w:hint="eastAsia"/>
          <w:kern w:val="1"/>
          <w:szCs w:val="21"/>
        </w:rPr>
        <w:t>[S].</w:t>
      </w:r>
    </w:p>
    <w:p w:rsidR="007B1A69" w:rsidRDefault="00600194">
      <w:pPr>
        <w:spacing w:line="360" w:lineRule="auto"/>
        <w:rPr>
          <w:rFonts w:ascii="宋体" w:hAnsi="宋体" w:cs="宋体"/>
          <w:kern w:val="1"/>
          <w:szCs w:val="21"/>
        </w:rPr>
      </w:pPr>
      <w:r>
        <w:rPr>
          <w:rFonts w:ascii="宋体" w:hAnsi="宋体" w:cs="宋体" w:hint="eastAsia"/>
          <w:kern w:val="1"/>
          <w:szCs w:val="21"/>
        </w:rPr>
        <w:t>[5]</w:t>
      </w:r>
      <w:r>
        <w:t xml:space="preserve"> </w:t>
      </w:r>
      <w:r>
        <w:rPr>
          <w:rFonts w:ascii="宋体" w:hAnsi="宋体" w:cs="宋体" w:hint="eastAsia"/>
          <w:kern w:val="1"/>
          <w:szCs w:val="21"/>
        </w:rPr>
        <w:t>付洁，王志浩</w:t>
      </w:r>
      <w:r>
        <w:rPr>
          <w:rFonts w:ascii="宋体" w:hAnsi="宋体" w:cs="宋体" w:hint="eastAsia"/>
          <w:kern w:val="1"/>
          <w:szCs w:val="21"/>
        </w:rPr>
        <w:t>.</w:t>
      </w:r>
      <w:r>
        <w:rPr>
          <w:rFonts w:ascii="宋体" w:hAnsi="宋体" w:cs="宋体" w:hint="eastAsia"/>
          <w:kern w:val="1"/>
          <w:szCs w:val="21"/>
        </w:rPr>
        <w:t>用</w:t>
      </w:r>
      <w:r>
        <w:rPr>
          <w:rFonts w:ascii="宋体" w:hAnsi="宋体" w:cs="宋体" w:hint="eastAsia"/>
          <w:kern w:val="1"/>
          <w:szCs w:val="21"/>
        </w:rPr>
        <w:t>PKPM</w:t>
      </w:r>
      <w:r>
        <w:rPr>
          <w:rFonts w:ascii="宋体" w:hAnsi="宋体" w:cs="宋体" w:hint="eastAsia"/>
          <w:kern w:val="1"/>
          <w:szCs w:val="21"/>
        </w:rPr>
        <w:t>对面层或板墙加固后砌体结构的抗震计算</w:t>
      </w:r>
      <w:r>
        <w:rPr>
          <w:rFonts w:ascii="宋体" w:hAnsi="宋体" w:cs="宋体" w:hint="eastAsia"/>
          <w:kern w:val="1"/>
          <w:szCs w:val="21"/>
        </w:rPr>
        <w:t>.</w:t>
      </w:r>
      <w:r>
        <w:rPr>
          <w:rFonts w:ascii="宋体" w:hAnsi="宋体" w:cs="宋体" w:hint="eastAsia"/>
          <w:kern w:val="1"/>
          <w:szCs w:val="21"/>
        </w:rPr>
        <w:t>建筑结构</w:t>
      </w:r>
      <w:r>
        <w:rPr>
          <w:rFonts w:ascii="宋体" w:hAnsi="宋体" w:cs="宋体" w:hint="eastAsia"/>
          <w:kern w:val="1"/>
          <w:szCs w:val="21"/>
        </w:rPr>
        <w:t>.2007</w:t>
      </w:r>
      <w:r>
        <w:rPr>
          <w:rFonts w:ascii="宋体" w:hAnsi="宋体" w:cs="宋体" w:hint="eastAsia"/>
          <w:kern w:val="1"/>
          <w:szCs w:val="21"/>
        </w:rPr>
        <w:t>（</w:t>
      </w:r>
      <w:r>
        <w:rPr>
          <w:rFonts w:ascii="宋体" w:hAnsi="宋体" w:cs="宋体" w:hint="eastAsia"/>
          <w:kern w:val="1"/>
          <w:szCs w:val="21"/>
        </w:rPr>
        <w:t>37</w:t>
      </w:r>
      <w:r>
        <w:rPr>
          <w:rFonts w:ascii="宋体" w:hAnsi="宋体" w:cs="宋体" w:hint="eastAsia"/>
          <w:kern w:val="1"/>
          <w:szCs w:val="21"/>
        </w:rPr>
        <w:t>）</w:t>
      </w:r>
      <w:r>
        <w:rPr>
          <w:rFonts w:ascii="宋体" w:hAnsi="宋体" w:cs="宋体" w:hint="eastAsia"/>
          <w:kern w:val="1"/>
          <w:szCs w:val="21"/>
        </w:rPr>
        <w:t>:81-86</w:t>
      </w:r>
    </w:p>
    <w:p w:rsidR="007B1A69" w:rsidRDefault="00600194">
      <w:pPr>
        <w:spacing w:line="360" w:lineRule="auto"/>
        <w:rPr>
          <w:rFonts w:ascii="宋体" w:hAnsi="宋体" w:cs="宋体"/>
          <w:kern w:val="1"/>
          <w:szCs w:val="21"/>
        </w:rPr>
      </w:pPr>
      <w:r>
        <w:rPr>
          <w:rFonts w:ascii="宋体" w:hAnsi="宋体" w:cs="宋体" w:hint="eastAsia"/>
          <w:kern w:val="1"/>
          <w:szCs w:val="21"/>
        </w:rPr>
        <w:t xml:space="preserve">[6] </w:t>
      </w:r>
      <w:r>
        <w:rPr>
          <w:rFonts w:ascii="宋体" w:hAnsi="宋体" w:cs="宋体" w:hint="eastAsia"/>
          <w:kern w:val="1"/>
          <w:szCs w:val="21"/>
        </w:rPr>
        <w:t>吴苏龙</w:t>
      </w:r>
      <w:r>
        <w:rPr>
          <w:rFonts w:ascii="宋体" w:hAnsi="宋体" w:cs="宋体" w:hint="eastAsia"/>
          <w:kern w:val="1"/>
          <w:szCs w:val="21"/>
        </w:rPr>
        <w:t xml:space="preserve">, </w:t>
      </w:r>
      <w:r>
        <w:rPr>
          <w:rFonts w:ascii="宋体" w:hAnsi="宋体" w:cs="宋体" w:hint="eastAsia"/>
          <w:kern w:val="1"/>
          <w:szCs w:val="21"/>
        </w:rPr>
        <w:t>中小学砌体结构校舍抗震加固设计研究</w:t>
      </w:r>
      <w:r>
        <w:rPr>
          <w:rFonts w:ascii="宋体" w:hAnsi="宋体" w:cs="宋体" w:hint="eastAsia"/>
          <w:kern w:val="1"/>
          <w:szCs w:val="21"/>
        </w:rPr>
        <w:t xml:space="preserve">, 2013, </w:t>
      </w:r>
      <w:r>
        <w:rPr>
          <w:rFonts w:ascii="宋体" w:hAnsi="宋体" w:cs="宋体" w:hint="eastAsia"/>
          <w:kern w:val="1"/>
          <w:szCs w:val="21"/>
        </w:rPr>
        <w:t>南京理工大学</w:t>
      </w:r>
      <w:r>
        <w:rPr>
          <w:rFonts w:ascii="宋体" w:hAnsi="宋体" w:cs="宋体" w:hint="eastAsia"/>
          <w:kern w:val="1"/>
          <w:szCs w:val="21"/>
        </w:rPr>
        <w:t>.</w:t>
      </w:r>
    </w:p>
    <w:p w:rsidR="007B1A69" w:rsidRDefault="007B1A69">
      <w:pPr>
        <w:spacing w:line="360" w:lineRule="auto"/>
        <w:rPr>
          <w:rFonts w:ascii="宋体" w:hAnsi="宋体" w:cs="宋体"/>
          <w:kern w:val="1"/>
          <w:szCs w:val="21"/>
        </w:rPr>
      </w:pPr>
    </w:p>
    <w:p w:rsidR="007B1A69" w:rsidRDefault="007B1A69">
      <w:pPr>
        <w:spacing w:line="360" w:lineRule="auto"/>
        <w:rPr>
          <w:rFonts w:ascii="宋体" w:hAnsi="宋体" w:cs="宋体"/>
          <w:kern w:val="1"/>
          <w:szCs w:val="21"/>
        </w:rPr>
      </w:pPr>
    </w:p>
    <w:p w:rsidR="007B1A69" w:rsidRDefault="007B1A69">
      <w:pPr>
        <w:spacing w:line="360" w:lineRule="auto"/>
        <w:rPr>
          <w:rFonts w:ascii="宋体" w:hAnsi="宋体" w:cs="宋体"/>
          <w:kern w:val="1"/>
          <w:szCs w:val="21"/>
        </w:rPr>
      </w:pPr>
    </w:p>
    <w:sectPr w:rsidR="007B1A69" w:rsidSect="007B1A69">
      <w:endnotePr>
        <w:numFmt w:val="decimal"/>
      </w:endnotePr>
      <w:pgSz w:w="11906" w:h="16838"/>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2C2"/>
    <w:multiLevelType w:val="singleLevel"/>
    <w:tmpl w:val="4CE0A676"/>
    <w:name w:val="Bullet 2"/>
    <w:lvl w:ilvl="0">
      <w:start w:val="1"/>
      <w:numFmt w:val="lowerLetter"/>
      <w:lvlText w:val="%1"/>
      <w:lvlJc w:val="left"/>
      <w:pPr>
        <w:tabs>
          <w:tab w:val="num" w:pos="0"/>
        </w:tabs>
        <w:ind w:left="0" w:firstLine="0"/>
      </w:pPr>
    </w:lvl>
  </w:abstractNum>
  <w:abstractNum w:abstractNumId="1">
    <w:nsid w:val="108A36B3"/>
    <w:multiLevelType w:val="multilevel"/>
    <w:tmpl w:val="3BF490C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2626364F"/>
    <w:multiLevelType w:val="singleLevel"/>
    <w:tmpl w:val="4912B158"/>
    <w:name w:val="Bullet 1"/>
    <w:lvl w:ilvl="0">
      <w:start w:val="1"/>
      <w:numFmt w:val="lowerLetter"/>
      <w:lvlText w:val="%1"/>
      <w:lvlJc w:val="left"/>
      <w:pPr>
        <w:tabs>
          <w:tab w:val="num" w:pos="0"/>
        </w:tabs>
        <w:ind w:left="0" w:firstLine="0"/>
      </w:pPr>
    </w:lvl>
  </w:abstractNum>
  <w:abstractNum w:abstractNumId="3">
    <w:nsid w:val="3D286BC7"/>
    <w:multiLevelType w:val="singleLevel"/>
    <w:tmpl w:val="FFE0D952"/>
    <w:name w:val="Bullet 3"/>
    <w:lvl w:ilvl="0">
      <w:start w:val="1"/>
      <w:numFmt w:val="lowerRoman"/>
      <w:lvlText w:val="%1"/>
      <w:lvlJc w:val="left"/>
      <w:pPr>
        <w:tabs>
          <w:tab w:val="num" w:pos="0"/>
        </w:tabs>
        <w:ind w:left="0" w:firstLine="0"/>
      </w:pPr>
    </w:lvl>
  </w:abstractNum>
  <w:abstractNum w:abstractNumId="4">
    <w:nsid w:val="5C4335D7"/>
    <w:multiLevelType w:val="singleLevel"/>
    <w:tmpl w:val="69E615CA"/>
    <w:name w:val="Bullet 4"/>
    <w:lvl w:ilvl="0">
      <w:start w:val="1"/>
      <w:numFmt w:val="decimal"/>
      <w:lvlText w:val="%1"/>
      <w:lvlJc w:val="left"/>
      <w:pPr>
        <w:tabs>
          <w:tab w:val="num" w:pos="0"/>
        </w:tabs>
        <w:ind w:left="0" w:firstLine="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7B1A69"/>
    <w:rsid w:val="00600194"/>
    <w:rsid w:val="007B1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7B1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7B1A69"/>
    <w:rPr>
      <w:sz w:val="18"/>
      <w:szCs w:val="18"/>
    </w:rPr>
  </w:style>
  <w:style w:type="paragraph" w:customStyle="1" w:styleId="Footer">
    <w:name w:val="Footer"/>
    <w:qFormat/>
    <w:rsid w:val="007B1A69"/>
    <w:pPr>
      <w:tabs>
        <w:tab w:val="center" w:pos="4153"/>
        <w:tab w:val="right" w:pos="8306"/>
      </w:tabs>
      <w:jc w:val="left"/>
    </w:pPr>
    <w:rPr>
      <w:rFonts w:ascii="Calibri" w:hAnsi="Calibri"/>
      <w:kern w:val="1"/>
      <w:sz w:val="18"/>
      <w:szCs w:val="18"/>
    </w:rPr>
  </w:style>
  <w:style w:type="paragraph" w:customStyle="1" w:styleId="Header">
    <w:name w:val="Header"/>
    <w:qFormat/>
    <w:rsid w:val="007B1A69"/>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rFonts w:ascii="Calibri" w:hAnsi="Calibri"/>
      <w:kern w:val="1"/>
      <w:sz w:val="18"/>
      <w:szCs w:val="18"/>
    </w:rPr>
  </w:style>
  <w:style w:type="paragraph" w:customStyle="1" w:styleId="1">
    <w:name w:val="列出段落1"/>
    <w:qFormat/>
    <w:rsid w:val="007B1A69"/>
    <w:pPr>
      <w:ind w:firstLine="420"/>
    </w:pPr>
  </w:style>
  <w:style w:type="character" w:customStyle="1" w:styleId="Char">
    <w:name w:val="页眉 Char"/>
    <w:rsid w:val="007B1A69"/>
    <w:rPr>
      <w:sz w:val="18"/>
      <w:szCs w:val="18"/>
    </w:rPr>
  </w:style>
  <w:style w:type="character" w:customStyle="1" w:styleId="Char0">
    <w:name w:val="页脚 Char"/>
    <w:rsid w:val="007B1A69"/>
    <w:rPr>
      <w:sz w:val="18"/>
      <w:szCs w:val="18"/>
    </w:rPr>
  </w:style>
  <w:style w:type="character" w:customStyle="1" w:styleId="Char1">
    <w:name w:val="批注框文本 Char"/>
    <w:rsid w:val="007B1A69"/>
    <w:rPr>
      <w:rFonts w:ascii="Times New Roman" w:eastAsia="宋体" w:hAnsi="Times New Roman" w:cs="Times New Roman"/>
      <w:color w:val="000000"/>
      <w:kern w:val="0"/>
      <w:sz w:val="18"/>
      <w:szCs w:val="18"/>
    </w:rPr>
  </w:style>
  <w:style w:type="character" w:styleId="a4">
    <w:name w:val="Hyperlink"/>
    <w:rsid w:val="007B1A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sz w:val="21"/>
        <w:szCs w:val="20"/>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rFonts w:ascii="Calibri" w:hAnsi="Calibri"/>
      <w:kern w:val="1"/>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ascii="Calibri" w:hAnsi="Calibri"/>
      <w:kern w:val="1"/>
      <w:sz w:val="18"/>
      <w:szCs w:val="18"/>
    </w:rPr>
  </w:style>
  <w:style w:type="paragraph" w:styleId="1" w:customStyle="1">
    <w:name w:val="列出段落1"/>
    <w:qFormat/>
    <w:basedOn w:val=""/>
    <w:pPr>
      <w:ind w:firstLine="420"/>
    </w:pPr>
  </w:style>
  <w:style w:type="character" w:styleId="" w:default="1">
    <w:name w:val="Default Paragraph Font"/>
    <w:rPr>
      <w:sz w:val="20"/>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批注框文本 Char"/>
    <w:basedOn w:val=""/>
    <w:rPr>
      <w:rFonts w:ascii="Times New Roman" w:hAnsi="Times New Roman" w:eastAsia="宋体" w:cs="Times New Roman"/>
      <w:color w:val="000000"/>
      <w:kern w:val="0"/>
      <w:sz w:val="18"/>
      <w:szCs w:val="18"/>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jpe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某砖混结构住宅加固技术研究</dc:title>
  <dc:creator>Administrator</dc:creator>
  <cp:lastModifiedBy>xbany</cp:lastModifiedBy>
  <cp:revision>2</cp:revision>
  <dcterms:created xsi:type="dcterms:W3CDTF">2017-10-20T08:41:00Z</dcterms:created>
  <dcterms:modified xsi:type="dcterms:W3CDTF">2017-10-20T08:41:00Z</dcterms:modified>
</cp:coreProperties>
</file>