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18" w:rsidRDefault="00A96185">
      <w:pPr>
        <w:jc w:val="center"/>
        <w:rPr>
          <w:rFonts w:ascii="Calibri" w:eastAsia="Calibri" w:hAnsi="Calibri" w:cs="Calibri"/>
          <w:sz w:val="32"/>
        </w:rPr>
      </w:pPr>
      <w:r>
        <w:rPr>
          <w:rFonts w:ascii="宋体" w:eastAsia="宋体" w:hAnsi="宋体" w:cs="宋体"/>
          <w:sz w:val="32"/>
        </w:rPr>
        <w:t>初探案例分析在《药物化学》教学中的作用</w:t>
      </w:r>
    </w:p>
    <w:p w:rsidR="001A7B18" w:rsidRDefault="00A96185">
      <w:pPr>
        <w:jc w:val="center"/>
        <w:rPr>
          <w:rFonts w:ascii="Calibri" w:eastAsia="Calibri" w:hAnsi="Calibri" w:cs="Calibri"/>
        </w:rPr>
      </w:pPr>
      <w:r>
        <w:rPr>
          <w:rFonts w:ascii="宋体" w:eastAsia="宋体" w:hAnsi="宋体" w:cs="宋体"/>
        </w:rPr>
        <w:t>帅丽</w:t>
      </w:r>
    </w:p>
    <w:p w:rsidR="001A7B18" w:rsidRDefault="00A96185">
      <w:pPr>
        <w:jc w:val="center"/>
        <w:rPr>
          <w:rFonts w:ascii="Calibri" w:eastAsia="Calibri" w:hAnsi="Calibri" w:cs="Calibri"/>
        </w:rPr>
      </w:pPr>
      <w:r>
        <w:rPr>
          <w:rFonts w:ascii="宋体" w:eastAsia="宋体" w:hAnsi="宋体" w:cs="宋体"/>
        </w:rPr>
        <w:t>第三军医大学药学系</w:t>
      </w:r>
      <w:r>
        <w:rPr>
          <w:rFonts w:ascii="Calibri" w:eastAsia="Calibri" w:hAnsi="Calibri" w:cs="Calibri"/>
        </w:rPr>
        <w:t xml:space="preserve"> 400038</w:t>
      </w:r>
    </w:p>
    <w:p w:rsidR="001A7B18" w:rsidRDefault="00A96185">
      <w:pPr>
        <w:rPr>
          <w:rFonts w:ascii="Calibri" w:eastAsia="Calibri" w:hAnsi="Calibri" w:cs="Calibri"/>
        </w:rPr>
      </w:pPr>
      <w:r>
        <w:rPr>
          <w:rFonts w:ascii="宋体" w:eastAsia="宋体" w:hAnsi="宋体" w:cs="宋体"/>
          <w:b/>
        </w:rPr>
        <w:t>摘要</w:t>
      </w:r>
      <w:r>
        <w:rPr>
          <w:rFonts w:ascii="宋体" w:eastAsia="宋体" w:hAnsi="宋体" w:cs="宋体"/>
        </w:rPr>
        <w:t>：随着科学技术的发展和学科的相互渗透，药物化学的教学内容和教学模式也随之发生变化，逐渐发展为化学与生物、临床应用相结合，单一的教学方法和手段有待改进，因此在教学中引入案例教学法十分必要。</w:t>
      </w:r>
    </w:p>
    <w:p w:rsidR="001A7B18" w:rsidRDefault="00A96185">
      <w:pPr>
        <w:rPr>
          <w:rFonts w:ascii="Calibri" w:eastAsia="Calibri" w:hAnsi="Calibri" w:cs="Calibri"/>
        </w:rPr>
      </w:pPr>
      <w:r>
        <w:rPr>
          <w:rFonts w:ascii="宋体" w:eastAsia="宋体" w:hAnsi="宋体" w:cs="宋体"/>
        </w:rPr>
        <w:t>关键词：案例分析</w:t>
      </w:r>
      <w:r>
        <w:rPr>
          <w:rFonts w:ascii="Calibri" w:eastAsia="Calibri" w:hAnsi="Calibri" w:cs="Calibri"/>
        </w:rPr>
        <w:t xml:space="preserve">  </w:t>
      </w:r>
      <w:r>
        <w:rPr>
          <w:rFonts w:ascii="宋体" w:eastAsia="宋体" w:hAnsi="宋体" w:cs="宋体"/>
        </w:rPr>
        <w:t>药物化学</w:t>
      </w:r>
      <w:r>
        <w:rPr>
          <w:rFonts w:ascii="Calibri" w:eastAsia="Calibri" w:hAnsi="Calibri" w:cs="Calibri"/>
        </w:rPr>
        <w:t xml:space="preserve">  </w:t>
      </w:r>
      <w:r>
        <w:rPr>
          <w:rFonts w:ascii="宋体" w:eastAsia="宋体" w:hAnsi="宋体" w:cs="宋体"/>
        </w:rPr>
        <w:t>教学</w:t>
      </w:r>
    </w:p>
    <w:p w:rsidR="001A7B18" w:rsidRDefault="00A96185">
      <w:pPr>
        <w:rPr>
          <w:rFonts w:ascii="Calibri" w:eastAsia="Calibri" w:hAnsi="Calibri" w:cs="Calibri"/>
        </w:rPr>
      </w:pPr>
      <w:r>
        <w:rPr>
          <w:rFonts w:ascii="宋体" w:eastAsia="宋体" w:hAnsi="宋体" w:cs="宋体"/>
          <w:color w:val="000000"/>
          <w:shd w:val="clear" w:color="auto" w:fill="FFFFFF"/>
        </w:rPr>
        <w:t>【中图分类号】</w:t>
      </w:r>
      <w:r>
        <w:rPr>
          <w:rFonts w:ascii="Calibri" w:eastAsia="Calibri" w:hAnsi="Calibri" w:cs="Calibri"/>
          <w:color w:val="000000"/>
          <w:shd w:val="clear" w:color="auto" w:fill="FFFFFF"/>
        </w:rPr>
        <w:t>: </w:t>
      </w:r>
      <w:r>
        <w:rPr>
          <w:rFonts w:ascii="Times New Roman" w:eastAsia="Times New Roman" w:hAnsi="Times New Roman" w:cs="Times New Roman"/>
          <w:color w:val="000000"/>
          <w:shd w:val="clear" w:color="auto" w:fill="FFFFFF"/>
        </w:rPr>
        <w:t>R914    </w:t>
      </w:r>
      <w:r>
        <w:rPr>
          <w:rFonts w:ascii="宋体" w:eastAsia="宋体" w:hAnsi="宋体" w:cs="宋体"/>
          <w:color w:val="000000"/>
          <w:shd w:val="clear" w:color="auto" w:fill="FFFFFF"/>
        </w:rPr>
        <w:t>【文献标志码】</w:t>
      </w:r>
      <w:r>
        <w:rPr>
          <w:rFonts w:ascii="Calibri" w:eastAsia="Calibri" w:hAnsi="Calibri" w:cs="Calibri"/>
          <w:color w:val="000000"/>
          <w:shd w:val="clear" w:color="auto" w:fill="FFFFFF"/>
        </w:rPr>
        <w:t>: </w:t>
      </w:r>
      <w:r>
        <w:rPr>
          <w:rFonts w:ascii="Times New Roman" w:eastAsia="Times New Roman" w:hAnsi="Times New Roman" w:cs="Times New Roman"/>
          <w:color w:val="000000"/>
          <w:shd w:val="clear" w:color="auto" w:fill="FFFFFF"/>
        </w:rPr>
        <w:t>A</w:t>
      </w:r>
    </w:p>
    <w:p w:rsidR="001A7B18" w:rsidRDefault="00A96185">
      <w:pPr>
        <w:ind w:firstLine="422"/>
        <w:rPr>
          <w:rFonts w:ascii="Calibri" w:eastAsia="Calibri" w:hAnsi="Calibri" w:cs="Calibri"/>
          <w:b/>
        </w:rPr>
      </w:pPr>
      <w:r>
        <w:rPr>
          <w:rFonts w:ascii="宋体" w:eastAsia="宋体" w:hAnsi="宋体" w:cs="宋体"/>
          <w:b/>
        </w:rPr>
        <w:t>一、引言</w:t>
      </w:r>
    </w:p>
    <w:p w:rsidR="001A7B18" w:rsidRDefault="00A96185">
      <w:pPr>
        <w:ind w:firstLine="420"/>
        <w:rPr>
          <w:rFonts w:ascii="Calibri" w:eastAsia="Calibri" w:hAnsi="Calibri" w:cs="Calibri"/>
        </w:rPr>
      </w:pPr>
      <w:r>
        <w:rPr>
          <w:rFonts w:ascii="宋体" w:eastAsia="宋体" w:hAnsi="宋体" w:cs="宋体"/>
        </w:rPr>
        <w:t>药物化学是设计、合成和研究用于预防、诊断和治疗疾病药物的学科，坚实的化学、生物学和医学基础是学好本门课程的重要前提，它与化学、医学与生物学乃至计算机等学科相互交叉，具有很强的理论性和实践性，学习难度较大。在实际教学中，由于药物化学课程信息量大，知识点多，老师在课堂上多半是注重理论灌输，学生只顾着记笔记，与实际结合得较少，概念很抽象，这使得药物化学这门应用性很强的学科与实际相脱离了，从而限制了学生的学习思维，加大了学习难度。因此，如何改进这种单一的教学方法和手段，能否在教学中引导学生主动理解、掌握相关知识，培</w:t>
      </w:r>
      <w:r>
        <w:rPr>
          <w:rFonts w:ascii="宋体" w:eastAsia="宋体" w:hAnsi="宋体" w:cs="宋体"/>
        </w:rPr>
        <w:t>养学生的思维能力是药物化学教学中亟待解决的问题。</w:t>
      </w:r>
      <w:r>
        <w:rPr>
          <w:rFonts w:ascii="Calibri" w:eastAsia="Calibri" w:hAnsi="Calibri" w:cs="Calibri"/>
          <w:vertAlign w:val="superscript"/>
        </w:rPr>
        <w:t>[1-2]</w:t>
      </w:r>
    </w:p>
    <w:p w:rsidR="001A7B18" w:rsidRDefault="00A96185">
      <w:pPr>
        <w:ind w:firstLine="422"/>
        <w:rPr>
          <w:rFonts w:ascii="Calibri" w:eastAsia="Calibri" w:hAnsi="Calibri" w:cs="Calibri"/>
          <w:b/>
        </w:rPr>
      </w:pPr>
      <w:r>
        <w:rPr>
          <w:rFonts w:ascii="宋体" w:eastAsia="宋体" w:hAnsi="宋体" w:cs="宋体"/>
          <w:b/>
        </w:rPr>
        <w:t>二、案例教学法在药物化学教学中的重要性及必要性</w:t>
      </w:r>
    </w:p>
    <w:p w:rsidR="001A7B18" w:rsidRDefault="00A96185">
      <w:pPr>
        <w:ind w:firstLine="420"/>
        <w:rPr>
          <w:rFonts w:ascii="Calibri" w:eastAsia="Calibri" w:hAnsi="Calibri" w:cs="Calibri"/>
        </w:rPr>
      </w:pPr>
      <w:r>
        <w:rPr>
          <w:rFonts w:ascii="宋体" w:eastAsia="宋体" w:hAnsi="宋体" w:cs="宋体"/>
        </w:rPr>
        <w:t>案例教学法</w:t>
      </w:r>
      <w:r>
        <w:rPr>
          <w:rFonts w:ascii="Calibri" w:eastAsia="Calibri" w:hAnsi="Calibri" w:cs="Calibri"/>
        </w:rPr>
        <w:t>(case methods)</w:t>
      </w:r>
      <w:r>
        <w:rPr>
          <w:rFonts w:ascii="宋体" w:eastAsia="宋体" w:hAnsi="宋体" w:cs="宋体"/>
        </w:rPr>
        <w:t>起源于上世纪</w:t>
      </w:r>
      <w:r>
        <w:rPr>
          <w:rFonts w:ascii="Calibri" w:eastAsia="Calibri" w:hAnsi="Calibri" w:cs="Calibri"/>
        </w:rPr>
        <w:t xml:space="preserve"> 20 </w:t>
      </w:r>
      <w:r>
        <w:rPr>
          <w:rFonts w:ascii="宋体" w:eastAsia="宋体" w:hAnsi="宋体" w:cs="宋体"/>
        </w:rPr>
        <w:t>年代美国哈佛商学院，用于培养高素质、创新型和实用型人才。我国于上世纪</w:t>
      </w:r>
      <w:r>
        <w:rPr>
          <w:rFonts w:ascii="Calibri" w:eastAsia="Calibri" w:hAnsi="Calibri" w:cs="Calibri"/>
        </w:rPr>
        <w:t>90</w:t>
      </w:r>
      <w:r>
        <w:rPr>
          <w:rFonts w:ascii="宋体" w:eastAsia="宋体" w:hAnsi="宋体" w:cs="宋体"/>
        </w:rPr>
        <w:t>年代后期才对案例教学法进行探究。案例教学法作为一种行之有效的具有特殊效果的教学法，已为越来越多的院校、学科的教学实践所运用。这种教学方法是以案例为教材，让学生通过阅读案例结合所学的理论知识来分析、思考和讨论问题，从而提高逻辑推理和分析解决问题的能力。案例教学法可以有效调动学</w:t>
      </w:r>
      <w:r>
        <w:rPr>
          <w:rFonts w:ascii="宋体" w:eastAsia="宋体" w:hAnsi="宋体" w:cs="宋体"/>
        </w:rPr>
        <w:t>生学习的积极性、主动性和创造性</w:t>
      </w:r>
      <w:r>
        <w:rPr>
          <w:rFonts w:ascii="Calibri" w:eastAsia="Calibri" w:hAnsi="Calibri" w:cs="Calibri"/>
        </w:rPr>
        <w:t>,</w:t>
      </w:r>
      <w:r>
        <w:rPr>
          <w:rFonts w:ascii="宋体" w:eastAsia="宋体" w:hAnsi="宋体" w:cs="宋体"/>
        </w:rPr>
        <w:t>开发学生的创造能力。</w:t>
      </w:r>
      <w:r>
        <w:rPr>
          <w:rFonts w:ascii="Calibri" w:eastAsia="Calibri" w:hAnsi="Calibri" w:cs="Calibri"/>
          <w:vertAlign w:val="superscript"/>
        </w:rPr>
        <w:t>[3]</w:t>
      </w:r>
      <w:r>
        <w:rPr>
          <w:rFonts w:ascii="Calibri" w:eastAsia="Calibri" w:hAnsi="Calibri" w:cs="Calibri"/>
        </w:rPr>
        <w:t xml:space="preserve"> </w:t>
      </w:r>
    </w:p>
    <w:p w:rsidR="001A7B18" w:rsidRDefault="00A96185">
      <w:pPr>
        <w:ind w:firstLine="420"/>
        <w:rPr>
          <w:rFonts w:ascii="Calibri" w:eastAsia="Calibri" w:hAnsi="Calibri" w:cs="Calibri"/>
        </w:rPr>
      </w:pPr>
      <w:r>
        <w:rPr>
          <w:rFonts w:ascii="宋体" w:eastAsia="宋体" w:hAnsi="宋体" w:cs="宋体"/>
        </w:rPr>
        <w:t>药物化学的教学内容包括药物的发展、药物的命名、药物的合成、药物的理化性质、药物的构效关系、药物的代谢和用途等，而教学模式也以化学为主导。随着科学技术的发展和学科的相互渗透，药物化学的教学内容和教学模式也随之发生变化，逐渐发展为化学与生物、临床应用相结合，那么单一的理论讲授远远不能满足现如今的教学需求。而案例教学法是通过真实的案例，提出问题，再由学生自行联系已学的理论知识，分析解决问题，在这过程中引导学生主动理解、掌握相关知识，训练其解决实际问题的能力，为今后走上工作岗位打下扎实的基础。引入案例教学法，既能达</w:t>
      </w:r>
      <w:r>
        <w:rPr>
          <w:rFonts w:ascii="宋体" w:eastAsia="宋体" w:hAnsi="宋体" w:cs="宋体"/>
        </w:rPr>
        <w:t>到传授理论知识的目的，又能与实际案例相结合，融会贯通，加深了学生对理论知识的理解记忆，而不是一味的死记硬背。因此，在药物化学教学过程中引入案例教学法十分必要。</w:t>
      </w:r>
      <w:r>
        <w:rPr>
          <w:rFonts w:ascii="Calibri" w:eastAsia="Calibri" w:hAnsi="Calibri" w:cs="Calibri"/>
        </w:rPr>
        <w:t>[4-5]</w:t>
      </w:r>
    </w:p>
    <w:p w:rsidR="001A7B18" w:rsidRDefault="00A96185">
      <w:pPr>
        <w:ind w:firstLine="422"/>
        <w:rPr>
          <w:rFonts w:ascii="Calibri" w:eastAsia="Calibri" w:hAnsi="Calibri" w:cs="Calibri"/>
          <w:b/>
        </w:rPr>
      </w:pPr>
      <w:r>
        <w:rPr>
          <w:rFonts w:ascii="宋体" w:eastAsia="宋体" w:hAnsi="宋体" w:cs="宋体"/>
          <w:b/>
        </w:rPr>
        <w:t>三、案例教学法在药物化学教学中的应用</w:t>
      </w:r>
    </w:p>
    <w:p w:rsidR="001A7B18" w:rsidRDefault="00A96185">
      <w:pPr>
        <w:ind w:firstLine="420"/>
        <w:rPr>
          <w:rFonts w:ascii="Calibri" w:eastAsia="Calibri" w:hAnsi="Calibri" w:cs="Calibri"/>
        </w:rPr>
      </w:pPr>
      <w:r>
        <w:rPr>
          <w:rFonts w:ascii="宋体" w:eastAsia="宋体" w:hAnsi="宋体" w:cs="宋体"/>
        </w:rPr>
        <w:t>本人在实际教学过程中，针对药学专业学生开设了第二课堂活动</w:t>
      </w:r>
      <w:r>
        <w:rPr>
          <w:rFonts w:ascii="宋体" w:eastAsia="宋体" w:hAnsi="宋体" w:cs="宋体"/>
        </w:rPr>
        <w:t>——</w:t>
      </w:r>
      <w:r>
        <w:rPr>
          <w:rFonts w:ascii="宋体" w:eastAsia="宋体" w:hAnsi="宋体" w:cs="宋体"/>
        </w:rPr>
        <w:t>《临床用药案例分析》。每个案例分成两次课，第一次课提出案例（全英文），供学生阅读理解，并讲解相关概念、知识点，在课末提出问题，让学生自行分成几个小组，通过课余时间查阅文献、讨论问题、结合所学知识拿出解决方案。第二次课的时候，每个小组派一名学生进</w:t>
      </w:r>
      <w:r>
        <w:rPr>
          <w:rFonts w:ascii="宋体" w:eastAsia="宋体" w:hAnsi="宋体" w:cs="宋体"/>
        </w:rPr>
        <w:t>行阐述解决方案（可以</w:t>
      </w:r>
      <w:r>
        <w:rPr>
          <w:rFonts w:ascii="Calibri" w:eastAsia="Calibri" w:hAnsi="Calibri" w:cs="Calibri"/>
        </w:rPr>
        <w:t>PPT</w:t>
      </w:r>
      <w:r>
        <w:rPr>
          <w:rFonts w:ascii="宋体" w:eastAsia="宋体" w:hAnsi="宋体" w:cs="宋体"/>
        </w:rPr>
        <w:t>、板书或者资料的形式），其余人可以进行补充。在这过程中，同学们可以自由提问，老师可以加以点评、补充和纠正，最后做小结。以下是本人在课堂中使用过的一个案例：</w:t>
      </w:r>
    </w:p>
    <w:p w:rsidR="001A7B18" w:rsidRDefault="00A96185">
      <w:pPr>
        <w:ind w:firstLine="420"/>
        <w:rPr>
          <w:rFonts w:ascii="Calibri" w:eastAsia="Calibri" w:hAnsi="Calibri" w:cs="Calibri"/>
        </w:rPr>
      </w:pPr>
      <w:r>
        <w:rPr>
          <w:rFonts w:ascii="宋体" w:eastAsia="宋体" w:hAnsi="宋体" w:cs="宋体"/>
        </w:rPr>
        <w:t>你是一个医院的药剂师，正在定期巡查普通内科病房并给予病人用药指导。</w:t>
      </w:r>
      <w:r>
        <w:rPr>
          <w:rFonts w:ascii="Calibri" w:eastAsia="Calibri" w:hAnsi="Calibri" w:cs="Calibri"/>
        </w:rPr>
        <w:t>HA</w:t>
      </w:r>
      <w:r>
        <w:rPr>
          <w:rFonts w:ascii="宋体" w:eastAsia="宋体" w:hAnsi="宋体" w:cs="宋体"/>
        </w:rPr>
        <w:t>先生是一名会计师，</w:t>
      </w:r>
      <w:r>
        <w:rPr>
          <w:rFonts w:ascii="Calibri" w:eastAsia="Calibri" w:hAnsi="Calibri" w:cs="Calibri"/>
        </w:rPr>
        <w:t>50</w:t>
      </w:r>
      <w:r>
        <w:rPr>
          <w:rFonts w:ascii="宋体" w:eastAsia="宋体" w:hAnsi="宋体" w:cs="宋体"/>
        </w:rPr>
        <w:t>岁，两天前因短暂性休克被送进医院，发病时他正在和儿子观看足球比赛。</w:t>
      </w:r>
      <w:r>
        <w:rPr>
          <w:rFonts w:ascii="宋体" w:eastAsia="宋体" w:hAnsi="宋体" w:cs="宋体"/>
        </w:rPr>
        <w:lastRenderedPageBreak/>
        <w:t>预检报告显示他的左臂及大腿有擦伤。对此医生给予扑热息痛</w:t>
      </w:r>
      <w:r>
        <w:rPr>
          <w:rFonts w:ascii="Calibri" w:eastAsia="Calibri" w:hAnsi="Calibri" w:cs="Calibri"/>
        </w:rPr>
        <w:t>1g/4</w:t>
      </w:r>
      <w:r>
        <w:rPr>
          <w:rFonts w:ascii="宋体" w:eastAsia="宋体" w:hAnsi="宋体" w:cs="宋体"/>
        </w:rPr>
        <w:t>次</w:t>
      </w:r>
      <w:r>
        <w:rPr>
          <w:rFonts w:ascii="Calibri" w:eastAsia="Calibri" w:hAnsi="Calibri" w:cs="Calibri"/>
        </w:rPr>
        <w:t>/1</w:t>
      </w:r>
      <w:r>
        <w:rPr>
          <w:rFonts w:ascii="宋体" w:eastAsia="宋体" w:hAnsi="宋体" w:cs="宋体"/>
        </w:rPr>
        <w:t>天，以及布洛芬</w:t>
      </w:r>
      <w:r>
        <w:rPr>
          <w:rFonts w:ascii="Calibri" w:eastAsia="Calibri" w:hAnsi="Calibri" w:cs="Calibri"/>
        </w:rPr>
        <w:t>400mg/3</w:t>
      </w:r>
      <w:r>
        <w:rPr>
          <w:rFonts w:ascii="宋体" w:eastAsia="宋体" w:hAnsi="宋体" w:cs="宋体"/>
        </w:rPr>
        <w:t>次</w:t>
      </w:r>
      <w:r>
        <w:rPr>
          <w:rFonts w:ascii="Calibri" w:eastAsia="Calibri" w:hAnsi="Calibri" w:cs="Calibri"/>
        </w:rPr>
        <w:t>/1</w:t>
      </w:r>
      <w:r>
        <w:rPr>
          <w:rFonts w:ascii="宋体" w:eastAsia="宋体" w:hAnsi="宋体" w:cs="宋体"/>
        </w:rPr>
        <w:t>天进行治疗。</w:t>
      </w:r>
    </w:p>
    <w:p w:rsidR="001A7B18" w:rsidRDefault="00A96185">
      <w:pPr>
        <w:ind w:firstLine="420"/>
        <w:rPr>
          <w:rFonts w:ascii="Calibri" w:eastAsia="Calibri" w:hAnsi="Calibri" w:cs="Calibri"/>
        </w:rPr>
      </w:pPr>
      <w:r>
        <w:rPr>
          <w:rFonts w:ascii="宋体" w:eastAsia="宋体" w:hAnsi="宋体" w:cs="宋体"/>
        </w:rPr>
        <w:t>他的过往病史显示，他没有进行任何药物治疗，并且以他的身体</w:t>
      </w:r>
      <w:r>
        <w:rPr>
          <w:rFonts w:ascii="宋体" w:eastAsia="宋体" w:hAnsi="宋体" w:cs="宋体"/>
        </w:rPr>
        <w:t>状况来看在这个年龄没有任何确诊的内科疾病是非常合理的。进一步检查结果为：体重</w:t>
      </w:r>
      <w:r>
        <w:rPr>
          <w:rFonts w:ascii="Calibri" w:eastAsia="Calibri" w:hAnsi="Calibri" w:cs="Calibri"/>
        </w:rPr>
        <w:t>81kg</w:t>
      </w:r>
      <w:r>
        <w:rPr>
          <w:rFonts w:ascii="宋体" w:eastAsia="宋体" w:hAnsi="宋体" w:cs="宋体"/>
        </w:rPr>
        <w:t>，有一点超重；他每天吸烟</w:t>
      </w:r>
      <w:r>
        <w:rPr>
          <w:rFonts w:ascii="Calibri" w:eastAsia="Calibri" w:hAnsi="Calibri" w:cs="Calibri"/>
        </w:rPr>
        <w:t>20</w:t>
      </w:r>
      <w:r>
        <w:rPr>
          <w:rFonts w:ascii="宋体" w:eastAsia="宋体" w:hAnsi="宋体" w:cs="宋体"/>
        </w:rPr>
        <w:t>根，每周饮酒大约</w:t>
      </w:r>
      <w:r>
        <w:rPr>
          <w:rFonts w:ascii="Calibri" w:eastAsia="Calibri" w:hAnsi="Calibri" w:cs="Calibri"/>
        </w:rPr>
        <w:t>30</w:t>
      </w:r>
      <w:r>
        <w:rPr>
          <w:rFonts w:ascii="宋体" w:eastAsia="宋体" w:hAnsi="宋体" w:cs="宋体"/>
        </w:rPr>
        <w:t>个单位；血压为</w:t>
      </w:r>
      <w:r>
        <w:rPr>
          <w:rFonts w:ascii="Calibri" w:eastAsia="Calibri" w:hAnsi="Calibri" w:cs="Calibri"/>
        </w:rPr>
        <w:t>165/80mmHg</w:t>
      </w:r>
      <w:r>
        <w:rPr>
          <w:rFonts w:ascii="宋体" w:eastAsia="宋体" w:hAnsi="宋体" w:cs="宋体"/>
        </w:rPr>
        <w:t>；心跳</w:t>
      </w:r>
      <w:r>
        <w:rPr>
          <w:rFonts w:ascii="Calibri" w:eastAsia="Calibri" w:hAnsi="Calibri" w:cs="Calibri"/>
        </w:rPr>
        <w:t>90</w:t>
      </w:r>
      <w:r>
        <w:rPr>
          <w:rFonts w:ascii="宋体" w:eastAsia="宋体" w:hAnsi="宋体" w:cs="宋体"/>
        </w:rPr>
        <w:t>次</w:t>
      </w:r>
      <w:r>
        <w:rPr>
          <w:rFonts w:ascii="Calibri" w:eastAsia="Calibri" w:hAnsi="Calibri" w:cs="Calibri"/>
        </w:rPr>
        <w:t>/</w:t>
      </w:r>
      <w:r>
        <w:rPr>
          <w:rFonts w:ascii="宋体" w:eastAsia="宋体" w:hAnsi="宋体" w:cs="宋体"/>
        </w:rPr>
        <w:t>分钟。在过去的</w:t>
      </w:r>
      <w:r>
        <w:rPr>
          <w:rFonts w:ascii="Calibri" w:eastAsia="Calibri" w:hAnsi="Calibri" w:cs="Calibri"/>
        </w:rPr>
        <w:t>48</w:t>
      </w:r>
      <w:r>
        <w:rPr>
          <w:rFonts w:ascii="宋体" w:eastAsia="宋体" w:hAnsi="宋体" w:cs="宋体"/>
        </w:rPr>
        <w:t>小时里，他的血压及心跳一直维持在这一水平。随后，他被诊断为高血压。</w:t>
      </w:r>
    </w:p>
    <w:p w:rsidR="001A7B18" w:rsidRDefault="00A96185">
      <w:pPr>
        <w:ind w:firstLine="420"/>
        <w:rPr>
          <w:rFonts w:ascii="Calibri" w:eastAsia="Calibri" w:hAnsi="Calibri" w:cs="Calibri"/>
        </w:rPr>
      </w:pPr>
      <w:r>
        <w:rPr>
          <w:rFonts w:ascii="宋体" w:eastAsia="宋体" w:hAnsi="宋体" w:cs="宋体"/>
        </w:rPr>
        <w:t>提出问题：</w:t>
      </w:r>
      <w:r>
        <w:rPr>
          <w:rFonts w:ascii="Calibri" w:eastAsia="Calibri" w:hAnsi="Calibri" w:cs="Calibri"/>
        </w:rPr>
        <w:t>1.</w:t>
      </w:r>
      <w:r>
        <w:rPr>
          <w:rFonts w:ascii="宋体" w:eastAsia="宋体" w:hAnsi="宋体" w:cs="宋体"/>
        </w:rPr>
        <w:t>什么是高血压？</w:t>
      </w:r>
      <w:r>
        <w:rPr>
          <w:rFonts w:ascii="Calibri" w:eastAsia="Calibri" w:hAnsi="Calibri" w:cs="Calibri"/>
        </w:rPr>
        <w:t>2.</w:t>
      </w:r>
      <w:r>
        <w:rPr>
          <w:rFonts w:ascii="宋体" w:eastAsia="宋体" w:hAnsi="宋体" w:cs="宋体"/>
        </w:rPr>
        <w:t>针对这名患者血压的治疗目标是什么？</w:t>
      </w:r>
      <w:r>
        <w:rPr>
          <w:rFonts w:ascii="Calibri" w:eastAsia="Calibri" w:hAnsi="Calibri" w:cs="Calibri"/>
        </w:rPr>
        <w:t xml:space="preserve">3. </w:t>
      </w:r>
      <w:r>
        <w:rPr>
          <w:rFonts w:ascii="宋体" w:eastAsia="宋体" w:hAnsi="宋体" w:cs="宋体"/>
        </w:rPr>
        <w:t>除血压外</w:t>
      </w:r>
      <w:r>
        <w:rPr>
          <w:rFonts w:ascii="Calibri" w:eastAsia="Calibri" w:hAnsi="Calibri" w:cs="Calibri"/>
        </w:rPr>
        <w:t>,</w:t>
      </w:r>
      <w:r>
        <w:rPr>
          <w:rFonts w:ascii="宋体" w:eastAsia="宋体" w:hAnsi="宋体" w:cs="宋体"/>
        </w:rPr>
        <w:t>还有什么其他的建议和治疗这个病人需要确保他的心血管疾病风险的降低？</w:t>
      </w:r>
      <w:r>
        <w:rPr>
          <w:rFonts w:ascii="Calibri" w:eastAsia="Calibri" w:hAnsi="Calibri" w:cs="Calibri"/>
        </w:rPr>
        <w:t>4.</w:t>
      </w:r>
      <w:r>
        <w:rPr>
          <w:rFonts w:ascii="宋体" w:eastAsia="宋体" w:hAnsi="宋体" w:cs="宋体"/>
        </w:rPr>
        <w:t>治疗高血压主要有哪些类药物？</w:t>
      </w:r>
      <w:r>
        <w:rPr>
          <w:rFonts w:ascii="Calibri" w:eastAsia="Calibri" w:hAnsi="Calibri" w:cs="Calibri"/>
        </w:rPr>
        <w:t>5.</w:t>
      </w:r>
      <w:r>
        <w:rPr>
          <w:rFonts w:ascii="宋体" w:eastAsia="宋体" w:hAnsi="宋体" w:cs="宋体"/>
        </w:rPr>
        <w:t>适合治疗</w:t>
      </w:r>
      <w:r>
        <w:rPr>
          <w:rFonts w:ascii="Calibri" w:eastAsia="Calibri" w:hAnsi="Calibri" w:cs="Calibri"/>
        </w:rPr>
        <w:t>HA</w:t>
      </w:r>
      <w:r>
        <w:rPr>
          <w:rFonts w:ascii="宋体" w:eastAsia="宋体" w:hAnsi="宋体" w:cs="宋体"/>
        </w:rPr>
        <w:t>先生高血压的一线药物是什么？</w:t>
      </w:r>
      <w:r>
        <w:rPr>
          <w:rFonts w:ascii="Calibri" w:eastAsia="Calibri" w:hAnsi="Calibri" w:cs="Calibri"/>
        </w:rPr>
        <w:t xml:space="preserve">6. </w:t>
      </w:r>
      <w:r>
        <w:rPr>
          <w:rFonts w:ascii="宋体" w:eastAsia="宋体" w:hAnsi="宋体" w:cs="宋体"/>
        </w:rPr>
        <w:t>考虑到</w:t>
      </w:r>
      <w:r>
        <w:rPr>
          <w:rFonts w:ascii="Calibri" w:eastAsia="Calibri" w:hAnsi="Calibri" w:cs="Calibri"/>
        </w:rPr>
        <w:t>HA</w:t>
      </w:r>
      <w:r>
        <w:rPr>
          <w:rFonts w:ascii="宋体" w:eastAsia="宋体" w:hAnsi="宋体" w:cs="宋体"/>
        </w:rPr>
        <w:t>先生的年龄，他需要进行心血管风险评估。你如何评价这位患者的心血管风险？通过这次案例学习，同学们深刻地理解并掌握了治疗心血管疾病的药物，结合到临床应用当中，大大地提升了学生的学习自主性，理论知识水平和临床实践能力。</w:t>
      </w:r>
    </w:p>
    <w:p w:rsidR="001A7B18" w:rsidRDefault="00A96185">
      <w:pPr>
        <w:ind w:firstLine="422"/>
        <w:rPr>
          <w:rFonts w:ascii="Calibri" w:eastAsia="Calibri" w:hAnsi="Calibri" w:cs="Calibri"/>
          <w:b/>
        </w:rPr>
      </w:pPr>
      <w:r>
        <w:rPr>
          <w:rFonts w:ascii="宋体" w:eastAsia="宋体" w:hAnsi="宋体" w:cs="宋体"/>
          <w:b/>
        </w:rPr>
        <w:t>四</w:t>
      </w:r>
      <w:r>
        <w:rPr>
          <w:rFonts w:ascii="Calibri" w:eastAsia="Calibri" w:hAnsi="Calibri" w:cs="Calibri"/>
          <w:b/>
        </w:rPr>
        <w:t xml:space="preserve"> </w:t>
      </w:r>
      <w:r>
        <w:rPr>
          <w:rFonts w:ascii="宋体" w:eastAsia="宋体" w:hAnsi="宋体" w:cs="宋体"/>
          <w:b/>
        </w:rPr>
        <w:t>结论</w:t>
      </w:r>
    </w:p>
    <w:p w:rsidR="001A7B18" w:rsidRDefault="00A96185">
      <w:pPr>
        <w:ind w:firstLine="420"/>
        <w:rPr>
          <w:rFonts w:ascii="Calibri" w:eastAsia="Calibri" w:hAnsi="Calibri" w:cs="Calibri"/>
        </w:rPr>
      </w:pPr>
      <w:r>
        <w:rPr>
          <w:rFonts w:ascii="宋体" w:eastAsia="宋体" w:hAnsi="宋体" w:cs="宋体"/>
        </w:rPr>
        <w:t>通过将案例分析教学法引入到《药物化学》教学过程的效果表明，案例分析能够大幅度激发学生的学习兴趣，提高学生的积极性和自主学习能力。相较于传统的</w:t>
      </w:r>
      <w:r>
        <w:rPr>
          <w:rFonts w:ascii="宋体" w:eastAsia="宋体" w:hAnsi="宋体" w:cs="宋体"/>
        </w:rPr>
        <w:t>“</w:t>
      </w:r>
      <w:r>
        <w:rPr>
          <w:rFonts w:ascii="宋体" w:eastAsia="宋体" w:hAnsi="宋体" w:cs="宋体"/>
        </w:rPr>
        <w:t>灌输式</w:t>
      </w:r>
      <w:r>
        <w:rPr>
          <w:rFonts w:ascii="宋体" w:eastAsia="宋体" w:hAnsi="宋体" w:cs="宋体"/>
        </w:rPr>
        <w:t>”</w:t>
      </w:r>
      <w:r>
        <w:rPr>
          <w:rFonts w:ascii="宋体" w:eastAsia="宋体" w:hAnsi="宋体" w:cs="宋体"/>
        </w:rPr>
        <w:t>教学方式，案例分析教学法更符合当今培养复合型人才的要求，使学生具备更好的综合素质。</w:t>
      </w:r>
    </w:p>
    <w:p w:rsidR="001A7B18" w:rsidRDefault="001A7B18">
      <w:pPr>
        <w:ind w:firstLine="420"/>
        <w:rPr>
          <w:rFonts w:ascii="Calibri" w:eastAsia="Calibri" w:hAnsi="Calibri" w:cs="Calibri"/>
        </w:rPr>
      </w:pPr>
    </w:p>
    <w:p w:rsidR="001A7B18" w:rsidRDefault="00A96185">
      <w:pPr>
        <w:ind w:firstLine="420"/>
        <w:rPr>
          <w:rFonts w:ascii="Calibri" w:eastAsia="Calibri" w:hAnsi="Calibri" w:cs="Calibri"/>
        </w:rPr>
      </w:pPr>
      <w:r>
        <w:rPr>
          <w:rFonts w:ascii="Calibri" w:eastAsia="Calibri" w:hAnsi="Calibri" w:cs="Calibri"/>
        </w:rPr>
        <w:t>[1]</w:t>
      </w:r>
      <w:r>
        <w:rPr>
          <w:rFonts w:ascii="宋体" w:eastAsia="宋体" w:hAnsi="宋体" w:cs="宋体"/>
        </w:rPr>
        <w:t>甄宇红</w:t>
      </w:r>
      <w:r>
        <w:rPr>
          <w:rFonts w:ascii="Calibri" w:eastAsia="Calibri" w:hAnsi="Calibri" w:cs="Calibri"/>
        </w:rPr>
        <w:t>,</w:t>
      </w:r>
      <w:r>
        <w:rPr>
          <w:rFonts w:ascii="宋体" w:eastAsia="宋体" w:hAnsi="宋体" w:cs="宋体"/>
        </w:rPr>
        <w:t>黄珊珊</w:t>
      </w:r>
      <w:r>
        <w:rPr>
          <w:rFonts w:ascii="Calibri" w:eastAsia="Calibri" w:hAnsi="Calibri" w:cs="Calibri"/>
        </w:rPr>
        <w:t>.</w:t>
      </w:r>
      <w:r>
        <w:rPr>
          <w:rFonts w:ascii="宋体" w:eastAsia="宋体" w:hAnsi="宋体" w:cs="宋体"/>
        </w:rPr>
        <w:t>药物化学教学方法改革的尝试</w:t>
      </w:r>
      <w:r>
        <w:rPr>
          <w:rFonts w:ascii="Calibri" w:eastAsia="Calibri" w:hAnsi="Calibri" w:cs="Calibri"/>
        </w:rPr>
        <w:t>[J</w:t>
      </w:r>
      <w:r>
        <w:rPr>
          <w:rFonts w:ascii="Calibri" w:eastAsia="Calibri" w:hAnsi="Calibri" w:cs="Calibri"/>
        </w:rPr>
        <w:t>].</w:t>
      </w:r>
      <w:r>
        <w:rPr>
          <w:rFonts w:ascii="宋体" w:eastAsia="宋体" w:hAnsi="宋体" w:cs="宋体"/>
        </w:rPr>
        <w:t>大连医科大学学报</w:t>
      </w:r>
      <w:r>
        <w:rPr>
          <w:rFonts w:ascii="Calibri" w:eastAsia="Calibri" w:hAnsi="Calibri" w:cs="Calibri"/>
        </w:rPr>
        <w:t>,2002,(2).</w:t>
      </w:r>
    </w:p>
    <w:p w:rsidR="001A7B18" w:rsidRDefault="00A96185">
      <w:pPr>
        <w:ind w:firstLine="420"/>
        <w:rPr>
          <w:rFonts w:ascii="Calibri" w:eastAsia="Calibri" w:hAnsi="Calibri" w:cs="Calibri"/>
        </w:rPr>
      </w:pPr>
      <w:r>
        <w:rPr>
          <w:rFonts w:ascii="Calibri" w:eastAsia="Calibri" w:hAnsi="Calibri" w:cs="Calibri"/>
        </w:rPr>
        <w:t>[2]</w:t>
      </w:r>
      <w:r>
        <w:rPr>
          <w:rFonts w:ascii="宋体" w:eastAsia="宋体" w:hAnsi="宋体" w:cs="宋体"/>
        </w:rPr>
        <w:t>葛　敏</w:t>
      </w:r>
      <w:r>
        <w:rPr>
          <w:rFonts w:ascii="Calibri" w:eastAsia="Calibri" w:hAnsi="Calibri" w:cs="Calibri"/>
        </w:rPr>
        <w:t>,</w:t>
      </w:r>
      <w:r>
        <w:rPr>
          <w:rFonts w:ascii="宋体" w:eastAsia="宋体" w:hAnsi="宋体" w:cs="宋体"/>
        </w:rPr>
        <w:t>霍　强</w:t>
      </w:r>
      <w:r>
        <w:rPr>
          <w:rFonts w:ascii="Calibri" w:eastAsia="Calibri" w:hAnsi="Calibri" w:cs="Calibri"/>
        </w:rPr>
        <w:t>,</w:t>
      </w:r>
      <w:r>
        <w:rPr>
          <w:rFonts w:ascii="宋体" w:eastAsia="宋体" w:hAnsi="宋体" w:cs="宋体"/>
        </w:rPr>
        <w:t>杨　敏</w:t>
      </w:r>
      <w:r>
        <w:rPr>
          <w:rFonts w:ascii="Calibri" w:eastAsia="Calibri" w:hAnsi="Calibri" w:cs="Calibri"/>
        </w:rPr>
        <w:t>.</w:t>
      </w:r>
      <w:r>
        <w:rPr>
          <w:rFonts w:ascii="宋体" w:eastAsia="宋体" w:hAnsi="宋体" w:cs="宋体"/>
        </w:rPr>
        <w:t>将教学目标分类理论应用于药物化学教学</w:t>
      </w:r>
      <w:r>
        <w:rPr>
          <w:rFonts w:ascii="Calibri" w:eastAsia="Calibri" w:hAnsi="Calibri" w:cs="Calibri"/>
        </w:rPr>
        <w:t>[J].</w:t>
      </w:r>
      <w:r>
        <w:rPr>
          <w:rFonts w:ascii="宋体" w:eastAsia="宋体" w:hAnsi="宋体" w:cs="宋体"/>
        </w:rPr>
        <w:t>药学教育</w:t>
      </w:r>
      <w:r>
        <w:rPr>
          <w:rFonts w:ascii="Calibri" w:eastAsia="Calibri" w:hAnsi="Calibri" w:cs="Calibri"/>
        </w:rPr>
        <w:t>,2006,(3).</w:t>
      </w:r>
    </w:p>
    <w:p w:rsidR="001A7B18" w:rsidRDefault="00A96185">
      <w:pPr>
        <w:ind w:firstLine="420"/>
        <w:rPr>
          <w:rFonts w:ascii="Calibri" w:eastAsia="Calibri" w:hAnsi="Calibri" w:cs="Calibri"/>
        </w:rPr>
      </w:pPr>
      <w:r>
        <w:rPr>
          <w:rFonts w:ascii="Calibri" w:eastAsia="Calibri" w:hAnsi="Calibri" w:cs="Calibri"/>
        </w:rPr>
        <w:t xml:space="preserve">[3] </w:t>
      </w:r>
      <w:r>
        <w:rPr>
          <w:rFonts w:ascii="宋体" w:eastAsia="宋体" w:hAnsi="宋体" w:cs="宋体"/>
        </w:rPr>
        <w:t>黄</w:t>
      </w:r>
      <w:r>
        <w:rPr>
          <w:rFonts w:ascii="Calibri" w:eastAsia="Calibri" w:hAnsi="Calibri" w:cs="Calibri"/>
        </w:rPr>
        <w:t xml:space="preserve"> </w:t>
      </w:r>
      <w:r>
        <w:rPr>
          <w:rFonts w:ascii="宋体" w:eastAsia="宋体" w:hAnsi="宋体" w:cs="宋体"/>
        </w:rPr>
        <w:t>悦</w:t>
      </w:r>
      <w:r>
        <w:rPr>
          <w:rFonts w:ascii="Calibri" w:eastAsia="Calibri" w:hAnsi="Calibri" w:cs="Calibri"/>
        </w:rPr>
        <w:t>:</w:t>
      </w:r>
      <w:r>
        <w:rPr>
          <w:rFonts w:ascii="宋体" w:eastAsia="宋体" w:hAnsi="宋体" w:cs="宋体"/>
        </w:rPr>
        <w:t>案例分析教学法在</w:t>
      </w:r>
      <w:r>
        <w:rPr>
          <w:rFonts w:ascii="Calibri" w:eastAsia="Calibri" w:hAnsi="Calibri" w:cs="Calibri"/>
        </w:rPr>
        <w:t>&amp;</w:t>
      </w:r>
      <w:r>
        <w:rPr>
          <w:rFonts w:ascii="宋体" w:eastAsia="宋体" w:hAnsi="宋体" w:cs="宋体"/>
        </w:rPr>
        <w:t>法律基础课教学改革中应用的探索</w:t>
      </w:r>
      <w:r>
        <w:rPr>
          <w:rFonts w:ascii="Calibri" w:eastAsia="Calibri" w:hAnsi="Calibri" w:cs="Calibri"/>
        </w:rPr>
        <w:t>[J],</w:t>
      </w:r>
      <w:r>
        <w:rPr>
          <w:rFonts w:ascii="宋体" w:eastAsia="宋体" w:hAnsi="宋体" w:cs="宋体"/>
        </w:rPr>
        <w:t>辽宁科技学院学报</w:t>
      </w:r>
      <w:r>
        <w:rPr>
          <w:rFonts w:ascii="Calibri" w:eastAsia="Calibri" w:hAnsi="Calibri" w:cs="Calibri"/>
        </w:rPr>
        <w:t>,2007,9(1):6-7.</w:t>
      </w:r>
    </w:p>
    <w:p w:rsidR="001A7B18" w:rsidRDefault="00A96185">
      <w:pPr>
        <w:ind w:firstLine="420"/>
        <w:rPr>
          <w:rFonts w:ascii="Calibri" w:eastAsia="Calibri" w:hAnsi="Calibri" w:cs="Calibri"/>
        </w:rPr>
      </w:pPr>
      <w:r>
        <w:rPr>
          <w:rFonts w:ascii="Calibri" w:eastAsia="Calibri" w:hAnsi="Calibri" w:cs="Calibri"/>
        </w:rPr>
        <w:t>[4]</w:t>
      </w:r>
      <w:r>
        <w:rPr>
          <w:rFonts w:ascii="宋体" w:eastAsia="宋体" w:hAnsi="宋体" w:cs="宋体"/>
        </w:rPr>
        <w:t>于新蕊</w:t>
      </w:r>
      <w:r>
        <w:rPr>
          <w:rFonts w:ascii="Calibri" w:eastAsia="Calibri" w:hAnsi="Calibri" w:cs="Calibri"/>
        </w:rPr>
        <w:t>.</w:t>
      </w:r>
      <w:r>
        <w:rPr>
          <w:rFonts w:ascii="宋体" w:eastAsia="宋体" w:hAnsi="宋体" w:cs="宋体"/>
        </w:rPr>
        <w:t>恰当选用教学方法教好药物化学</w:t>
      </w:r>
      <w:r>
        <w:rPr>
          <w:rFonts w:ascii="Calibri" w:eastAsia="Calibri" w:hAnsi="Calibri" w:cs="Calibri"/>
        </w:rPr>
        <w:t>[J].</w:t>
      </w:r>
      <w:r>
        <w:rPr>
          <w:rFonts w:ascii="宋体" w:eastAsia="宋体" w:hAnsi="宋体" w:cs="宋体"/>
        </w:rPr>
        <w:t>卫生职业教育</w:t>
      </w:r>
      <w:r>
        <w:rPr>
          <w:rFonts w:ascii="Calibri" w:eastAsia="Calibri" w:hAnsi="Calibri" w:cs="Calibri"/>
        </w:rPr>
        <w:t>,2005,(5).</w:t>
      </w:r>
    </w:p>
    <w:p w:rsidR="001A7B18" w:rsidRDefault="00A96185">
      <w:pPr>
        <w:ind w:firstLine="420"/>
        <w:rPr>
          <w:rFonts w:ascii="Calibri" w:eastAsia="Calibri" w:hAnsi="Calibri" w:cs="Calibri"/>
        </w:rPr>
      </w:pPr>
      <w:r>
        <w:rPr>
          <w:rFonts w:ascii="Calibri" w:eastAsia="Calibri" w:hAnsi="Calibri" w:cs="Calibri"/>
        </w:rPr>
        <w:t>[5]</w:t>
      </w:r>
      <w:r>
        <w:rPr>
          <w:rFonts w:ascii="宋体" w:eastAsia="宋体" w:hAnsi="宋体" w:cs="宋体"/>
        </w:rPr>
        <w:t>孔晓龙</w:t>
      </w:r>
      <w:r>
        <w:rPr>
          <w:rFonts w:ascii="Calibri" w:eastAsia="Calibri" w:hAnsi="Calibri" w:cs="Calibri"/>
        </w:rPr>
        <w:t>.</w:t>
      </w:r>
      <w:r>
        <w:rPr>
          <w:rFonts w:ascii="宋体" w:eastAsia="宋体" w:hAnsi="宋体" w:cs="宋体"/>
        </w:rPr>
        <w:t>浅谈药物化学的教学体会</w:t>
      </w:r>
      <w:r>
        <w:rPr>
          <w:rFonts w:ascii="Calibri" w:eastAsia="Calibri" w:hAnsi="Calibri" w:cs="Calibri"/>
        </w:rPr>
        <w:t>[J].</w:t>
      </w:r>
      <w:r>
        <w:rPr>
          <w:rFonts w:ascii="宋体" w:eastAsia="宋体" w:hAnsi="宋体" w:cs="宋体"/>
        </w:rPr>
        <w:t>广西医科大学学报</w:t>
      </w:r>
      <w:r>
        <w:rPr>
          <w:rFonts w:ascii="Calibri" w:eastAsia="Calibri" w:hAnsi="Calibri" w:cs="Calibri"/>
        </w:rPr>
        <w:t>,2005,(1).</w:t>
      </w:r>
    </w:p>
    <w:sectPr w:rsidR="001A7B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1A7B18"/>
    <w:rsid w:val="001A7B18"/>
    <w:rsid w:val="00A961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2017-10-16T01:47:00Z</dcterms:created>
  <dcterms:modified xsi:type="dcterms:W3CDTF">2017-10-16T01:47:00Z</dcterms:modified>
</cp:coreProperties>
</file>