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D2" w:rsidRDefault="0084361D">
      <w:pPr>
        <w:jc w:val="center"/>
        <w:rPr>
          <w:rFonts w:ascii="Calibri" w:eastAsia="Calibri" w:hAnsi="Calibri" w:cs="Calibri"/>
          <w:b/>
          <w:sz w:val="36"/>
        </w:rPr>
      </w:pPr>
      <w:r>
        <w:rPr>
          <w:rFonts w:ascii="宋体" w:eastAsia="宋体" w:hAnsi="宋体" w:cs="宋体"/>
          <w:b/>
          <w:sz w:val="36"/>
        </w:rPr>
        <w:t>基于</w:t>
      </w:r>
      <w:r>
        <w:rPr>
          <w:rFonts w:ascii="Calibri" w:eastAsia="Calibri" w:hAnsi="Calibri" w:cs="Calibri"/>
          <w:b/>
          <w:sz w:val="36"/>
        </w:rPr>
        <w:t>LTE MR</w:t>
      </w:r>
      <w:r>
        <w:rPr>
          <w:rFonts w:ascii="宋体" w:eastAsia="宋体" w:hAnsi="宋体" w:cs="宋体"/>
          <w:b/>
          <w:sz w:val="36"/>
        </w:rPr>
        <w:t>大数据挖掘的网络覆盖评估分析</w:t>
      </w:r>
    </w:p>
    <w:p w:rsidR="001872D2" w:rsidRDefault="0084361D">
      <w:pPr>
        <w:jc w:val="center"/>
        <w:rPr>
          <w:rFonts w:ascii="Calibri" w:eastAsia="Calibri" w:hAnsi="Calibri" w:cs="Calibri"/>
        </w:rPr>
      </w:pPr>
      <w:r>
        <w:rPr>
          <w:rFonts w:ascii="宋体" w:eastAsia="宋体" w:hAnsi="宋体" w:cs="宋体"/>
        </w:rPr>
        <w:t>张良德</w:t>
      </w:r>
    </w:p>
    <w:p w:rsidR="001872D2" w:rsidRDefault="0084361D">
      <w:pPr>
        <w:jc w:val="center"/>
        <w:rPr>
          <w:rFonts w:ascii="Calibri" w:eastAsia="Calibri" w:hAnsi="Calibri" w:cs="Calibri"/>
        </w:rPr>
      </w:pPr>
      <w:r>
        <w:rPr>
          <w:rFonts w:ascii="宋体" w:eastAsia="宋体" w:hAnsi="宋体" w:cs="宋体"/>
        </w:rPr>
        <w:t>湖北邮电规划设计有限公司</w:t>
      </w:r>
    </w:p>
    <w:p w:rsidR="001872D2" w:rsidRDefault="0084361D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b/>
          <w:sz w:val="24"/>
        </w:rPr>
        <w:t>摘要：</w:t>
      </w:r>
      <w:r>
        <w:rPr>
          <w:rFonts w:ascii="宋体" w:eastAsia="宋体" w:hAnsi="宋体" w:cs="宋体"/>
          <w:sz w:val="24"/>
        </w:rPr>
        <w:t>本文介绍了</w:t>
      </w:r>
      <w:r>
        <w:rPr>
          <w:rFonts w:ascii="Calibri" w:eastAsia="Calibri" w:hAnsi="Calibri" w:cs="Calibri"/>
          <w:sz w:val="24"/>
        </w:rPr>
        <w:t>LTE</w:t>
      </w:r>
      <w:r>
        <w:rPr>
          <w:rFonts w:ascii="宋体" w:eastAsia="宋体" w:hAnsi="宋体" w:cs="宋体"/>
          <w:sz w:val="24"/>
        </w:rPr>
        <w:t>网络中传统</w:t>
      </w:r>
      <w:r>
        <w:rPr>
          <w:rFonts w:ascii="宋体" w:eastAsia="宋体" w:hAnsi="宋体" w:cs="宋体"/>
          <w:color w:val="000000"/>
          <w:sz w:val="24"/>
        </w:rPr>
        <w:t>无线覆盖评估面临的挑战及</w:t>
      </w:r>
      <w:r>
        <w:rPr>
          <w:rFonts w:ascii="宋体" w:eastAsia="宋体" w:hAnsi="宋体" w:cs="宋体"/>
          <w:color w:val="000000"/>
          <w:sz w:val="24"/>
        </w:rPr>
        <w:t>LTE MR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宋体" w:eastAsia="宋体" w:hAnsi="宋体" w:cs="宋体"/>
          <w:color w:val="000000"/>
          <w:sz w:val="24"/>
        </w:rPr>
        <w:t>大数据挖掘的分析方法，并对该方法的优点进行了阐述。</w:t>
      </w:r>
    </w:p>
    <w:p w:rsidR="001872D2" w:rsidRDefault="0084361D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sz w:val="24"/>
        </w:rPr>
        <w:t>关键词：</w:t>
      </w:r>
      <w:r>
        <w:rPr>
          <w:rFonts w:ascii="宋体" w:eastAsia="宋体" w:hAnsi="宋体" w:cs="宋体"/>
          <w:sz w:val="24"/>
        </w:rPr>
        <w:t xml:space="preserve">LTE MR  </w:t>
      </w:r>
      <w:r>
        <w:rPr>
          <w:rFonts w:ascii="宋体" w:eastAsia="宋体" w:hAnsi="宋体" w:cs="宋体"/>
          <w:sz w:val="24"/>
        </w:rPr>
        <w:t>大数据挖掘</w:t>
      </w:r>
      <w:r>
        <w:rPr>
          <w:rFonts w:ascii="宋体" w:eastAsia="宋体" w:hAnsi="宋体" w:cs="宋体"/>
          <w:sz w:val="24"/>
        </w:rPr>
        <w:t xml:space="preserve">  </w:t>
      </w:r>
      <w:r>
        <w:rPr>
          <w:rFonts w:ascii="宋体" w:eastAsia="宋体" w:hAnsi="宋体" w:cs="宋体"/>
          <w:sz w:val="24"/>
        </w:rPr>
        <w:t>网络覆盖</w:t>
      </w:r>
    </w:p>
    <w:p w:rsidR="001872D2" w:rsidRDefault="0084361D">
      <w:pPr>
        <w:spacing w:line="360" w:lineRule="auto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一、传统无线覆盖评估的弊端</w:t>
      </w:r>
    </w:p>
    <w:p w:rsidR="001872D2" w:rsidRDefault="0084361D">
      <w:pPr>
        <w:spacing w:line="360" w:lineRule="auto"/>
        <w:ind w:firstLine="36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/>
          <w:sz w:val="24"/>
        </w:rPr>
        <w:t xml:space="preserve">Drive Test 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/>
          <w:sz w:val="24"/>
        </w:rPr>
        <w:t>）只了解路面的信号好坏，无法测试路面以外、室内的覆盖情况。</w:t>
      </w:r>
      <w:r>
        <w:rPr>
          <w:rFonts w:ascii="宋体" w:eastAsia="宋体" w:hAnsi="宋体" w:cs="宋体"/>
          <w:sz w:val="24"/>
        </w:rPr>
        <w:t xml:space="preserve"> 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）测试投入资源多，成本高。</w:t>
      </w:r>
    </w:p>
    <w:p w:rsidR="001872D2" w:rsidRDefault="0084361D">
      <w:pPr>
        <w:spacing w:line="360" w:lineRule="auto"/>
        <w:ind w:firstLine="36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/>
          <w:sz w:val="24"/>
        </w:rPr>
        <w:t>）无法确定用户分布在哪里。</w:t>
      </w:r>
    </w:p>
    <w:p w:rsidR="001872D2" w:rsidRDefault="0084361D">
      <w:pPr>
        <w:spacing w:line="360" w:lineRule="auto"/>
        <w:ind w:firstLine="36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/>
          <w:sz w:val="24"/>
        </w:rPr>
        <w:t xml:space="preserve">CQT 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/>
          <w:sz w:val="24"/>
        </w:rPr>
        <w:t>）盲目选点，海量排查，一般只能结合用户投诉来确定问题点。</w:t>
      </w:r>
      <w:r>
        <w:rPr>
          <w:rFonts w:ascii="宋体" w:eastAsia="宋体" w:hAnsi="宋体" w:cs="宋体"/>
          <w:sz w:val="24"/>
        </w:rPr>
        <w:t xml:space="preserve"> 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）测试投入资源多，花费时间长，工作强度巨大。</w:t>
      </w:r>
    </w:p>
    <w:p w:rsidR="001872D2" w:rsidRDefault="0084361D">
      <w:pPr>
        <w:spacing w:line="360" w:lineRule="auto"/>
        <w:ind w:firstLine="360"/>
        <w:rPr>
          <w:rFonts w:ascii="Calibri" w:eastAsia="Calibri" w:hAnsi="Calibri" w:cs="Calibri"/>
        </w:rPr>
      </w:pPr>
      <w:r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/>
          <w:sz w:val="24"/>
        </w:rPr>
        <w:t>、话统指标</w:t>
      </w:r>
      <w:r>
        <w:rPr>
          <w:rFonts w:ascii="宋体" w:eastAsia="宋体" w:hAnsi="宋体" w:cs="宋体"/>
          <w:sz w:val="24"/>
        </w:rPr>
        <w:t xml:space="preserve"> 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/>
          <w:sz w:val="24"/>
        </w:rPr>
        <w:t>）面向小区的网络性能评估，无法明确具体问题发生在哪里。</w:t>
      </w:r>
    </w:p>
    <w:p w:rsidR="001872D2" w:rsidRDefault="0084361D">
      <w:pPr>
        <w:spacing w:line="360" w:lineRule="auto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（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）只能粗略了解用户分布情况。</w:t>
      </w:r>
    </w:p>
    <w:p w:rsidR="001872D2" w:rsidRDefault="0084361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二、</w:t>
      </w:r>
      <w:r>
        <w:rPr>
          <w:rFonts w:ascii="宋体" w:eastAsia="宋体" w:hAnsi="宋体" w:cs="宋体"/>
          <w:b/>
          <w:color w:val="000000"/>
          <w:sz w:val="24"/>
        </w:rPr>
        <w:t>LTE MR</w:t>
      </w:r>
      <w:r>
        <w:rPr>
          <w:rFonts w:ascii="宋体" w:eastAsia="宋体" w:hAnsi="宋体" w:cs="宋体"/>
          <w:b/>
          <w:sz w:val="24"/>
        </w:rPr>
        <w:t>定义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LTE MR</w:t>
      </w:r>
      <w:r>
        <w:rPr>
          <w:rFonts w:ascii="宋体" w:eastAsia="宋体" w:hAnsi="宋体" w:cs="宋体"/>
          <w:color w:val="000000"/>
          <w:sz w:val="24"/>
        </w:rPr>
        <w:t>（</w:t>
      </w:r>
      <w:r>
        <w:rPr>
          <w:rFonts w:ascii="宋体" w:eastAsia="宋体" w:hAnsi="宋体" w:cs="宋体"/>
          <w:color w:val="000000"/>
          <w:sz w:val="24"/>
        </w:rPr>
        <w:t>MeasurementReport</w:t>
      </w:r>
      <w:r>
        <w:rPr>
          <w:rFonts w:ascii="宋体" w:eastAsia="宋体" w:hAnsi="宋体" w:cs="宋体"/>
          <w:color w:val="000000"/>
          <w:sz w:val="24"/>
        </w:rPr>
        <w:t>）数据：基站每</w:t>
      </w:r>
      <w:r>
        <w:rPr>
          <w:rFonts w:ascii="宋体" w:eastAsia="宋体" w:hAnsi="宋体" w:cs="宋体"/>
          <w:color w:val="000000"/>
          <w:sz w:val="24"/>
        </w:rPr>
        <w:t>15</w:t>
      </w:r>
      <w:r>
        <w:rPr>
          <w:rFonts w:ascii="宋体" w:eastAsia="宋体" w:hAnsi="宋体" w:cs="宋体"/>
          <w:color w:val="000000"/>
          <w:sz w:val="24"/>
        </w:rPr>
        <w:t>分钟收集该站各小区下所有用户的周期性（</w:t>
      </w:r>
      <w:r>
        <w:rPr>
          <w:rFonts w:ascii="宋体" w:eastAsia="宋体" w:hAnsi="宋体" w:cs="宋体"/>
          <w:color w:val="000000"/>
          <w:sz w:val="24"/>
        </w:rPr>
        <w:t>5</w:t>
      </w:r>
      <w:r>
        <w:rPr>
          <w:rFonts w:ascii="宋体" w:eastAsia="宋体" w:hAnsi="宋体" w:cs="宋体"/>
          <w:color w:val="000000"/>
          <w:sz w:val="24"/>
        </w:rPr>
        <w:t>秒上报）测量报告，在网管上持续生成一个个原始文件。数据信息包含基站号、小区号、</w:t>
      </w:r>
      <w:r>
        <w:rPr>
          <w:rFonts w:ascii="宋体" w:eastAsia="宋体" w:hAnsi="宋体" w:cs="宋体"/>
          <w:color w:val="000000"/>
          <w:sz w:val="24"/>
        </w:rPr>
        <w:t>PCI</w:t>
      </w:r>
      <w:r>
        <w:rPr>
          <w:rFonts w:ascii="宋体" w:eastAsia="宋体" w:hAnsi="宋体" w:cs="宋体"/>
          <w:color w:val="000000"/>
          <w:sz w:val="24"/>
        </w:rPr>
        <w:t>、服务小区和邻区的</w:t>
      </w:r>
      <w:r>
        <w:rPr>
          <w:rFonts w:ascii="宋体" w:eastAsia="宋体" w:hAnsi="宋体" w:cs="宋体"/>
          <w:color w:val="000000"/>
          <w:sz w:val="24"/>
        </w:rPr>
        <w:t>RSRP</w:t>
      </w:r>
      <w:r>
        <w:rPr>
          <w:rFonts w:ascii="宋体" w:eastAsia="宋体" w:hAnsi="宋体" w:cs="宋体"/>
          <w:color w:val="000000"/>
          <w:sz w:val="24"/>
        </w:rPr>
        <w:t>、</w:t>
      </w:r>
      <w:r>
        <w:rPr>
          <w:rFonts w:ascii="宋体" w:eastAsia="宋体" w:hAnsi="宋体" w:cs="宋体"/>
          <w:color w:val="000000"/>
          <w:sz w:val="24"/>
        </w:rPr>
        <w:t>RSRQ</w:t>
      </w:r>
      <w:r>
        <w:rPr>
          <w:rFonts w:ascii="宋体" w:eastAsia="宋体" w:hAnsi="宋体" w:cs="宋体"/>
          <w:color w:val="000000"/>
          <w:sz w:val="24"/>
        </w:rPr>
        <w:t>等信息。通过对用户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消息的多维度特征进行大量的数据统计、聚类分析，建立栅格级的特征模型，用于网络规划优化的原始输入数据，使网规网优更贴切于实际，从而更好地为建设提供参考。</w:t>
      </w:r>
    </w:p>
    <w:p w:rsidR="001872D2" w:rsidRDefault="0084361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三、分析方法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采集某个时间段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数据，导入到</w:t>
      </w:r>
      <w:r>
        <w:rPr>
          <w:rFonts w:ascii="宋体" w:eastAsia="宋体" w:hAnsi="宋体" w:cs="宋体"/>
          <w:color w:val="000000"/>
          <w:sz w:val="24"/>
        </w:rPr>
        <w:t>oracel</w:t>
      </w:r>
      <w:r>
        <w:rPr>
          <w:rFonts w:ascii="宋体" w:eastAsia="宋体" w:hAnsi="宋体" w:cs="宋体"/>
          <w:color w:val="000000"/>
          <w:sz w:val="24"/>
        </w:rPr>
        <w:t>数据库进行单站单小区</w:t>
      </w:r>
      <w:r>
        <w:rPr>
          <w:rFonts w:ascii="宋体" w:eastAsia="宋体" w:hAnsi="宋体" w:cs="宋体"/>
          <w:color w:val="000000"/>
          <w:sz w:val="24"/>
        </w:rPr>
        <w:t>RSRP</w:t>
      </w:r>
      <w:r>
        <w:rPr>
          <w:rFonts w:ascii="宋体" w:eastAsia="宋体" w:hAnsi="宋体" w:cs="宋体"/>
          <w:color w:val="000000"/>
          <w:sz w:val="24"/>
        </w:rPr>
        <w:t>覆盖率分析。分析工具实现了定</w:t>
      </w:r>
      <w:r>
        <w:rPr>
          <w:rFonts w:ascii="宋体" w:eastAsia="宋体" w:hAnsi="宋体" w:cs="宋体"/>
          <w:color w:val="000000"/>
          <w:sz w:val="24"/>
        </w:rPr>
        <w:t>位算法，栅格化定位弱覆盖区域，并</w:t>
      </w:r>
      <w:r>
        <w:rPr>
          <w:rFonts w:ascii="宋体" w:eastAsia="宋体" w:hAnsi="宋体" w:cs="宋体"/>
          <w:color w:val="000000"/>
          <w:sz w:val="24"/>
        </w:rPr>
        <w:t>GIS</w:t>
      </w:r>
      <w:r>
        <w:rPr>
          <w:rFonts w:ascii="宋体" w:eastAsia="宋体" w:hAnsi="宋体" w:cs="宋体"/>
          <w:color w:val="000000"/>
          <w:sz w:val="24"/>
        </w:rPr>
        <w:t>呈现。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本次验证选择某区域共计</w:t>
      </w:r>
      <w:r>
        <w:rPr>
          <w:rFonts w:ascii="宋体" w:eastAsia="宋体" w:hAnsi="宋体" w:cs="宋体"/>
          <w:color w:val="000000"/>
          <w:sz w:val="24"/>
        </w:rPr>
        <w:t>161LTE</w:t>
      </w:r>
      <w:r>
        <w:rPr>
          <w:rFonts w:ascii="宋体" w:eastAsia="宋体" w:hAnsi="宋体" w:cs="宋体"/>
          <w:color w:val="000000"/>
          <w:sz w:val="24"/>
        </w:rPr>
        <w:t>宏站区域，该区域有市区、公园等不同的地物类型。</w:t>
      </w:r>
    </w:p>
    <w:p w:rsidR="001872D2" w:rsidRDefault="001872D2">
      <w:pPr>
        <w:spacing w:line="360" w:lineRule="auto"/>
        <w:ind w:firstLine="480"/>
        <w:jc w:val="center"/>
        <w:rPr>
          <w:rFonts w:ascii="宋体" w:eastAsia="宋体" w:hAnsi="宋体" w:cs="宋体"/>
          <w:color w:val="000000"/>
          <w:sz w:val="24"/>
        </w:rPr>
      </w:pPr>
      <w:r>
        <w:object w:dxaOrig="5083" w:dyaOrig="4268">
          <v:rect id="rectole0000000000" o:spid="_x0000_i1025" style="width:254.25pt;height:213.75pt" o:ole="" o:preferrelative="t" stroked="f">
            <v:imagedata r:id="rId5" o:title=""/>
          </v:rect>
          <o:OLEObject Type="Embed" ProgID="StaticMetafile" ShapeID="rectole0000000000" DrawAspect="Content" ObjectID="_1569501590" r:id="rId6"/>
        </w:object>
      </w:r>
    </w:p>
    <w:p w:rsidR="001872D2" w:rsidRDefault="0084361D">
      <w:pPr>
        <w:spacing w:line="360" w:lineRule="auto"/>
        <w:ind w:firstLine="480"/>
        <w:jc w:val="center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图</w:t>
      </w:r>
      <w:r>
        <w:rPr>
          <w:rFonts w:ascii="宋体" w:eastAsia="宋体" w:hAnsi="宋体" w:cs="宋体"/>
          <w:color w:val="000000"/>
          <w:sz w:val="24"/>
        </w:rPr>
        <w:t xml:space="preserve">1  </w:t>
      </w:r>
      <w:r>
        <w:rPr>
          <w:rFonts w:ascii="宋体" w:eastAsia="宋体" w:hAnsi="宋体" w:cs="宋体"/>
          <w:color w:val="000000"/>
          <w:sz w:val="24"/>
        </w:rPr>
        <w:t>现网站点分布图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原始数据准备如下：</w:t>
      </w:r>
    </w:p>
    <w:p w:rsidR="001872D2" w:rsidRDefault="0084361D">
      <w:pPr>
        <w:numPr>
          <w:ilvl w:val="0"/>
          <w:numId w:val="1"/>
        </w:numPr>
        <w:spacing w:line="360" w:lineRule="auto"/>
        <w:ind w:left="600" w:hanging="36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LTE</w:t>
      </w:r>
      <w:r>
        <w:rPr>
          <w:rFonts w:ascii="宋体" w:eastAsia="宋体" w:hAnsi="宋体" w:cs="宋体"/>
          <w:color w:val="000000"/>
          <w:sz w:val="24"/>
        </w:rPr>
        <w:t>数据采集：划定</w:t>
      </w:r>
      <w:r>
        <w:rPr>
          <w:rFonts w:ascii="宋体" w:eastAsia="宋体" w:hAnsi="宋体" w:cs="宋体"/>
          <w:color w:val="000000"/>
          <w:sz w:val="24"/>
        </w:rPr>
        <w:t>161</w:t>
      </w:r>
      <w:r>
        <w:rPr>
          <w:rFonts w:ascii="宋体" w:eastAsia="宋体" w:hAnsi="宋体" w:cs="宋体"/>
          <w:color w:val="000000"/>
          <w:sz w:val="24"/>
        </w:rPr>
        <w:t>个站点区域，采集</w:t>
      </w:r>
      <w:r>
        <w:rPr>
          <w:rFonts w:ascii="宋体" w:eastAsia="宋体" w:hAnsi="宋体" w:cs="宋体"/>
          <w:color w:val="000000"/>
          <w:sz w:val="24"/>
        </w:rPr>
        <w:t>6</w:t>
      </w:r>
      <w:r>
        <w:rPr>
          <w:rFonts w:ascii="宋体" w:eastAsia="宋体" w:hAnsi="宋体" w:cs="宋体"/>
          <w:color w:val="000000"/>
          <w:sz w:val="24"/>
        </w:rPr>
        <w:t>小时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数据。</w:t>
      </w:r>
    </w:p>
    <w:p w:rsidR="001872D2" w:rsidRDefault="0084361D">
      <w:pPr>
        <w:numPr>
          <w:ilvl w:val="0"/>
          <w:numId w:val="1"/>
        </w:numPr>
        <w:spacing w:line="360" w:lineRule="auto"/>
        <w:ind w:left="600" w:hanging="36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路测数据准备：月度例行路测数据。</w:t>
      </w:r>
    </w:p>
    <w:p w:rsidR="001872D2" w:rsidRDefault="0084361D">
      <w:pPr>
        <w:numPr>
          <w:ilvl w:val="0"/>
          <w:numId w:val="1"/>
        </w:numPr>
        <w:spacing w:line="360" w:lineRule="auto"/>
        <w:ind w:left="600" w:hanging="36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工参数据准备：获取</w:t>
      </w:r>
      <w:r>
        <w:rPr>
          <w:rFonts w:ascii="宋体" w:eastAsia="宋体" w:hAnsi="宋体" w:cs="宋体"/>
          <w:color w:val="000000"/>
          <w:sz w:val="24"/>
        </w:rPr>
        <w:t>CDMA&amp;LTE</w:t>
      </w:r>
      <w:r>
        <w:rPr>
          <w:rFonts w:ascii="宋体" w:eastAsia="宋体" w:hAnsi="宋体" w:cs="宋体"/>
          <w:color w:val="000000"/>
          <w:sz w:val="24"/>
        </w:rPr>
        <w:t>现网工参、获取</w:t>
      </w:r>
      <w:r>
        <w:rPr>
          <w:rFonts w:ascii="宋体" w:eastAsia="宋体" w:hAnsi="宋体" w:cs="宋体"/>
          <w:color w:val="000000"/>
          <w:sz w:val="24"/>
        </w:rPr>
        <w:t>LTE</w:t>
      </w:r>
      <w:r>
        <w:rPr>
          <w:rFonts w:ascii="宋体" w:eastAsia="宋体" w:hAnsi="宋体" w:cs="宋体"/>
          <w:color w:val="000000"/>
          <w:sz w:val="24"/>
        </w:rPr>
        <w:t>新增规划站点工参。</w:t>
      </w:r>
    </w:p>
    <w:p w:rsidR="001872D2" w:rsidRDefault="0084361D">
      <w:pPr>
        <w:spacing w:line="360" w:lineRule="auto"/>
        <w:ind w:left="120" w:firstLine="12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4</w:t>
      </w:r>
      <w:r>
        <w:rPr>
          <w:rFonts w:ascii="宋体" w:eastAsia="宋体" w:hAnsi="宋体" w:cs="宋体"/>
          <w:color w:val="000000"/>
          <w:sz w:val="24"/>
        </w:rPr>
        <w:t>、其他数据准备：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 </w:t>
      </w:r>
      <w:r>
        <w:rPr>
          <w:rFonts w:ascii="宋体" w:eastAsia="宋体" w:hAnsi="宋体" w:cs="宋体"/>
          <w:color w:val="000000"/>
          <w:sz w:val="24"/>
        </w:rPr>
        <w:t>天线文件：按站点适配天线文件；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 </w:t>
      </w:r>
      <w:r>
        <w:rPr>
          <w:rFonts w:ascii="宋体" w:eastAsia="宋体" w:hAnsi="宋体" w:cs="宋体"/>
          <w:color w:val="000000"/>
          <w:sz w:val="24"/>
        </w:rPr>
        <w:t>电子地图：采用</w:t>
      </w:r>
      <w:r>
        <w:rPr>
          <w:rFonts w:ascii="宋体" w:eastAsia="宋体" w:hAnsi="宋体" w:cs="宋体"/>
          <w:color w:val="000000"/>
          <w:sz w:val="24"/>
        </w:rPr>
        <w:t>50</w:t>
      </w:r>
      <w:r>
        <w:rPr>
          <w:rFonts w:ascii="宋体" w:eastAsia="宋体" w:hAnsi="宋体" w:cs="宋体"/>
          <w:color w:val="000000"/>
          <w:sz w:val="24"/>
        </w:rPr>
        <w:t>米电子地图；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 xml:space="preserve">    </w:t>
      </w:r>
      <w:r>
        <w:rPr>
          <w:rFonts w:ascii="宋体" w:eastAsia="宋体" w:hAnsi="宋体" w:cs="宋体"/>
          <w:color w:val="000000"/>
          <w:sz w:val="24"/>
        </w:rPr>
        <w:t>传播模型：采用校正后的</w:t>
      </w:r>
      <w:r>
        <w:rPr>
          <w:rFonts w:ascii="宋体" w:eastAsia="宋体" w:hAnsi="宋体" w:cs="宋体"/>
          <w:color w:val="000000"/>
          <w:sz w:val="24"/>
        </w:rPr>
        <w:t>HW COST231</w:t>
      </w:r>
      <w:r>
        <w:rPr>
          <w:rFonts w:ascii="宋体" w:eastAsia="宋体" w:hAnsi="宋体" w:cs="宋体"/>
          <w:color w:val="000000"/>
          <w:sz w:val="24"/>
        </w:rPr>
        <w:t>典型模型。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使用规划工具栅格化定位结果如下：</w:t>
      </w:r>
    </w:p>
    <w:p w:rsidR="001872D2" w:rsidRDefault="001872D2">
      <w:pPr>
        <w:spacing w:line="360" w:lineRule="auto"/>
        <w:ind w:firstLine="480"/>
        <w:jc w:val="center"/>
        <w:rPr>
          <w:rFonts w:ascii="Calibri" w:eastAsia="Calibri" w:hAnsi="Calibri" w:cs="Calibri"/>
          <w:color w:val="000000"/>
        </w:rPr>
      </w:pPr>
      <w:r>
        <w:object w:dxaOrig="6525" w:dyaOrig="3842">
          <v:rect id="rectole0000000001" o:spid="_x0000_i1026" style="width:326.25pt;height:192pt" o:ole="" o:preferrelative="t" stroked="f">
            <v:imagedata r:id="rId7" o:title=""/>
          </v:rect>
          <o:OLEObject Type="Embed" ProgID="StaticMetafile" ShapeID="rectole0000000001" DrawAspect="Content" ObjectID="_1569501591" r:id="rId8"/>
        </w:object>
      </w:r>
    </w:p>
    <w:p w:rsidR="001872D2" w:rsidRDefault="0084361D">
      <w:pPr>
        <w:spacing w:line="360" w:lineRule="auto"/>
        <w:ind w:firstLine="480"/>
        <w:jc w:val="center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图</w:t>
      </w:r>
      <w:r>
        <w:rPr>
          <w:rFonts w:ascii="宋体" w:eastAsia="宋体" w:hAnsi="宋体" w:cs="宋体"/>
          <w:color w:val="000000"/>
          <w:sz w:val="24"/>
        </w:rPr>
        <w:t xml:space="preserve">2  </w:t>
      </w:r>
      <w:r>
        <w:rPr>
          <w:rFonts w:ascii="宋体" w:eastAsia="宋体" w:hAnsi="宋体" w:cs="宋体"/>
          <w:color w:val="000000"/>
          <w:sz w:val="24"/>
        </w:rPr>
        <w:t>栅格化后</w:t>
      </w:r>
      <w:r>
        <w:rPr>
          <w:rFonts w:ascii="宋体" w:eastAsia="宋体" w:hAnsi="宋体" w:cs="宋体"/>
          <w:color w:val="000000"/>
          <w:sz w:val="24"/>
        </w:rPr>
        <w:t>GIS</w:t>
      </w:r>
      <w:r>
        <w:rPr>
          <w:rFonts w:ascii="宋体" w:eastAsia="宋体" w:hAnsi="宋体" w:cs="宋体"/>
          <w:color w:val="000000"/>
          <w:sz w:val="24"/>
        </w:rPr>
        <w:t>呈现图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lastRenderedPageBreak/>
        <w:t>全网分析：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采样栅格共</w:t>
      </w:r>
      <w:r>
        <w:rPr>
          <w:rFonts w:ascii="宋体" w:eastAsia="宋体" w:hAnsi="宋体" w:cs="宋体"/>
          <w:color w:val="000000"/>
          <w:sz w:val="24"/>
        </w:rPr>
        <w:t>122266</w:t>
      </w:r>
      <w:r>
        <w:rPr>
          <w:rFonts w:ascii="宋体" w:eastAsia="宋体" w:hAnsi="宋体" w:cs="宋体"/>
          <w:color w:val="000000"/>
          <w:sz w:val="24"/>
        </w:rPr>
        <w:t>个，平均</w:t>
      </w:r>
      <w:r>
        <w:rPr>
          <w:rFonts w:ascii="宋体" w:eastAsia="宋体" w:hAnsi="宋体" w:cs="宋体"/>
          <w:color w:val="000000"/>
          <w:sz w:val="24"/>
        </w:rPr>
        <w:t>RSRP</w:t>
      </w:r>
      <w:r>
        <w:rPr>
          <w:rFonts w:ascii="宋体" w:eastAsia="宋体" w:hAnsi="宋体" w:cs="宋体"/>
          <w:color w:val="000000"/>
          <w:sz w:val="24"/>
        </w:rPr>
        <w:t>为</w:t>
      </w:r>
      <w:r>
        <w:rPr>
          <w:rFonts w:ascii="宋体" w:eastAsia="宋体" w:hAnsi="宋体" w:cs="宋体"/>
          <w:color w:val="000000"/>
          <w:sz w:val="24"/>
        </w:rPr>
        <w:t>-97.38dBm</w:t>
      </w:r>
      <w:r>
        <w:rPr>
          <w:rFonts w:ascii="宋体" w:eastAsia="宋体" w:hAnsi="宋体" w:cs="宋体"/>
          <w:color w:val="000000"/>
          <w:sz w:val="24"/>
        </w:rPr>
        <w:t>，小于</w:t>
      </w:r>
      <w:r>
        <w:rPr>
          <w:rFonts w:ascii="宋体" w:eastAsia="宋体" w:hAnsi="宋体" w:cs="宋体"/>
          <w:color w:val="000000"/>
          <w:sz w:val="24"/>
        </w:rPr>
        <w:t>-105dBm</w:t>
      </w:r>
      <w:r>
        <w:rPr>
          <w:rFonts w:ascii="宋体" w:eastAsia="宋体" w:hAnsi="宋体" w:cs="宋体"/>
          <w:color w:val="000000"/>
          <w:sz w:val="24"/>
        </w:rPr>
        <w:t>的占比高达</w:t>
      </w:r>
      <w:r>
        <w:rPr>
          <w:rFonts w:ascii="宋体" w:eastAsia="宋体" w:hAnsi="宋体" w:cs="宋体"/>
          <w:color w:val="000000"/>
          <w:sz w:val="24"/>
        </w:rPr>
        <w:t>20.73%</w:t>
      </w:r>
      <w:r>
        <w:rPr>
          <w:rFonts w:ascii="宋体" w:eastAsia="宋体" w:hAnsi="宋体" w:cs="宋体"/>
          <w:color w:val="000000"/>
          <w:sz w:val="24"/>
        </w:rPr>
        <w:t>，小于</w:t>
      </w:r>
      <w:r>
        <w:rPr>
          <w:rFonts w:ascii="宋体" w:eastAsia="宋体" w:hAnsi="宋体" w:cs="宋体"/>
          <w:color w:val="000000"/>
          <w:sz w:val="24"/>
        </w:rPr>
        <w:t>-115dBm</w:t>
      </w:r>
      <w:r>
        <w:rPr>
          <w:rFonts w:ascii="宋体" w:eastAsia="宋体" w:hAnsi="宋体" w:cs="宋体"/>
          <w:color w:val="000000"/>
          <w:sz w:val="24"/>
        </w:rPr>
        <w:t>的占比为</w:t>
      </w:r>
      <w:r>
        <w:rPr>
          <w:rFonts w:ascii="宋体" w:eastAsia="宋体" w:hAnsi="宋体" w:cs="宋体"/>
          <w:color w:val="000000"/>
          <w:sz w:val="24"/>
        </w:rPr>
        <w:t>17.8%</w:t>
      </w:r>
      <w:r>
        <w:rPr>
          <w:rFonts w:ascii="宋体" w:eastAsia="宋体" w:hAnsi="宋体" w:cs="宋体"/>
          <w:color w:val="000000"/>
          <w:sz w:val="24"/>
        </w:rPr>
        <w:t>；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结论：该区域</w:t>
      </w:r>
      <w:r>
        <w:rPr>
          <w:rFonts w:ascii="宋体" w:eastAsia="宋体" w:hAnsi="宋体" w:cs="宋体"/>
          <w:color w:val="000000"/>
          <w:sz w:val="24"/>
        </w:rPr>
        <w:t>LTE</w:t>
      </w:r>
      <w:r>
        <w:rPr>
          <w:rFonts w:ascii="宋体" w:eastAsia="宋体" w:hAnsi="宋体" w:cs="宋体"/>
          <w:color w:val="000000"/>
          <w:sz w:val="24"/>
        </w:rPr>
        <w:t>网络处于商用初期，仍然存在大量弱覆盖区域，需要对室外进行补盲建设，室内进行深度覆盖，提高网络覆盖率和业务体验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本次验证采用</w:t>
      </w:r>
      <w:r>
        <w:rPr>
          <w:rFonts w:ascii="宋体" w:eastAsia="宋体" w:hAnsi="宋体" w:cs="宋体"/>
          <w:color w:val="000000"/>
          <w:sz w:val="24"/>
        </w:rPr>
        <w:t>50</w:t>
      </w:r>
      <w:r>
        <w:rPr>
          <w:rFonts w:ascii="宋体" w:eastAsia="宋体" w:hAnsi="宋体" w:cs="宋体"/>
          <w:color w:val="000000"/>
          <w:sz w:val="24"/>
        </w:rPr>
        <w:t>米精度二维地图，在建筑物穿损上只能取</w:t>
      </w:r>
      <w:r>
        <w:rPr>
          <w:rFonts w:ascii="宋体" w:eastAsia="宋体" w:hAnsi="宋体" w:cs="宋体"/>
          <w:color w:val="000000"/>
          <w:sz w:val="24"/>
        </w:rPr>
        <w:t>75%</w:t>
      </w:r>
      <w:r>
        <w:rPr>
          <w:rFonts w:ascii="宋体" w:eastAsia="宋体" w:hAnsi="宋体" w:cs="宋体"/>
          <w:color w:val="000000"/>
          <w:sz w:val="24"/>
        </w:rPr>
        <w:t>经验值，数据精确性受到一定影响。计算出的增加站点方案经过人工审核，对两个站点进行合并调整，</w:t>
      </w:r>
      <w:r>
        <w:rPr>
          <w:rFonts w:ascii="宋体" w:eastAsia="宋体" w:hAnsi="宋体" w:cs="宋体"/>
          <w:color w:val="000000"/>
          <w:sz w:val="24"/>
        </w:rPr>
        <w:t>7</w:t>
      </w:r>
      <w:r>
        <w:rPr>
          <w:rFonts w:ascii="宋体" w:eastAsia="宋体" w:hAnsi="宋体" w:cs="宋体"/>
          <w:color w:val="000000"/>
          <w:sz w:val="24"/>
        </w:rPr>
        <w:t>个站点位置调整。建议纯新建站点</w:t>
      </w:r>
      <w:r>
        <w:rPr>
          <w:rFonts w:ascii="宋体" w:eastAsia="宋体" w:hAnsi="宋体" w:cs="宋体"/>
          <w:color w:val="000000"/>
          <w:sz w:val="24"/>
        </w:rPr>
        <w:t>58</w:t>
      </w:r>
      <w:r>
        <w:rPr>
          <w:rFonts w:ascii="宋体" w:eastAsia="宋体" w:hAnsi="宋体" w:cs="宋体"/>
          <w:color w:val="000000"/>
          <w:sz w:val="24"/>
        </w:rPr>
        <w:t>个，</w:t>
      </w:r>
      <w:r>
        <w:rPr>
          <w:rFonts w:ascii="宋体" w:eastAsia="宋体" w:hAnsi="宋体" w:cs="宋体"/>
          <w:color w:val="000000"/>
          <w:sz w:val="24"/>
        </w:rPr>
        <w:t>C</w:t>
      </w:r>
      <w:r>
        <w:rPr>
          <w:rFonts w:ascii="宋体" w:eastAsia="宋体" w:hAnsi="宋体" w:cs="宋体"/>
          <w:color w:val="000000"/>
          <w:sz w:val="24"/>
        </w:rPr>
        <w:t>网站址新建</w:t>
      </w:r>
      <w:r>
        <w:rPr>
          <w:rFonts w:ascii="宋体" w:eastAsia="宋体" w:hAnsi="宋体" w:cs="宋体"/>
          <w:color w:val="000000"/>
          <w:sz w:val="24"/>
        </w:rPr>
        <w:t>LTE</w:t>
      </w:r>
      <w:r>
        <w:rPr>
          <w:rFonts w:ascii="宋体" w:eastAsia="宋体" w:hAnsi="宋体" w:cs="宋体"/>
          <w:color w:val="000000"/>
          <w:sz w:val="24"/>
        </w:rPr>
        <w:t>站点</w:t>
      </w:r>
      <w:r>
        <w:rPr>
          <w:rFonts w:ascii="宋体" w:eastAsia="宋体" w:hAnsi="宋体" w:cs="宋体"/>
          <w:color w:val="000000"/>
          <w:sz w:val="24"/>
        </w:rPr>
        <w:t>11</w:t>
      </w:r>
      <w:r>
        <w:rPr>
          <w:rFonts w:ascii="宋体" w:eastAsia="宋体" w:hAnsi="宋体" w:cs="宋体"/>
          <w:color w:val="000000"/>
          <w:sz w:val="24"/>
        </w:rPr>
        <w:t>处。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四、优点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覆盖评估可以全方位的评估整网的覆盖情况，更贴近实际用户，覆盖要求更为严格精细，根据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数据可以输出存在覆盖问题的区域，综合</w:t>
      </w:r>
      <w:r>
        <w:rPr>
          <w:rFonts w:ascii="宋体" w:eastAsia="宋体" w:hAnsi="宋体" w:cs="宋体"/>
          <w:color w:val="000000"/>
          <w:sz w:val="24"/>
        </w:rPr>
        <w:t>DT&amp;CQT</w:t>
      </w:r>
      <w:r>
        <w:rPr>
          <w:rFonts w:ascii="宋体" w:eastAsia="宋体" w:hAnsi="宋体" w:cs="宋体"/>
          <w:color w:val="000000"/>
          <w:sz w:val="24"/>
        </w:rPr>
        <w:t>的测试结果，确认问题区域。</w:t>
      </w:r>
    </w:p>
    <w:p w:rsidR="001872D2" w:rsidRDefault="001872D2">
      <w:pPr>
        <w:spacing w:line="360" w:lineRule="auto"/>
        <w:jc w:val="center"/>
        <w:rPr>
          <w:rFonts w:ascii="Calibri" w:eastAsia="Calibri" w:hAnsi="Calibri" w:cs="Calibri"/>
          <w:color w:val="000000"/>
        </w:rPr>
      </w:pPr>
      <w:r>
        <w:object w:dxaOrig="7474" w:dyaOrig="4516">
          <v:rect id="rectole0000000002" o:spid="_x0000_i1027" style="width:373.5pt;height:225.75pt" o:ole="" o:preferrelative="t" stroked="f">
            <v:imagedata r:id="rId9" o:title=""/>
          </v:rect>
          <o:OLEObject Type="Embed" ProgID="StaticMetafile" ShapeID="rectole0000000002" DrawAspect="Content" ObjectID="_1569501592" r:id="rId10"/>
        </w:object>
      </w:r>
    </w:p>
    <w:p w:rsidR="001872D2" w:rsidRDefault="0084361D">
      <w:pPr>
        <w:spacing w:line="360" w:lineRule="auto"/>
        <w:ind w:firstLine="480"/>
        <w:jc w:val="center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图</w:t>
      </w:r>
      <w:r>
        <w:rPr>
          <w:rFonts w:ascii="宋体" w:eastAsia="宋体" w:hAnsi="宋体" w:cs="宋体"/>
          <w:color w:val="000000"/>
          <w:sz w:val="24"/>
        </w:rPr>
        <w:t>3  MR</w:t>
      </w:r>
      <w:r>
        <w:rPr>
          <w:rFonts w:ascii="宋体" w:eastAsia="宋体" w:hAnsi="宋体" w:cs="宋体"/>
          <w:color w:val="000000"/>
          <w:sz w:val="24"/>
        </w:rPr>
        <w:t>修正结果模型图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相比</w:t>
      </w:r>
      <w:r>
        <w:rPr>
          <w:rFonts w:ascii="宋体" w:eastAsia="宋体" w:hAnsi="宋体" w:cs="宋体"/>
          <w:color w:val="000000"/>
          <w:sz w:val="24"/>
        </w:rPr>
        <w:t>DT/CQT</w:t>
      </w:r>
      <w:r>
        <w:rPr>
          <w:rFonts w:ascii="宋体" w:eastAsia="宋体" w:hAnsi="宋体" w:cs="宋体"/>
          <w:color w:val="000000"/>
          <w:sz w:val="24"/>
        </w:rPr>
        <w:t>测试，采集数据更准</w:t>
      </w:r>
      <w:r>
        <w:rPr>
          <w:rFonts w:ascii="宋体" w:eastAsia="宋体" w:hAnsi="宋体" w:cs="宋体"/>
          <w:color w:val="000000"/>
          <w:sz w:val="24"/>
        </w:rPr>
        <w:t>确全面。小区下所有用户手机秒级周期性上报，全方位覆盖包括室外和室内，为增加站点提供新的参考数据。如下图所示，用户越多，数据量越大，真实覆盖情况越准。以现网实际数据为例：</w:t>
      </w:r>
      <w:r>
        <w:rPr>
          <w:rFonts w:ascii="宋体" w:eastAsia="宋体" w:hAnsi="宋体" w:cs="宋体"/>
          <w:color w:val="000000"/>
          <w:sz w:val="24"/>
        </w:rPr>
        <w:t>DT</w:t>
      </w:r>
      <w:r>
        <w:rPr>
          <w:rFonts w:ascii="宋体" w:eastAsia="宋体" w:hAnsi="宋体" w:cs="宋体"/>
          <w:color w:val="000000"/>
          <w:sz w:val="24"/>
        </w:rPr>
        <w:t>路测</w:t>
      </w:r>
      <w:r>
        <w:rPr>
          <w:rFonts w:ascii="宋体" w:eastAsia="宋体" w:hAnsi="宋体" w:cs="宋体"/>
          <w:color w:val="000000"/>
          <w:sz w:val="24"/>
        </w:rPr>
        <w:t>RSRP</w:t>
      </w:r>
      <w:r>
        <w:rPr>
          <w:rFonts w:ascii="宋体" w:eastAsia="宋体" w:hAnsi="宋体" w:cs="宋体"/>
          <w:color w:val="000000"/>
          <w:sz w:val="24"/>
        </w:rPr>
        <w:t>覆盖率：</w:t>
      </w:r>
      <w:r>
        <w:rPr>
          <w:rFonts w:ascii="宋体" w:eastAsia="宋体" w:hAnsi="宋体" w:cs="宋体"/>
          <w:color w:val="000000"/>
          <w:sz w:val="24"/>
        </w:rPr>
        <w:t>95.8%</w:t>
      </w:r>
      <w:r>
        <w:rPr>
          <w:rFonts w:ascii="宋体" w:eastAsia="宋体" w:hAnsi="宋体" w:cs="宋体"/>
          <w:color w:val="000000"/>
          <w:sz w:val="24"/>
        </w:rPr>
        <w:t>；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覆盖评估</w:t>
      </w:r>
      <w:r>
        <w:rPr>
          <w:rFonts w:ascii="宋体" w:eastAsia="宋体" w:hAnsi="宋体" w:cs="宋体"/>
          <w:color w:val="000000"/>
          <w:sz w:val="24"/>
        </w:rPr>
        <w:t>RSRP</w:t>
      </w:r>
      <w:r>
        <w:rPr>
          <w:rFonts w:ascii="宋体" w:eastAsia="宋体" w:hAnsi="宋体" w:cs="宋体"/>
          <w:color w:val="000000"/>
          <w:sz w:val="24"/>
        </w:rPr>
        <w:t>覆盖率：</w:t>
      </w:r>
      <w:r>
        <w:rPr>
          <w:rFonts w:ascii="宋体" w:eastAsia="宋体" w:hAnsi="宋体" w:cs="宋体"/>
          <w:color w:val="000000"/>
          <w:sz w:val="24"/>
        </w:rPr>
        <w:t>79.15%</w:t>
      </w:r>
      <w:r>
        <w:rPr>
          <w:rFonts w:ascii="宋体" w:eastAsia="宋体" w:hAnsi="宋体" w:cs="宋体"/>
          <w:color w:val="000000"/>
          <w:sz w:val="24"/>
        </w:rPr>
        <w:t>。</w:t>
      </w:r>
      <w:r>
        <w:rPr>
          <w:rFonts w:ascii="宋体" w:eastAsia="宋体" w:hAnsi="宋体" w:cs="宋体"/>
          <w:color w:val="000000"/>
          <w:sz w:val="24"/>
        </w:rPr>
        <w:t>DT</w:t>
      </w:r>
      <w:r>
        <w:rPr>
          <w:rFonts w:ascii="宋体" w:eastAsia="宋体" w:hAnsi="宋体" w:cs="宋体"/>
          <w:color w:val="000000"/>
          <w:sz w:val="24"/>
        </w:rPr>
        <w:t>路测数据主要分布在室外道路，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数据来源于室内面覆盖，反应问题更为全面。</w:t>
      </w:r>
    </w:p>
    <w:p w:rsidR="001872D2" w:rsidRDefault="001872D2">
      <w:pPr>
        <w:spacing w:line="360" w:lineRule="auto"/>
        <w:ind w:firstLine="480"/>
        <w:jc w:val="center"/>
        <w:rPr>
          <w:rFonts w:ascii="宋体" w:eastAsia="宋体" w:hAnsi="宋体" w:cs="宋体"/>
          <w:b/>
          <w:color w:val="000000"/>
        </w:rPr>
      </w:pPr>
      <w:r>
        <w:object w:dxaOrig="6558" w:dyaOrig="4822">
          <v:rect id="rectole0000000003" o:spid="_x0000_i1028" style="width:327.75pt;height:240.75pt" o:ole="" o:preferrelative="t" stroked="f">
            <v:imagedata r:id="rId11" o:title=""/>
          </v:rect>
          <o:OLEObject Type="Embed" ProgID="StaticMetafile" ShapeID="rectole0000000003" DrawAspect="Content" ObjectID="_1569501593" r:id="rId12"/>
        </w:object>
      </w:r>
    </w:p>
    <w:p w:rsidR="001872D2" w:rsidRDefault="0084361D">
      <w:pPr>
        <w:spacing w:line="360" w:lineRule="auto"/>
        <w:ind w:firstLine="480"/>
        <w:jc w:val="center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图</w:t>
      </w:r>
      <w:r>
        <w:rPr>
          <w:rFonts w:ascii="宋体" w:eastAsia="宋体" w:hAnsi="宋体" w:cs="宋体"/>
          <w:color w:val="000000"/>
          <w:sz w:val="24"/>
        </w:rPr>
        <w:t xml:space="preserve">4  </w:t>
      </w:r>
      <w:r>
        <w:rPr>
          <w:rFonts w:ascii="宋体" w:eastAsia="宋体" w:hAnsi="宋体" w:cs="宋体"/>
          <w:color w:val="000000"/>
          <w:sz w:val="24"/>
        </w:rPr>
        <w:t>路测与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评估覆盖率对比图</w:t>
      </w:r>
    </w:p>
    <w:p w:rsidR="001872D2" w:rsidRDefault="0084361D">
      <w:pPr>
        <w:spacing w:line="360" w:lineRule="auto"/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总结：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数据挖掘、</w:t>
      </w:r>
      <w:r>
        <w:rPr>
          <w:rFonts w:ascii="宋体" w:eastAsia="宋体" w:hAnsi="宋体" w:cs="宋体"/>
          <w:color w:val="000000"/>
          <w:sz w:val="24"/>
        </w:rPr>
        <w:t>DT/CQT</w:t>
      </w:r>
      <w:r>
        <w:rPr>
          <w:rFonts w:ascii="宋体" w:eastAsia="宋体" w:hAnsi="宋体" w:cs="宋体"/>
          <w:color w:val="000000"/>
          <w:sz w:val="24"/>
        </w:rPr>
        <w:t>测试、现场勘察测试三者数据结合补充为加站规划提供更加科学的依据。另外需要说明的是，由于</w:t>
      </w:r>
      <w:r>
        <w:rPr>
          <w:rFonts w:ascii="宋体" w:eastAsia="宋体" w:hAnsi="宋体" w:cs="宋体"/>
          <w:color w:val="000000"/>
          <w:sz w:val="24"/>
        </w:rPr>
        <w:t>LTE</w:t>
      </w:r>
      <w:r>
        <w:rPr>
          <w:rFonts w:ascii="宋体" w:eastAsia="宋体" w:hAnsi="宋体" w:cs="宋体"/>
          <w:color w:val="000000"/>
          <w:sz w:val="24"/>
        </w:rPr>
        <w:t>网络目前处于建网初期，用户较少，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基础统计数据量有限。未来随着用户的发展，</w:t>
      </w:r>
      <w:r>
        <w:rPr>
          <w:rFonts w:ascii="宋体" w:eastAsia="宋体" w:hAnsi="宋体" w:cs="宋体"/>
          <w:color w:val="000000"/>
          <w:sz w:val="24"/>
        </w:rPr>
        <w:t>MR</w:t>
      </w:r>
      <w:r>
        <w:rPr>
          <w:rFonts w:ascii="宋体" w:eastAsia="宋体" w:hAnsi="宋体" w:cs="宋体"/>
          <w:color w:val="000000"/>
          <w:sz w:val="24"/>
        </w:rPr>
        <w:t>覆盖评估将更能反映网络实际情况。</w:t>
      </w:r>
    </w:p>
    <w:p w:rsidR="001872D2" w:rsidRDefault="0084361D">
      <w:pPr>
        <w:rPr>
          <w:rFonts w:ascii="宋体" w:eastAsia="宋体" w:hAnsi="宋体" w:cs="宋体"/>
          <w:b/>
          <w:sz w:val="28"/>
        </w:rPr>
      </w:pPr>
      <w:r>
        <w:rPr>
          <w:rFonts w:ascii="宋体" w:eastAsia="宋体" w:hAnsi="宋体" w:cs="宋体"/>
          <w:b/>
          <w:sz w:val="28"/>
        </w:rPr>
        <w:t>作者简介</w:t>
      </w:r>
      <w:r>
        <w:rPr>
          <w:rFonts w:ascii="宋体" w:eastAsia="宋体" w:hAnsi="宋体" w:cs="宋体"/>
          <w:b/>
          <w:sz w:val="28"/>
        </w:rPr>
        <w:t xml:space="preserve">  </w:t>
      </w:r>
    </w:p>
    <w:p w:rsidR="001872D2" w:rsidRDefault="0084361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张良德，男，</w:t>
      </w:r>
      <w:r>
        <w:rPr>
          <w:rFonts w:ascii="宋体" w:eastAsia="宋体" w:hAnsi="宋体" w:cs="宋体"/>
          <w:sz w:val="24"/>
        </w:rPr>
        <w:t>1971.9—</w:t>
      </w:r>
      <w:r>
        <w:rPr>
          <w:rFonts w:ascii="宋体" w:eastAsia="宋体" w:hAnsi="宋体" w:cs="宋体"/>
          <w:sz w:val="24"/>
        </w:rPr>
        <w:t>，湖北仙桃人，研究生学历、工学硕士，高级通信工程师。现供职于湖北邮电规划设计有限公司无线通信咨询设计院，主要从事</w:t>
      </w:r>
      <w:r>
        <w:rPr>
          <w:rFonts w:ascii="宋体" w:eastAsia="宋体" w:hAnsi="宋体" w:cs="宋体"/>
          <w:sz w:val="24"/>
        </w:rPr>
        <w:t>2G/3G/LTE</w:t>
      </w:r>
      <w:r>
        <w:rPr>
          <w:rFonts w:ascii="宋体" w:eastAsia="宋体" w:hAnsi="宋体" w:cs="宋体"/>
          <w:sz w:val="24"/>
        </w:rPr>
        <w:t>网络规划与工程设计工作。</w:t>
      </w:r>
    </w:p>
    <w:p w:rsidR="001872D2" w:rsidRDefault="0084361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通信地址：汉口常青三路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号</w:t>
      </w:r>
      <w:r>
        <w:rPr>
          <w:rFonts w:ascii="宋体" w:eastAsia="宋体" w:hAnsi="宋体" w:cs="宋体"/>
          <w:sz w:val="24"/>
        </w:rPr>
        <w:t xml:space="preserve">  </w:t>
      </w:r>
      <w:r>
        <w:rPr>
          <w:rFonts w:ascii="宋体" w:eastAsia="宋体" w:hAnsi="宋体" w:cs="宋体"/>
          <w:sz w:val="24"/>
        </w:rPr>
        <w:t>湖北邮电规划设计有限公司</w:t>
      </w:r>
    </w:p>
    <w:p w:rsidR="001872D2" w:rsidRDefault="0084361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邮政编码：</w:t>
      </w:r>
      <w:r>
        <w:rPr>
          <w:rFonts w:ascii="宋体" w:eastAsia="宋体" w:hAnsi="宋体" w:cs="宋体"/>
          <w:sz w:val="24"/>
        </w:rPr>
        <w:t>430022</w:t>
      </w:r>
    </w:p>
    <w:p w:rsidR="001872D2" w:rsidRDefault="001872D2">
      <w:pPr>
        <w:ind w:firstLine="560"/>
        <w:rPr>
          <w:rFonts w:ascii="宋体" w:eastAsia="宋体" w:hAnsi="宋体" w:cs="宋体"/>
          <w:sz w:val="28"/>
        </w:rPr>
      </w:pPr>
    </w:p>
    <w:p w:rsidR="001872D2" w:rsidRDefault="001872D2">
      <w:pPr>
        <w:jc w:val="center"/>
        <w:rPr>
          <w:rFonts w:ascii="Calibri" w:eastAsia="Calibri" w:hAnsi="Calibri" w:cs="Calibri"/>
        </w:rPr>
      </w:pPr>
    </w:p>
    <w:sectPr w:rsidR="001872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F7192"/>
    <w:multiLevelType w:val="multilevel"/>
    <w:tmpl w:val="AF3C1B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characterSpacingControl w:val="doNotCompress"/>
  <w:compat>
    <w:useFELayout/>
  </w:compat>
  <w:rsids>
    <w:rsidRoot w:val="001872D2"/>
    <w:rsid w:val="001872D2"/>
    <w:rsid w:val="00843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</cp:revision>
  <dcterms:created xsi:type="dcterms:W3CDTF">2017-10-14T07:53:00Z</dcterms:created>
  <dcterms:modified xsi:type="dcterms:W3CDTF">2017-10-14T07:53:00Z</dcterms:modified>
</cp:coreProperties>
</file>